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998"/>
        <w:gridCol w:w="2441"/>
        <w:gridCol w:w="3136"/>
      </w:tblGrid>
      <w:tr w:rsidR="008A668F" w:rsidTr="000767AF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668F" w:rsidTr="000767AF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«Жилищный кодекс Российской </w:t>
            </w:r>
            <w:proofErr w:type="gramStart"/>
            <w:r>
              <w:rPr>
                <w:lang w:eastAsia="en-US"/>
              </w:rPr>
              <w:t>Федерации»  от</w:t>
            </w:r>
            <w:proofErr w:type="gramEnd"/>
            <w:r>
              <w:rPr>
                <w:lang w:eastAsia="en-US"/>
              </w:rPr>
              <w:t xml:space="preserve"> 29.12.2004 №188-ФЗ (ред. от 31.07.2020)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Жилищного кодекса Российской Федерации.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Ст. 20, глава 6, разделы III, III.1, V-IX, ч.1 ст.91, ч.3 ст.67, ст.10, ст.26, ст.30, ст.68.</w:t>
            </w:r>
          </w:p>
        </w:tc>
      </w:tr>
      <w:tr w:rsidR="008A668F" w:rsidTr="000767AF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«Кодекс Российской Федерации об административных правонарушениях» от 30.12.2001 №195-ФЗ (ред. от 31.07.2020) (с изм. и доп., вступ. в силу с 11.08.2020)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ч.1ст.19.5;                          ч.1 ст.19.4.1</w:t>
            </w:r>
          </w:p>
        </w:tc>
      </w:tr>
      <w:tr w:rsidR="008A668F" w:rsidTr="000767AF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31.07.2021 «</w:t>
            </w:r>
            <w:r w:rsidRPr="008B0A92">
              <w:rPr>
                <w:lang w:eastAsia="en-US"/>
              </w:rPr>
              <w:t>Федеральный закон от 31.07.2020 N 248-ФЗ (ред. от 05.12.2022) "О государственном контроле (надзоре) и муниципальном контроле в Российской Федерации" (с изм. и доп., вступ. в силу с 11.01.2023)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8A668F" w:rsidTr="000767AF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02.05.2006 №59-ФЗ (ред. от 27.12.2018) «О порядке рассмотрения обращений граждан Российской Федерации»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8A668F" w:rsidTr="000767AF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 w:rsidRPr="008B0A92">
              <w:rPr>
                <w:lang w:eastAsia="en-US"/>
              </w:rPr>
              <w:t xml:space="preserve">Федеральный закон от 23.11.2009 N 261-ФЗ (ред. от 14.07.2022) "Об энергосбережении и о повышении </w:t>
            </w:r>
            <w:proofErr w:type="gramStart"/>
            <w:r w:rsidRPr="008B0A92">
              <w:rPr>
                <w:lang w:eastAsia="en-US"/>
              </w:rPr>
              <w:t>энергетической эффективности</w:t>
            </w:r>
            <w:proofErr w:type="gramEnd"/>
            <w:r w:rsidRPr="008B0A92">
              <w:rPr>
                <w:lang w:eastAsia="en-US"/>
              </w:rPr>
              <w:t xml:space="preserve"> и о внесении изменений в отдельные </w:t>
            </w:r>
            <w:r w:rsidRPr="008B0A92">
              <w:rPr>
                <w:lang w:eastAsia="en-US"/>
              </w:rPr>
              <w:lastRenderedPageBreak/>
              <w:t>законодательные акты Российской Федерации" (с изм. и доп., вступ. в силу с 01.01.2023)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Физические и юридические лица, индивидуальные предприниматели в соответствии со статьей 20 Жилищного кодекса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Статья 12-13</w:t>
            </w:r>
          </w:p>
        </w:tc>
      </w:tr>
    </w:tbl>
    <w:p w:rsidR="008A668F" w:rsidRDefault="008A668F" w:rsidP="008A668F"/>
    <w:p w:rsidR="008A668F" w:rsidRDefault="008A668F" w:rsidP="008A668F">
      <w:pPr>
        <w:rPr>
          <w:sz w:val="28"/>
          <w:szCs w:val="28"/>
        </w:rPr>
      </w:pPr>
      <w:r>
        <w:rPr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Федерации:</w:t>
      </w:r>
    </w:p>
    <w:p w:rsidR="008A668F" w:rsidRDefault="008A668F" w:rsidP="008A668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3371"/>
        <w:gridCol w:w="2621"/>
        <w:gridCol w:w="2468"/>
      </w:tblGrid>
      <w:tr w:rsidR="008A668F" w:rsidTr="000767A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</w:p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668F" w:rsidTr="000767A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Правительства РФ от 13.08.2006 N 491 (ред. от 03.02.2022)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Физические и юридические лица, индивидуальные предприниматели, в соответствии со статьей 20 ЖК РФ.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  <w:tr w:rsidR="008A668F" w:rsidTr="000767A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Правительства РФ от 03.04.2013 N 290 (ред. от 29.06.2020)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предприниматели, в соответствии со статьей 20 ЖК РФ.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Весь акт </w:t>
            </w:r>
          </w:p>
        </w:tc>
      </w:tr>
      <w:tr w:rsidR="008A668F" w:rsidTr="000767A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DF5B14">
              <w:rPr>
                <w:lang w:eastAsia="en-US"/>
              </w:rPr>
              <w:t xml:space="preserve">Постановление Правительства РФ от </w:t>
            </w:r>
            <w:r w:rsidRPr="00DF5B14">
              <w:rPr>
                <w:lang w:eastAsia="en-US"/>
              </w:rPr>
              <w:lastRenderedPageBreak/>
              <w:t>15.05.2013 N 416 (ред. от 13.09.2018)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(с изм. и доп., вступ. в силу с 01.03.2019)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Собственники помещений в </w:t>
            </w:r>
            <w:r>
              <w:rPr>
                <w:lang w:eastAsia="en-US"/>
              </w:rPr>
              <w:lastRenderedPageBreak/>
              <w:t xml:space="preserve">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  и иными специализированными кооперативами, осуществляющими управление многоквартирным домом без заключения договора  управления с управляющей организацией, заключившими договор управления многоквартирным домом, в том числе в случае, предусмотренном частью 14 статьи 161 ЖК РФ, застройщиками, управляющими домом до заключения договора управления с управляющей организацией.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Весь акт</w:t>
            </w:r>
          </w:p>
        </w:tc>
      </w:tr>
      <w:tr w:rsidR="008A668F" w:rsidTr="000767A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Правительства РФ от 06.05.2011 N 354 (ред. от 23.09.2022)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Физические и юридические лица, индивидуальные предприниматели, к перечню </w:t>
            </w:r>
            <w:proofErr w:type="gramStart"/>
            <w:r>
              <w:rPr>
                <w:lang w:eastAsia="en-US"/>
              </w:rPr>
              <w:t>объектов  в</w:t>
            </w:r>
            <w:proofErr w:type="gramEnd"/>
            <w:r>
              <w:rPr>
                <w:lang w:eastAsia="en-US"/>
              </w:rPr>
              <w:t xml:space="preserve"> соответствии со статьей 20 ЖК РФ.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</w:tbl>
    <w:p w:rsidR="008A668F" w:rsidRDefault="008A668F" w:rsidP="008A668F">
      <w:pPr>
        <w:rPr>
          <w:sz w:val="28"/>
          <w:szCs w:val="28"/>
        </w:rPr>
      </w:pPr>
    </w:p>
    <w:p w:rsidR="008A668F" w:rsidRDefault="008A668F" w:rsidP="008A66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 федеральных органов исполнительной </w:t>
      </w:r>
      <w:proofErr w:type="gramStart"/>
      <w:r>
        <w:rPr>
          <w:sz w:val="28"/>
          <w:szCs w:val="28"/>
        </w:rPr>
        <w:t>власти  и</w:t>
      </w:r>
      <w:proofErr w:type="gramEnd"/>
      <w:r>
        <w:rPr>
          <w:sz w:val="28"/>
          <w:szCs w:val="28"/>
        </w:rPr>
        <w:t xml:space="preserve"> нормативные документы субъекта.</w:t>
      </w:r>
    </w:p>
    <w:p w:rsidR="008A668F" w:rsidRDefault="008A668F" w:rsidP="008A668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3372"/>
        <w:gridCol w:w="2594"/>
        <w:gridCol w:w="2486"/>
      </w:tblGrid>
      <w:tr w:rsidR="008A668F" w:rsidTr="000767A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</w:p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668F" w:rsidTr="000767A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 w:rsidRPr="00DF5B14">
              <w:rPr>
                <w:lang w:eastAsia="en-US"/>
              </w:rPr>
              <w:t>Постановление Госстроя РФ от 27.09.2003 N 170 (с изм. от 22.06.2022) "Об утверждении Правил и норм технической эксплуатации жилищного фонда" (Зарегистрировано в Минюсте РФ 15.10.2003 N 5176)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полном объеме</w:t>
            </w:r>
          </w:p>
        </w:tc>
      </w:tr>
      <w:tr w:rsidR="001F1EC2" w:rsidTr="000767A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C2" w:rsidRDefault="001F1EC2" w:rsidP="000767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C2" w:rsidRPr="00DF5B14" w:rsidRDefault="001F1EC2" w:rsidP="0007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№649 </w:t>
            </w:r>
            <w:bookmarkStart w:id="0" w:name="_GoBack"/>
            <w:bookmarkEnd w:id="0"/>
            <w:r w:rsidRPr="001F1EC2">
              <w:rPr>
                <w:color w:val="000000"/>
                <w:spacing w:val="-4"/>
                <w:sz w:val="23"/>
                <w:szCs w:val="23"/>
                <w:shd w:val="clear" w:color="auto" w:fill="E8E8E8"/>
              </w:rPr>
              <w:t xml:space="preserve"> от 09.07.2016 N 649 (ред. от 10.02.2020) "О мерах по приспособлению жилых помещений и общего имущества в многоквартирном доме с учетом потребностей инвалидов" (вместе с "Правилами обеспечения условий доступности для инвалидов жилых помещений и общего имущества в многоквартирном доме")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C2" w:rsidRDefault="001F1EC2" w:rsidP="000767AF">
            <w:pPr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C2" w:rsidRDefault="001F1EC2" w:rsidP="000767AF">
            <w:pPr>
              <w:rPr>
                <w:lang w:eastAsia="en-US"/>
              </w:rPr>
            </w:pPr>
          </w:p>
        </w:tc>
      </w:tr>
    </w:tbl>
    <w:p w:rsidR="008A668F" w:rsidRDefault="008A668F" w:rsidP="008A668F">
      <w:pPr>
        <w:rPr>
          <w:sz w:val="28"/>
          <w:szCs w:val="28"/>
        </w:rPr>
      </w:pPr>
      <w:r>
        <w:rPr>
          <w:sz w:val="28"/>
          <w:szCs w:val="28"/>
        </w:rPr>
        <w:t>Законы и иные нормативно-правовые акты муниципального образования город Боготол: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3379"/>
        <w:gridCol w:w="2593"/>
        <w:gridCol w:w="2482"/>
      </w:tblGrid>
      <w:tr w:rsidR="008A668F" w:rsidTr="000767A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</w:p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реквизиты акта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668F" w:rsidTr="000767A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Pr="00FC085E" w:rsidRDefault="008A668F" w:rsidP="000767AF">
            <w:pPr>
              <w:jc w:val="center"/>
              <w:rPr>
                <w:bCs/>
                <w:color w:val="000000"/>
              </w:rPr>
            </w:pPr>
            <w:r w:rsidRPr="00FC085E">
              <w:rPr>
                <w:lang w:eastAsia="en-US"/>
              </w:rPr>
              <w:t xml:space="preserve">Решение </w:t>
            </w:r>
            <w:proofErr w:type="spellStart"/>
            <w:r w:rsidRPr="00FC085E">
              <w:rPr>
                <w:lang w:eastAsia="en-US"/>
              </w:rPr>
              <w:t>Боготольского</w:t>
            </w:r>
            <w:proofErr w:type="spellEnd"/>
            <w:r w:rsidRPr="00FC085E">
              <w:rPr>
                <w:lang w:eastAsia="en-US"/>
              </w:rPr>
              <w:t xml:space="preserve"> городского Совета депутатов    №5-93 от 09.12.2021 </w:t>
            </w:r>
            <w:r w:rsidRPr="00FC085E">
              <w:rPr>
                <w:bCs/>
                <w:color w:val="000000"/>
              </w:rPr>
              <w:t xml:space="preserve">Об утверждении Положения </w:t>
            </w:r>
            <w:bookmarkStart w:id="1" w:name="_Hlk77671647"/>
            <w:r w:rsidRPr="00FC085E">
              <w:rPr>
                <w:bCs/>
                <w:color w:val="000000"/>
              </w:rPr>
              <w:t xml:space="preserve">о </w:t>
            </w:r>
            <w:bookmarkStart w:id="2" w:name="_Hlk77686366"/>
            <w:bookmarkEnd w:id="1"/>
            <w:r w:rsidRPr="00FC085E">
              <w:rPr>
                <w:color w:val="000000"/>
              </w:rPr>
              <w:t>муниципальном жилищном контроле на территории муниципального образования город Боготол</w:t>
            </w:r>
          </w:p>
          <w:bookmarkEnd w:id="2"/>
          <w:p w:rsidR="008A668F" w:rsidRDefault="008A668F" w:rsidP="000767AF">
            <w:pPr>
              <w:rPr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Юридические лица, индивидуальные предприниматели, граждане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8F" w:rsidRDefault="008A668F" w:rsidP="000767AF">
            <w:pPr>
              <w:rPr>
                <w:lang w:eastAsia="en-US"/>
              </w:rPr>
            </w:pPr>
            <w:r>
              <w:rPr>
                <w:lang w:eastAsia="en-US"/>
              </w:rPr>
              <w:t>Весь акт</w:t>
            </w:r>
          </w:p>
        </w:tc>
      </w:tr>
    </w:tbl>
    <w:p w:rsidR="008A668F" w:rsidRDefault="008A668F" w:rsidP="008A668F">
      <w:pPr>
        <w:rPr>
          <w:sz w:val="28"/>
          <w:szCs w:val="28"/>
        </w:rPr>
      </w:pPr>
    </w:p>
    <w:p w:rsidR="00145A8C" w:rsidRPr="008A668F" w:rsidRDefault="00145A8C"/>
    <w:sectPr w:rsidR="00145A8C" w:rsidRPr="008A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F"/>
    <w:rsid w:val="00145A8C"/>
    <w:rsid w:val="001F1EC2"/>
    <w:rsid w:val="008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A6D7-069F-408A-BD52-8D564E19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Pavlovich UV</cp:lastModifiedBy>
  <cp:revision>2</cp:revision>
  <dcterms:created xsi:type="dcterms:W3CDTF">2024-03-20T02:33:00Z</dcterms:created>
  <dcterms:modified xsi:type="dcterms:W3CDTF">2024-03-20T02:41:00Z</dcterms:modified>
</cp:coreProperties>
</file>