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E7736" w14:textId="469AAA6C" w:rsidR="00674102" w:rsidRPr="00BE5F7E" w:rsidRDefault="00674102" w:rsidP="00674102">
      <w:pPr>
        <w:jc w:val="center"/>
        <w:rPr>
          <w:b/>
          <w:bCs/>
          <w:sz w:val="28"/>
          <w:szCs w:val="28"/>
        </w:rPr>
      </w:pPr>
      <w:r w:rsidRPr="00BE5F7E">
        <w:rPr>
          <w:noProof/>
          <w:sz w:val="16"/>
          <w:lang w:eastAsia="ru-RU"/>
        </w:rPr>
        <w:drawing>
          <wp:inline distT="0" distB="0" distL="0" distR="0" wp14:anchorId="1D61D894" wp14:editId="28AE6D0F">
            <wp:extent cx="723900" cy="885825"/>
            <wp:effectExtent l="0" t="0" r="0" b="9525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4BAEB" w14:textId="66626182" w:rsidR="00674102" w:rsidRPr="00512ECA" w:rsidRDefault="00674102" w:rsidP="00512E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ECA">
        <w:rPr>
          <w:rFonts w:ascii="Times New Roman" w:hAnsi="Times New Roman" w:cs="Times New Roman"/>
          <w:b/>
          <w:bCs/>
          <w:sz w:val="28"/>
          <w:szCs w:val="28"/>
        </w:rPr>
        <w:t>КОНТРОЛЬНО-СЧЕТНЫЙ ОРГАН ГОРОДА БОГОТОЛА</w:t>
      </w:r>
    </w:p>
    <w:p w14:paraId="20B39FEB" w14:textId="77777777" w:rsidR="00674102" w:rsidRPr="00674102" w:rsidRDefault="00674102" w:rsidP="00674102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260AB17C" w14:textId="77777777" w:rsidR="00674102" w:rsidRPr="00674102" w:rsidRDefault="00674102" w:rsidP="00674102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674102">
        <w:rPr>
          <w:rFonts w:ascii="Times New Roman" w:hAnsi="Times New Roman" w:cs="Times New Roman"/>
          <w:sz w:val="28"/>
          <w:szCs w:val="28"/>
        </w:rPr>
        <w:t xml:space="preserve">                                      Утвержден</w:t>
      </w:r>
    </w:p>
    <w:p w14:paraId="0347993C" w14:textId="77777777" w:rsidR="00674102" w:rsidRPr="00674102" w:rsidRDefault="00674102" w:rsidP="00674102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6741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распоряжением председателя</w:t>
      </w:r>
    </w:p>
    <w:p w14:paraId="6CCE50F3" w14:textId="77777777" w:rsidR="00674102" w:rsidRPr="00674102" w:rsidRDefault="00674102" w:rsidP="00674102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6741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Контрольно-счетного органа</w:t>
      </w:r>
    </w:p>
    <w:p w14:paraId="42045AAD" w14:textId="77777777" w:rsidR="00674102" w:rsidRPr="00674102" w:rsidRDefault="00674102" w:rsidP="00674102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674102">
        <w:rPr>
          <w:rFonts w:ascii="Times New Roman" w:hAnsi="Times New Roman" w:cs="Times New Roman"/>
          <w:sz w:val="28"/>
          <w:szCs w:val="28"/>
        </w:rPr>
        <w:t xml:space="preserve">                                               города Боготола</w:t>
      </w:r>
    </w:p>
    <w:p w14:paraId="3C17704C" w14:textId="6A8B08BF" w:rsidR="00674102" w:rsidRPr="00674102" w:rsidRDefault="00674102" w:rsidP="00674102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6741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от </w:t>
      </w:r>
      <w:r w:rsidR="00512ECA">
        <w:rPr>
          <w:rFonts w:ascii="Times New Roman" w:hAnsi="Times New Roman" w:cs="Times New Roman"/>
          <w:sz w:val="28"/>
          <w:szCs w:val="28"/>
        </w:rPr>
        <w:t>23</w:t>
      </w:r>
      <w:r w:rsidRPr="00674102">
        <w:rPr>
          <w:rFonts w:ascii="Times New Roman" w:hAnsi="Times New Roman" w:cs="Times New Roman"/>
          <w:sz w:val="28"/>
          <w:szCs w:val="28"/>
        </w:rPr>
        <w:t xml:space="preserve">.12.2024 № </w:t>
      </w:r>
      <w:r w:rsidR="00512ECA">
        <w:rPr>
          <w:rFonts w:ascii="Times New Roman" w:hAnsi="Times New Roman" w:cs="Times New Roman"/>
          <w:sz w:val="28"/>
          <w:szCs w:val="28"/>
        </w:rPr>
        <w:t>35</w:t>
      </w:r>
      <w:r w:rsidRPr="00674102">
        <w:rPr>
          <w:rFonts w:ascii="Times New Roman" w:hAnsi="Times New Roman" w:cs="Times New Roman"/>
          <w:sz w:val="28"/>
          <w:szCs w:val="28"/>
        </w:rPr>
        <w:t>/01-03</w:t>
      </w:r>
    </w:p>
    <w:p w14:paraId="612CF6B5" w14:textId="77777777" w:rsidR="006A76CB" w:rsidRDefault="006A76CB">
      <w:pPr>
        <w:rPr>
          <w:rFonts w:ascii="Times New Roman" w:hAnsi="Times New Roman" w:cs="Times New Roman"/>
          <w:sz w:val="28"/>
          <w:szCs w:val="28"/>
        </w:rPr>
      </w:pPr>
    </w:p>
    <w:p w14:paraId="6F9E52FC" w14:textId="77777777" w:rsidR="006A76CB" w:rsidRDefault="006A76CB">
      <w:pPr>
        <w:rPr>
          <w:rFonts w:ascii="Times New Roman" w:hAnsi="Times New Roman" w:cs="Times New Roman"/>
          <w:sz w:val="28"/>
          <w:szCs w:val="28"/>
        </w:rPr>
      </w:pPr>
    </w:p>
    <w:p w14:paraId="56D88072" w14:textId="4A0631A6" w:rsidR="006A76CB" w:rsidRPr="004760FB" w:rsidRDefault="006A76CB" w:rsidP="006A76CB">
      <w:pPr>
        <w:pStyle w:val="2"/>
        <w:spacing w:line="276" w:lineRule="auto"/>
        <w:jc w:val="center"/>
        <w:rPr>
          <w:b/>
          <w:bCs/>
          <w:color w:val="000000"/>
          <w:sz w:val="28"/>
        </w:rPr>
      </w:pPr>
      <w:r w:rsidRPr="004760FB">
        <w:rPr>
          <w:b/>
          <w:bCs/>
          <w:color w:val="000000"/>
          <w:sz w:val="28"/>
        </w:rPr>
        <w:t>СТАНДАРТ ВНЕШНЕГО МУНИЦИПАЛЬНОГО ФИНАНСОВОГО КОНТРОЛЯ</w:t>
      </w:r>
    </w:p>
    <w:p w14:paraId="4AC47D57" w14:textId="77777777" w:rsidR="006A76CB" w:rsidRDefault="006A76CB" w:rsidP="006A76CB">
      <w:pPr>
        <w:pStyle w:val="2"/>
        <w:rPr>
          <w:b/>
          <w:color w:val="000000"/>
          <w:sz w:val="28"/>
        </w:rPr>
      </w:pPr>
    </w:p>
    <w:p w14:paraId="3500E2FD" w14:textId="3D175A75" w:rsidR="006A76CB" w:rsidRDefault="006A76CB" w:rsidP="006A76CB">
      <w:pPr>
        <w:pStyle w:val="a3"/>
        <w:tabs>
          <w:tab w:val="left" w:pos="1260"/>
        </w:tabs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СФК </w:t>
      </w:r>
      <w:r w:rsidR="00E177FC">
        <w:rPr>
          <w:color w:val="000000"/>
          <w:sz w:val="28"/>
        </w:rPr>
        <w:t>7</w:t>
      </w:r>
      <w:r w:rsidRPr="009C1617">
        <w:rPr>
          <w:color w:val="000000"/>
          <w:sz w:val="28"/>
        </w:rPr>
        <w:t xml:space="preserve"> </w:t>
      </w:r>
      <w:r w:rsidRPr="00967E04">
        <w:rPr>
          <w:sz w:val="28"/>
          <w:szCs w:val="28"/>
        </w:rPr>
        <w:t>«К</w:t>
      </w:r>
      <w:r>
        <w:rPr>
          <w:sz w:val="28"/>
          <w:szCs w:val="28"/>
        </w:rPr>
        <w:t>ОНТРОЛЬ ЗА РЕАЛИЗАЦИЕЙ ДОКУМЕНТОВ,</w:t>
      </w:r>
      <w:r w:rsidRPr="00967E04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ПОДГОТОВЛЕННЫХ ПО РЕЗУЛЬТАТАМ КОНТРОЛЬНЫХ И ЭКСПЕРТНО-АНАЛИТИЧЕСКИХ МЕРОПРИЯТИЙ</w:t>
      </w:r>
      <w:r w:rsidRPr="00967E04">
        <w:rPr>
          <w:sz w:val="28"/>
          <w:szCs w:val="28"/>
        </w:rPr>
        <w:t>»</w:t>
      </w:r>
    </w:p>
    <w:p w14:paraId="68098111" w14:textId="77777777" w:rsidR="006A76CB" w:rsidRDefault="006A76CB">
      <w:pPr>
        <w:rPr>
          <w:rFonts w:ascii="Times New Roman" w:hAnsi="Times New Roman" w:cs="Times New Roman"/>
          <w:sz w:val="28"/>
          <w:szCs w:val="28"/>
        </w:rPr>
      </w:pPr>
    </w:p>
    <w:p w14:paraId="2E84DF35" w14:textId="77777777" w:rsidR="006A76CB" w:rsidRDefault="006A76CB">
      <w:pPr>
        <w:rPr>
          <w:rFonts w:ascii="Times New Roman" w:hAnsi="Times New Roman" w:cs="Times New Roman"/>
          <w:sz w:val="28"/>
          <w:szCs w:val="28"/>
        </w:rPr>
      </w:pPr>
    </w:p>
    <w:p w14:paraId="079F416E" w14:textId="77777777" w:rsidR="006A76CB" w:rsidRDefault="006A76CB">
      <w:pPr>
        <w:rPr>
          <w:rFonts w:ascii="Times New Roman" w:hAnsi="Times New Roman" w:cs="Times New Roman"/>
          <w:sz w:val="28"/>
          <w:szCs w:val="28"/>
        </w:rPr>
      </w:pPr>
    </w:p>
    <w:p w14:paraId="4D9A72A2" w14:textId="60BC7233" w:rsidR="00C60FCB" w:rsidRDefault="00967E04" w:rsidP="006A76CB">
      <w:pPr>
        <w:jc w:val="right"/>
        <w:rPr>
          <w:rFonts w:ascii="Times New Roman" w:hAnsi="Times New Roman" w:cs="Times New Roman"/>
          <w:sz w:val="28"/>
          <w:szCs w:val="28"/>
        </w:rPr>
      </w:pPr>
      <w:r w:rsidRPr="00967E04">
        <w:rPr>
          <w:rFonts w:ascii="Times New Roman" w:hAnsi="Times New Roman" w:cs="Times New Roman"/>
          <w:sz w:val="28"/>
          <w:szCs w:val="28"/>
        </w:rPr>
        <w:t>Действует с 01.0</w:t>
      </w:r>
      <w:r w:rsidR="004760FB">
        <w:rPr>
          <w:rFonts w:ascii="Times New Roman" w:hAnsi="Times New Roman" w:cs="Times New Roman"/>
          <w:sz w:val="28"/>
          <w:szCs w:val="28"/>
        </w:rPr>
        <w:t>1.2025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604E4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75E04A1B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4FDCF0C4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226C1B2D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50C70555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54D9F8F5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69D30343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6DEB87D7" w14:textId="77777777" w:rsidR="00C60FCB" w:rsidRDefault="00C60FCB">
      <w:pPr>
        <w:rPr>
          <w:rFonts w:ascii="Times New Roman" w:hAnsi="Times New Roman" w:cs="Times New Roman"/>
          <w:sz w:val="28"/>
          <w:szCs w:val="28"/>
        </w:rPr>
      </w:pPr>
    </w:p>
    <w:p w14:paraId="6AF93171" w14:textId="77777777" w:rsidR="00156354" w:rsidRDefault="00156354">
      <w:pPr>
        <w:rPr>
          <w:rFonts w:ascii="Times New Roman" w:hAnsi="Times New Roman" w:cs="Times New Roman"/>
          <w:sz w:val="28"/>
          <w:szCs w:val="28"/>
        </w:rPr>
      </w:pPr>
    </w:p>
    <w:p w14:paraId="432CFA69" w14:textId="2D5E21D2" w:rsidR="00C60FCB" w:rsidRPr="00990DF7" w:rsidRDefault="00C60FCB" w:rsidP="00156354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0D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</w:t>
      </w:r>
      <w:r w:rsidR="00990DF7" w:rsidRPr="00990D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готол</w:t>
      </w:r>
    </w:p>
    <w:p w14:paraId="2F8F73F9" w14:textId="72C88865" w:rsidR="00C60FCB" w:rsidRPr="00990DF7" w:rsidRDefault="00C60FCB" w:rsidP="00156354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0D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175A3D" w:rsidRPr="00990D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990D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69FF50FD" w14:textId="4D1FA189" w:rsidR="00967E04" w:rsidRPr="00C60FCB" w:rsidRDefault="00967E04" w:rsidP="00C60F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0FC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77ABD6A8" w14:textId="26E271B0" w:rsidR="00C309CA" w:rsidRDefault="00967E04" w:rsidP="00002356">
      <w:pPr>
        <w:jc w:val="both"/>
        <w:rPr>
          <w:rFonts w:ascii="Times New Roman" w:hAnsi="Times New Roman" w:cs="Times New Roman"/>
          <w:sz w:val="28"/>
          <w:szCs w:val="28"/>
        </w:rPr>
      </w:pPr>
      <w:r w:rsidRPr="00967E04">
        <w:rPr>
          <w:rFonts w:ascii="Times New Roman" w:hAnsi="Times New Roman" w:cs="Times New Roman"/>
          <w:sz w:val="28"/>
          <w:szCs w:val="28"/>
        </w:rPr>
        <w:t>1. Общие положения</w:t>
      </w:r>
      <w:r w:rsidR="00C60FCB">
        <w:rPr>
          <w:rFonts w:ascii="Times New Roman" w:hAnsi="Times New Roman" w:cs="Times New Roman"/>
          <w:sz w:val="28"/>
          <w:szCs w:val="28"/>
        </w:rPr>
        <w:t xml:space="preserve"> </w:t>
      </w:r>
      <w:r w:rsidRPr="00967E04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 3 2. Основы контроля</w:t>
      </w:r>
      <w:r w:rsidR="00C60FCB">
        <w:rPr>
          <w:rFonts w:ascii="Times New Roman" w:hAnsi="Times New Roman" w:cs="Times New Roman"/>
          <w:sz w:val="28"/>
          <w:szCs w:val="28"/>
        </w:rPr>
        <w:t xml:space="preserve"> </w:t>
      </w:r>
      <w:r w:rsidRPr="00967E04"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............................................................................................... </w:t>
      </w:r>
      <w:r w:rsidR="00002356">
        <w:rPr>
          <w:rFonts w:ascii="Times New Roman" w:hAnsi="Times New Roman" w:cs="Times New Roman"/>
          <w:sz w:val="28"/>
          <w:szCs w:val="28"/>
        </w:rPr>
        <w:t>4</w:t>
      </w:r>
      <w:r w:rsidRPr="00967E04">
        <w:rPr>
          <w:rFonts w:ascii="Times New Roman" w:hAnsi="Times New Roman" w:cs="Times New Roman"/>
          <w:sz w:val="28"/>
          <w:szCs w:val="28"/>
        </w:rPr>
        <w:t xml:space="preserve"> 3. Организация и осуществление контроля ........................................................ </w:t>
      </w:r>
      <w:r w:rsidR="00002356">
        <w:rPr>
          <w:rFonts w:ascii="Times New Roman" w:hAnsi="Times New Roman" w:cs="Times New Roman"/>
          <w:sz w:val="28"/>
          <w:szCs w:val="28"/>
        </w:rPr>
        <w:t>5</w:t>
      </w:r>
      <w:r w:rsidR="005B74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002356">
        <w:rPr>
          <w:rFonts w:ascii="Times New Roman" w:hAnsi="Times New Roman" w:cs="Times New Roman"/>
          <w:sz w:val="28"/>
          <w:szCs w:val="28"/>
        </w:rPr>
        <w:t xml:space="preserve"> </w:t>
      </w:r>
      <w:r w:rsidRPr="00967E04">
        <w:rPr>
          <w:rFonts w:ascii="Times New Roman" w:hAnsi="Times New Roman" w:cs="Times New Roman"/>
          <w:sz w:val="28"/>
          <w:szCs w:val="28"/>
        </w:rPr>
        <w:t xml:space="preserve">3.1. Контроль реализации представлений............................................................ </w:t>
      </w:r>
      <w:r w:rsidR="00002356">
        <w:rPr>
          <w:rFonts w:ascii="Times New Roman" w:hAnsi="Times New Roman" w:cs="Times New Roman"/>
          <w:sz w:val="28"/>
          <w:szCs w:val="28"/>
        </w:rPr>
        <w:t>5</w:t>
      </w:r>
      <w:r w:rsidRPr="00967E04">
        <w:rPr>
          <w:rFonts w:ascii="Times New Roman" w:hAnsi="Times New Roman" w:cs="Times New Roman"/>
          <w:sz w:val="28"/>
          <w:szCs w:val="28"/>
        </w:rPr>
        <w:t xml:space="preserve"> 3.2. Контроль реализации предписаний............................................................... 6 3.3. Контроль мер, принимаемых по уведомлениям </w:t>
      </w:r>
      <w:r w:rsidR="00C60FCB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</w:t>
      </w:r>
      <w:r w:rsidR="00C60FCB">
        <w:rPr>
          <w:rFonts w:ascii="Times New Roman" w:hAnsi="Times New Roman" w:cs="Times New Roman"/>
          <w:sz w:val="28"/>
          <w:szCs w:val="28"/>
        </w:rPr>
        <w:t xml:space="preserve"> .</w:t>
      </w:r>
      <w:r w:rsidRPr="00967E04">
        <w:rPr>
          <w:rFonts w:ascii="Times New Roman" w:hAnsi="Times New Roman" w:cs="Times New Roman"/>
          <w:sz w:val="28"/>
          <w:szCs w:val="28"/>
        </w:rPr>
        <w:t>........................................</w:t>
      </w:r>
      <w:r w:rsidR="00C60FCB">
        <w:rPr>
          <w:rFonts w:ascii="Times New Roman" w:hAnsi="Times New Roman" w:cs="Times New Roman"/>
          <w:sz w:val="28"/>
          <w:szCs w:val="28"/>
        </w:rPr>
        <w:t>..........................</w:t>
      </w:r>
      <w:r w:rsidRPr="00967E04">
        <w:rPr>
          <w:rFonts w:ascii="Times New Roman" w:hAnsi="Times New Roman" w:cs="Times New Roman"/>
          <w:sz w:val="28"/>
          <w:szCs w:val="28"/>
        </w:rPr>
        <w:t xml:space="preserve">........... </w:t>
      </w:r>
      <w:r w:rsidR="00002356">
        <w:rPr>
          <w:rFonts w:ascii="Times New Roman" w:hAnsi="Times New Roman" w:cs="Times New Roman"/>
          <w:sz w:val="28"/>
          <w:szCs w:val="28"/>
        </w:rPr>
        <w:t>8</w:t>
      </w:r>
      <w:r w:rsidRPr="00967E04">
        <w:rPr>
          <w:rFonts w:ascii="Times New Roman" w:hAnsi="Times New Roman" w:cs="Times New Roman"/>
          <w:sz w:val="28"/>
          <w:szCs w:val="28"/>
        </w:rPr>
        <w:t xml:space="preserve"> 3.4. Контроль реализации предложений (рекомендаций), отраженных в отчетах и заключениях, информационных письмах .......................................... 8 3.5. Контроль исполнения решений судебных органов, принятых по результатам рассмотрения протоколов об административных правонарушениях, составленных должностными лицами </w:t>
      </w:r>
      <w:r w:rsidR="00C60FCB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C60FCB">
        <w:rPr>
          <w:rFonts w:ascii="Times New Roman" w:hAnsi="Times New Roman" w:cs="Times New Roman"/>
          <w:sz w:val="28"/>
          <w:szCs w:val="28"/>
        </w:rPr>
        <w:t>……………..</w:t>
      </w:r>
      <w:r w:rsidRPr="00967E04">
        <w:rPr>
          <w:rFonts w:ascii="Times New Roman" w:hAnsi="Times New Roman" w:cs="Times New Roman"/>
          <w:sz w:val="28"/>
          <w:szCs w:val="28"/>
        </w:rPr>
        <w:t xml:space="preserve">. 9 3.6. Контроль мер, принимаемых по обращениям </w:t>
      </w:r>
      <w:r w:rsidR="00C60FCB">
        <w:rPr>
          <w:rFonts w:ascii="Times New Roman" w:hAnsi="Times New Roman" w:cs="Times New Roman"/>
          <w:sz w:val="28"/>
          <w:szCs w:val="28"/>
        </w:rPr>
        <w:t>К</w:t>
      </w:r>
      <w:r w:rsidRPr="00967E04">
        <w:rPr>
          <w:rFonts w:ascii="Times New Roman" w:hAnsi="Times New Roman" w:cs="Times New Roman"/>
          <w:sz w:val="28"/>
          <w:szCs w:val="28"/>
        </w:rPr>
        <w:t>С</w:t>
      </w:r>
      <w:r w:rsidR="00C60FCB">
        <w:rPr>
          <w:rFonts w:ascii="Times New Roman" w:hAnsi="Times New Roman" w:cs="Times New Roman"/>
          <w:sz w:val="28"/>
          <w:szCs w:val="28"/>
        </w:rPr>
        <w:t>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в правоохранительные органы и органы прокуратуры</w:t>
      </w:r>
      <w:r w:rsidR="00C60FCB">
        <w:rPr>
          <w:rFonts w:ascii="Times New Roman" w:hAnsi="Times New Roman" w:cs="Times New Roman"/>
          <w:sz w:val="28"/>
          <w:szCs w:val="28"/>
        </w:rPr>
        <w:t xml:space="preserve"> </w:t>
      </w:r>
      <w:r w:rsidRPr="00967E04">
        <w:rPr>
          <w:rFonts w:ascii="Times New Roman" w:hAnsi="Times New Roman" w:cs="Times New Roman"/>
          <w:sz w:val="28"/>
          <w:szCs w:val="28"/>
        </w:rPr>
        <w:t>.......</w:t>
      </w:r>
      <w:r w:rsidR="00C60FCB">
        <w:rPr>
          <w:rFonts w:ascii="Times New Roman" w:hAnsi="Times New Roman" w:cs="Times New Roman"/>
          <w:sz w:val="28"/>
          <w:szCs w:val="28"/>
        </w:rPr>
        <w:t>...........................................</w:t>
      </w:r>
      <w:r w:rsidRPr="00967E04">
        <w:rPr>
          <w:rFonts w:ascii="Times New Roman" w:hAnsi="Times New Roman" w:cs="Times New Roman"/>
          <w:sz w:val="28"/>
          <w:szCs w:val="28"/>
        </w:rPr>
        <w:t xml:space="preserve">........................... 9 3.7. Контроль мер, принимаемых по обращениям </w:t>
      </w:r>
      <w:r w:rsidR="00C60FCB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в контрольные и надзорные органы</w:t>
      </w:r>
      <w:r w:rsidR="00C60FCB">
        <w:rPr>
          <w:rFonts w:ascii="Times New Roman" w:hAnsi="Times New Roman" w:cs="Times New Roman"/>
          <w:sz w:val="28"/>
          <w:szCs w:val="28"/>
        </w:rPr>
        <w:t xml:space="preserve"> </w:t>
      </w:r>
      <w:r w:rsidRPr="00967E04">
        <w:rPr>
          <w:rFonts w:ascii="Times New Roman" w:hAnsi="Times New Roman" w:cs="Times New Roman"/>
          <w:sz w:val="28"/>
          <w:szCs w:val="28"/>
        </w:rPr>
        <w:t>.....................................................</w:t>
      </w:r>
      <w:r w:rsidR="00C60FCB">
        <w:rPr>
          <w:rFonts w:ascii="Times New Roman" w:hAnsi="Times New Roman" w:cs="Times New Roman"/>
          <w:sz w:val="28"/>
          <w:szCs w:val="28"/>
        </w:rPr>
        <w:t>.................................</w:t>
      </w:r>
      <w:r w:rsidRPr="00967E04">
        <w:rPr>
          <w:rFonts w:ascii="Times New Roman" w:hAnsi="Times New Roman" w:cs="Times New Roman"/>
          <w:sz w:val="28"/>
          <w:szCs w:val="28"/>
        </w:rPr>
        <w:t xml:space="preserve">.......... 10 </w:t>
      </w:r>
    </w:p>
    <w:p w14:paraId="1E1B3F1A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283903B6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52DB2EE5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2EE74754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414579EB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6EF21749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00788ABC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5B92C6E3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3E0D5D4C" w14:textId="38F04981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75409F78" w14:textId="77777777" w:rsidR="00002356" w:rsidRDefault="00002356">
      <w:pPr>
        <w:rPr>
          <w:rFonts w:ascii="Times New Roman" w:hAnsi="Times New Roman" w:cs="Times New Roman"/>
          <w:sz w:val="28"/>
          <w:szCs w:val="28"/>
        </w:rPr>
      </w:pPr>
    </w:p>
    <w:p w14:paraId="167A5288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06CD882F" w14:textId="77777777" w:rsidR="00C309CA" w:rsidRDefault="00C309CA">
      <w:pPr>
        <w:rPr>
          <w:rFonts w:ascii="Times New Roman" w:hAnsi="Times New Roman" w:cs="Times New Roman"/>
          <w:sz w:val="28"/>
          <w:szCs w:val="28"/>
        </w:rPr>
      </w:pPr>
    </w:p>
    <w:p w14:paraId="7DBFDB02" w14:textId="77777777" w:rsidR="00ED157E" w:rsidRDefault="00ED157E">
      <w:pPr>
        <w:rPr>
          <w:rFonts w:ascii="Times New Roman" w:hAnsi="Times New Roman" w:cs="Times New Roman"/>
          <w:sz w:val="28"/>
          <w:szCs w:val="28"/>
        </w:rPr>
      </w:pPr>
    </w:p>
    <w:p w14:paraId="4441CE84" w14:textId="77777777" w:rsidR="00ED157E" w:rsidRDefault="00ED157E">
      <w:pPr>
        <w:rPr>
          <w:rFonts w:ascii="Times New Roman" w:hAnsi="Times New Roman" w:cs="Times New Roman"/>
          <w:sz w:val="28"/>
          <w:szCs w:val="28"/>
        </w:rPr>
      </w:pPr>
    </w:p>
    <w:p w14:paraId="2B9C8249" w14:textId="77777777" w:rsidR="00ED157E" w:rsidRDefault="00ED157E">
      <w:pPr>
        <w:rPr>
          <w:rFonts w:ascii="Times New Roman" w:hAnsi="Times New Roman" w:cs="Times New Roman"/>
          <w:sz w:val="28"/>
          <w:szCs w:val="28"/>
        </w:rPr>
      </w:pPr>
    </w:p>
    <w:p w14:paraId="2E3EE650" w14:textId="77777777" w:rsidR="00ED157E" w:rsidRDefault="00ED157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C2FE20E" w14:textId="0462D763" w:rsidR="00C309CA" w:rsidRPr="00C309CA" w:rsidRDefault="00967E04" w:rsidP="00C309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9CA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</w:t>
      </w:r>
    </w:p>
    <w:p w14:paraId="5DD191F3" w14:textId="061EB28D" w:rsidR="00C309CA" w:rsidRDefault="00C309CA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>1.1. Стандарт внешнего государстве</w:t>
      </w:r>
      <w:r w:rsidR="00C274BF">
        <w:rPr>
          <w:rFonts w:ascii="Times New Roman" w:hAnsi="Times New Roman" w:cs="Times New Roman"/>
          <w:sz w:val="28"/>
          <w:szCs w:val="28"/>
        </w:rPr>
        <w:t>нного финансового контроля СФК 10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«Контроль за реализацией документов, подготовленных по результатам контрольных и экспертно-аналитических мероприятий» (далее – Стандарт) разработан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Контрольно-счетным органом города </w:t>
      </w:r>
      <w:r w:rsidR="001B425D">
        <w:rPr>
          <w:rFonts w:ascii="Times New Roman" w:hAnsi="Times New Roman" w:cs="Times New Roman"/>
          <w:sz w:val="28"/>
          <w:szCs w:val="28"/>
        </w:rPr>
        <w:t>Боготола</w:t>
      </w:r>
      <w:r w:rsidR="00967E04" w:rsidRPr="001B425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)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</w:t>
      </w:r>
      <w:r w:rsidRPr="00C309CA">
        <w:rPr>
          <w:rFonts w:ascii="Times New Roman" w:hAnsi="Times New Roman" w:cs="Times New Roman"/>
          <w:sz w:val="28"/>
          <w:szCs w:val="28"/>
        </w:rPr>
        <w:t>решени</w:t>
      </w:r>
      <w:r w:rsidR="00156354">
        <w:rPr>
          <w:rFonts w:ascii="Times New Roman" w:hAnsi="Times New Roman" w:cs="Times New Roman"/>
          <w:sz w:val="28"/>
          <w:szCs w:val="28"/>
        </w:rPr>
        <w:t>ем</w:t>
      </w:r>
      <w:r w:rsidRPr="00C309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9CA">
        <w:rPr>
          <w:rFonts w:ascii="Times New Roman" w:hAnsi="Times New Roman" w:cs="Times New Roman"/>
          <w:sz w:val="28"/>
          <w:szCs w:val="28"/>
        </w:rPr>
        <w:t>Бо</w:t>
      </w:r>
      <w:r w:rsidR="001B425D">
        <w:rPr>
          <w:rFonts w:ascii="Times New Roman" w:hAnsi="Times New Roman" w:cs="Times New Roman"/>
          <w:sz w:val="28"/>
          <w:szCs w:val="28"/>
        </w:rPr>
        <w:t>готоль</w:t>
      </w:r>
      <w:r w:rsidRPr="00C309C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309CA">
        <w:rPr>
          <w:rFonts w:ascii="Times New Roman" w:hAnsi="Times New Roman" w:cs="Times New Roman"/>
          <w:sz w:val="28"/>
          <w:szCs w:val="28"/>
        </w:rPr>
        <w:t xml:space="preserve"> городского Сове</w:t>
      </w:r>
      <w:r w:rsidR="001B425D">
        <w:rPr>
          <w:rFonts w:ascii="Times New Roman" w:hAnsi="Times New Roman" w:cs="Times New Roman"/>
          <w:sz w:val="28"/>
          <w:szCs w:val="28"/>
        </w:rPr>
        <w:t>та депутатов от 29.09.2022 № 8-143</w:t>
      </w:r>
      <w:r w:rsidRPr="00C309CA">
        <w:rPr>
          <w:rFonts w:ascii="Times New Roman" w:hAnsi="Times New Roman" w:cs="Times New Roman"/>
          <w:sz w:val="28"/>
          <w:szCs w:val="28"/>
        </w:rPr>
        <w:t xml:space="preserve"> «О Контрольно-счетном органе города Бо</w:t>
      </w:r>
      <w:r w:rsidR="001B425D">
        <w:rPr>
          <w:rFonts w:ascii="Times New Roman" w:hAnsi="Times New Roman" w:cs="Times New Roman"/>
          <w:sz w:val="28"/>
          <w:szCs w:val="28"/>
        </w:rPr>
        <w:t>готола</w:t>
      </w:r>
      <w:r w:rsidRPr="00C309CA">
        <w:rPr>
          <w:rFonts w:ascii="Times New Roman" w:hAnsi="Times New Roman" w:cs="Times New Roman"/>
          <w:sz w:val="28"/>
          <w:szCs w:val="28"/>
        </w:rPr>
        <w:t>»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Положение о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>), Общими требованиями к стандартам внешнего государственного и муниципального аудита (контроля) для проведения контрольных и экспертно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аналитических мероприятий контрольно-счетными органами субъектов Российской Федерации и муниципальных образований, утвержденными постановлением Коллегии Счетной палаты Российской Федерации от 29.03.2022 № 2ПК, Регламентом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6790E2" w14:textId="5C1B2279" w:rsidR="00C309CA" w:rsidRDefault="00C309CA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1.2. Целью Стандарта является установление общих правил организации и осуществления контроля за реализацией документов, подготовленных по результатам контрольных и экспертно-аналитических мероприятий (далее – мероприятие), проведенных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>.</w:t>
      </w:r>
    </w:p>
    <w:p w14:paraId="78BD5EF0" w14:textId="77777777" w:rsidR="00156354" w:rsidRDefault="00C309CA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1.3. Задачами Стандарта являются: </w:t>
      </w:r>
    </w:p>
    <w:p w14:paraId="2C04F4EC" w14:textId="77777777" w:rsidR="00156354" w:rsidRDefault="00156354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установление порядка организации и осуществления </w:t>
      </w:r>
      <w:r w:rsidR="00C309CA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контроля за реализацией документов, подготовленных по результатам проведенных контрольных и экспертно-аналитических мероприятий; </w:t>
      </w:r>
    </w:p>
    <w:p w14:paraId="6630130F" w14:textId="04AF1297" w:rsidR="00153BC8" w:rsidRDefault="00156354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установление порядка сбора и обобщения информации о реализации документов, подготовленных по результатам проведенных мероприятий. </w:t>
      </w:r>
    </w:p>
    <w:p w14:paraId="719F1C3E" w14:textId="77777777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1.4. Требования настоящего Стандарта распространяются на должностных лиц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829A2F" w14:textId="14A16208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1.5. По вопросам, порядок решения которых не урегулирован настоящим Стандартом, в соответствии со статьей </w:t>
      </w:r>
      <w:r w:rsidR="00594B7E">
        <w:rPr>
          <w:rFonts w:ascii="Times New Roman" w:hAnsi="Times New Roman" w:cs="Times New Roman"/>
          <w:sz w:val="28"/>
          <w:szCs w:val="28"/>
        </w:rPr>
        <w:t>13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решения принимаются председателем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B652C0" w14:textId="4B68E7EC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1.6. В случае внесения изменений в нормативные правовые акты, указанные в настоящем Стандарте (замены их новыми), положения Стандарта применяются с учетом соответствующих изменений. </w:t>
      </w:r>
    </w:p>
    <w:p w14:paraId="12962400" w14:textId="24EFD09E" w:rsidR="00156354" w:rsidRDefault="00156354" w:rsidP="00C309C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231537" w14:textId="77777777" w:rsidR="00156354" w:rsidRDefault="00156354" w:rsidP="00C309C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9E0243" w14:textId="11ECA9CA" w:rsidR="00153BC8" w:rsidRPr="00153BC8" w:rsidRDefault="00967E04" w:rsidP="00153B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BC8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Основы контроля</w:t>
      </w:r>
    </w:p>
    <w:p w14:paraId="0B2CC9FE" w14:textId="77777777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2.1. Контроль за реализацией документов, подготовленных по результатам контрольных и экспертно-аналитических мероприятий, предполагает подведение итогов выполнения предписаний и представлений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рассмотрения уведомлений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  и исполнения решений об их применении, рассмотрения обращений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правоохранительные и иные органы, рассмотрения информационных писем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реализации (рассмотрения, выполнения) предложений (рекомендаций), изложенных в отчетах (заключениях)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а также итогов рассмотрения дел об административных правонарушениях, возбужденных должностными лицами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4D37CA" w14:textId="77777777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2.2. Целью контроля за реализацией документов, подготовленных по результатам контрольных и экспертно-аналитических мероприятий, является полное, качественное и своевременное выполнение требований, предложений и рекомендаций, изложенных в них. </w:t>
      </w:r>
    </w:p>
    <w:p w14:paraId="2A472383" w14:textId="77777777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2.3. Ответственным за организацию контроля исполнения требований, реализации предложений и рекомендаций по результатам мероприятий является руководитель соответствующего мероприятия. </w:t>
      </w:r>
    </w:p>
    <w:p w14:paraId="11E871AD" w14:textId="77777777" w:rsidR="00AD0B4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2.4. Контроль за реализацией документов, подготовленных по результатам контрольных и экспертно-аналитических мероприятий, осуществляется посредством: </w:t>
      </w:r>
    </w:p>
    <w:p w14:paraId="3AC6E9B6" w14:textId="648DD53D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>изучения и анализа документов и информации, полученных от объектов контроля и иных органов</w:t>
      </w:r>
      <w:r w:rsidR="000F4FCB">
        <w:rPr>
          <w:rFonts w:ascii="Times New Roman" w:hAnsi="Times New Roman" w:cs="Times New Roman"/>
          <w:sz w:val="28"/>
          <w:szCs w:val="28"/>
        </w:rPr>
        <w:t>,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и организаций по итогам рассмотрения документов, направленных </w:t>
      </w:r>
      <w:r w:rsidR="00153BC8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76F11D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мониторинга учета предложений и рекомендаций </w:t>
      </w:r>
      <w:r w:rsidR="00153BC8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при принятии нормативных правовых актов или внесения в них изменений; </w:t>
      </w:r>
    </w:p>
    <w:p w14:paraId="6567BA3F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включения в программы контрольных и экспертно-аналитических мероприятий вопросов проверки реализации представлений </w:t>
      </w:r>
      <w:r w:rsidR="00153BC8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направленных по результатам ранее проведенных мероприятий на данном объекте контроля (при необходимости); </w:t>
      </w:r>
    </w:p>
    <w:p w14:paraId="491F14CF" w14:textId="39E1C717" w:rsidR="00153BC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проведения контрольных мероприятий по проверке выполнения представлений </w:t>
      </w:r>
      <w:r w:rsidR="00153BC8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(при необходимости). </w:t>
      </w:r>
    </w:p>
    <w:p w14:paraId="36C46593" w14:textId="77777777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2.5. Выводы о своевременности, полноте и результативности выполнения требований, а также реализации предложений и рекомендаций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по результатам мероприятий формируются на основании официальных документов органов и организаций, в адрес которых были направлены соответствующие требования, предложения и рекомендации, принятых </w:t>
      </w:r>
      <w:r w:rsidR="00967E04" w:rsidRPr="00967E04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нормативных правовых актов, решений судебных, правоохранительных и иных контрольных и надзорных органов, платежных поручений и других документов, свидетельствующих о фактической реализации результатов мероприятий. </w:t>
      </w:r>
    </w:p>
    <w:p w14:paraId="79D2F565" w14:textId="2D1D2B77" w:rsidR="00153BC8" w:rsidRPr="00153BC8" w:rsidRDefault="00967E04" w:rsidP="00153B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BC8">
        <w:rPr>
          <w:rFonts w:ascii="Times New Roman" w:hAnsi="Times New Roman" w:cs="Times New Roman"/>
          <w:b/>
          <w:bCs/>
          <w:sz w:val="28"/>
          <w:szCs w:val="28"/>
        </w:rPr>
        <w:t>3. Организация и осуществление контроля</w:t>
      </w:r>
    </w:p>
    <w:p w14:paraId="1BFA5F62" w14:textId="528FEF20" w:rsidR="00153BC8" w:rsidRPr="00AD2432" w:rsidRDefault="00967E04" w:rsidP="00AD2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432">
        <w:rPr>
          <w:rFonts w:ascii="Times New Roman" w:hAnsi="Times New Roman" w:cs="Times New Roman"/>
          <w:b/>
          <w:bCs/>
          <w:sz w:val="28"/>
          <w:szCs w:val="28"/>
        </w:rPr>
        <w:t>3.1. Контроль реализации представлений</w:t>
      </w:r>
    </w:p>
    <w:p w14:paraId="3A56EF61" w14:textId="7C034AFF" w:rsidR="00153BC8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3.1.1. Представления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направляются в органы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ной власти </w:t>
      </w:r>
      <w:r w:rsidR="00B37DCD">
        <w:rPr>
          <w:rFonts w:ascii="Times New Roman" w:hAnsi="Times New Roman" w:cs="Times New Roman"/>
          <w:sz w:val="28"/>
          <w:szCs w:val="28"/>
        </w:rPr>
        <w:t>города Боготола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проверяемые органы и организации и их должностным лицам по результатам контрольных мероприятий и содержат требования о принятии мер по устранению выявленных бюджетных и иных нарушений и недостатков, предотвращению нанесения материального ущерба </w:t>
      </w:r>
      <w:r>
        <w:rPr>
          <w:rFonts w:ascii="Times New Roman" w:hAnsi="Times New Roman" w:cs="Times New Roman"/>
          <w:sz w:val="28"/>
          <w:szCs w:val="28"/>
        </w:rPr>
        <w:t>городу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 Срок уведомления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об исполнении представления указывается в тексте представления или составляет 30 дней со дня получения представления в соответствии с частью 3 статьи 16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пунктом 3 статьи </w:t>
      </w:r>
      <w:r w:rsidR="00B37DCD">
        <w:rPr>
          <w:rFonts w:ascii="Times New Roman" w:hAnsi="Times New Roman" w:cs="Times New Roman"/>
          <w:sz w:val="28"/>
          <w:szCs w:val="28"/>
        </w:rPr>
        <w:t>15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1F72F0">
        <w:rPr>
          <w:rFonts w:ascii="Times New Roman" w:hAnsi="Times New Roman" w:cs="Times New Roman"/>
          <w:sz w:val="28"/>
          <w:szCs w:val="28"/>
        </w:rPr>
        <w:t>Положения о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о чем указывается в представлении. </w:t>
      </w:r>
    </w:p>
    <w:p w14:paraId="638BE5F9" w14:textId="77777777" w:rsidR="001F72F0" w:rsidRDefault="00153BC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3.1.2. Контроль своевременности, полноты и достаточности информации о принятых мерах по исполнению представления осуществляется работниками </w:t>
      </w:r>
      <w:r w:rsidR="001F72F0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проводившими контрольное мероприятие, по результатам которого данное представление было направлено. При необходимости по решению руководителя контрольного мероприятия может быть запрошена дополнительная информация или документы о ходе реализации представления. </w:t>
      </w:r>
    </w:p>
    <w:p w14:paraId="65183519" w14:textId="061D54F5" w:rsidR="001F72F0" w:rsidRDefault="001F72F0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3.1.3. В случае отражения в представлении требования о восстановлении бюджетных средств, использованных не по целевому назначению, либо возмещению причиненного вреда </w:t>
      </w:r>
      <w:r>
        <w:rPr>
          <w:rFonts w:ascii="Times New Roman" w:hAnsi="Times New Roman" w:cs="Times New Roman"/>
          <w:sz w:val="28"/>
          <w:szCs w:val="28"/>
        </w:rPr>
        <w:t>городу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по реквизитам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как администратора соответствующих платежей в бюджет, контроль за фактическим поступлением указанных средств осуществляется </w:t>
      </w:r>
      <w:r w:rsidRPr="00967E04">
        <w:rPr>
          <w:rFonts w:ascii="Times New Roman" w:hAnsi="Times New Roman" w:cs="Times New Roman"/>
          <w:sz w:val="28"/>
          <w:szCs w:val="28"/>
        </w:rPr>
        <w:t>руководителем контрольного мероприятия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31D8A7" w14:textId="77777777" w:rsidR="001F72F0" w:rsidRDefault="001F72F0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>3.1.4. Решение о снятии с контроля нарушений и недостатков, отраженных в представлении, принимается руководителем контрольного мероприятия.</w:t>
      </w:r>
    </w:p>
    <w:p w14:paraId="7AC71A19" w14:textId="77777777" w:rsidR="001F72F0" w:rsidRDefault="00967E04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1F72F0">
        <w:rPr>
          <w:rFonts w:ascii="Times New Roman" w:hAnsi="Times New Roman" w:cs="Times New Roman"/>
          <w:sz w:val="28"/>
          <w:szCs w:val="28"/>
        </w:rPr>
        <w:t xml:space="preserve">      </w:t>
      </w:r>
      <w:r w:rsidRPr="00967E04">
        <w:rPr>
          <w:rFonts w:ascii="Times New Roman" w:hAnsi="Times New Roman" w:cs="Times New Roman"/>
          <w:sz w:val="28"/>
          <w:szCs w:val="28"/>
        </w:rPr>
        <w:t xml:space="preserve">3.1.5. В случае непредставления объектом контроля в установленный срок информации о принятых мерах, а также если меры не приняты или принятые </w:t>
      </w:r>
      <w:r w:rsidRPr="00967E04">
        <w:rPr>
          <w:rFonts w:ascii="Times New Roman" w:hAnsi="Times New Roman" w:cs="Times New Roman"/>
          <w:sz w:val="28"/>
          <w:szCs w:val="28"/>
        </w:rPr>
        <w:lastRenderedPageBreak/>
        <w:t xml:space="preserve">меры не достаточны для снятия представления с контроля, руководителем контрольного мероприятия выносится на рассмотрение </w:t>
      </w:r>
      <w:r w:rsidR="001F72F0">
        <w:rPr>
          <w:rFonts w:ascii="Times New Roman" w:hAnsi="Times New Roman" w:cs="Times New Roman"/>
          <w:sz w:val="28"/>
          <w:szCs w:val="28"/>
        </w:rPr>
        <w:t>председателя 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вопрос о необходимости применения дополнительных мер в отношении данного объекта контроля. </w:t>
      </w:r>
    </w:p>
    <w:p w14:paraId="49FD4272" w14:textId="77777777" w:rsidR="001F72F0" w:rsidRDefault="001F72F0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Председателем 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967E04" w:rsidRPr="00967E04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быть приняты решения о: </w:t>
      </w:r>
    </w:p>
    <w:p w14:paraId="5A82F51E" w14:textId="77777777" w:rsidR="001F72F0" w:rsidRDefault="001F72F0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включении в план работы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контрольного мероприятия по проверке выполнения представления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166F150" w14:textId="77777777" w:rsidR="001F72F0" w:rsidRDefault="001F72F0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продлении срока исполнения представления (но не более одного раза);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D12A6A" w14:textId="77777777" w:rsidR="00AD0B48" w:rsidRDefault="001F72F0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направлении предписания по факту невыполнения представления </w:t>
      </w:r>
      <w:r w:rsidR="00AD0B48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2B52C1E0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применении мер ответственности, установленных законодательством Российской Федерации за невыполнение представления (в соответствии с частью 20 статьи 19.5 Кодекса Российской Федерации об административных правонарушениях). </w:t>
      </w:r>
    </w:p>
    <w:p w14:paraId="329C9FD0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3.1.6. Возбуждение в соответствии с решением </w:t>
      </w:r>
      <w:r>
        <w:rPr>
          <w:rFonts w:ascii="Times New Roman" w:hAnsi="Times New Roman" w:cs="Times New Roman"/>
          <w:sz w:val="28"/>
          <w:szCs w:val="28"/>
        </w:rPr>
        <w:t>председателя 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дела об административном правонарушении в отношении должностного лица, не исполнившего представление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осуществляется должностными лицами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</w:p>
    <w:p w14:paraId="33193CEC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3.1.7. В случае, если в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представлены объективные причины невозможности исполнения представления (отдельных требований, изложенных в представлении), то представление считается не исполненным (исполненным частично) и снимается с контроля. </w:t>
      </w:r>
    </w:p>
    <w:p w14:paraId="351FB043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3.1.8. В случае признания решением суда, вступившим в законную силу, представления (отдельных требований, изложенных в представлении) недействительным, представление (отдельные требования, изложенные в представлении) снимается с контроля с пометкой «признано судом недействительным». </w:t>
      </w:r>
    </w:p>
    <w:p w14:paraId="320B0B5D" w14:textId="4DDBA7CF" w:rsidR="00AD0B48" w:rsidRPr="00AD2432" w:rsidRDefault="00967E04" w:rsidP="00AD2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432">
        <w:rPr>
          <w:rFonts w:ascii="Times New Roman" w:hAnsi="Times New Roman" w:cs="Times New Roman"/>
          <w:b/>
          <w:bCs/>
          <w:sz w:val="28"/>
          <w:szCs w:val="28"/>
        </w:rPr>
        <w:t>3.2. Контроль реализации предписаний</w:t>
      </w:r>
    </w:p>
    <w:p w14:paraId="6B4E5BFE" w14:textId="2CCEB7EE" w:rsidR="00AD0B48" w:rsidRDefault="00967E04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AD0B48">
        <w:rPr>
          <w:rFonts w:ascii="Times New Roman" w:hAnsi="Times New Roman" w:cs="Times New Roman"/>
          <w:sz w:val="28"/>
          <w:szCs w:val="28"/>
        </w:rPr>
        <w:t xml:space="preserve">      </w:t>
      </w:r>
      <w:r w:rsidRPr="00967E04">
        <w:rPr>
          <w:rFonts w:ascii="Times New Roman" w:hAnsi="Times New Roman" w:cs="Times New Roman"/>
          <w:sz w:val="28"/>
          <w:szCs w:val="28"/>
        </w:rPr>
        <w:t xml:space="preserve">3.2.1. Предписания </w:t>
      </w:r>
      <w:r w:rsidR="00AD0B48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направляются в органы </w:t>
      </w:r>
      <w:r w:rsidR="00AD0B48">
        <w:rPr>
          <w:rFonts w:ascii="Times New Roman" w:hAnsi="Times New Roman" w:cs="Times New Roman"/>
          <w:sz w:val="28"/>
          <w:szCs w:val="28"/>
        </w:rPr>
        <w:t>муниципаль</w:t>
      </w:r>
      <w:r w:rsidRPr="00967E04">
        <w:rPr>
          <w:rFonts w:ascii="Times New Roman" w:hAnsi="Times New Roman" w:cs="Times New Roman"/>
          <w:sz w:val="28"/>
          <w:szCs w:val="28"/>
        </w:rPr>
        <w:t xml:space="preserve">ной власти </w:t>
      </w:r>
      <w:r w:rsidR="00AD0B48">
        <w:rPr>
          <w:rFonts w:ascii="Times New Roman" w:hAnsi="Times New Roman" w:cs="Times New Roman"/>
          <w:sz w:val="28"/>
          <w:szCs w:val="28"/>
        </w:rPr>
        <w:t>города</w:t>
      </w:r>
      <w:r w:rsidRPr="00967E04">
        <w:rPr>
          <w:rFonts w:ascii="Times New Roman" w:hAnsi="Times New Roman" w:cs="Times New Roman"/>
          <w:sz w:val="28"/>
          <w:szCs w:val="28"/>
        </w:rPr>
        <w:t xml:space="preserve">, проверяемые органы и организации и их должностным лицам в случае выявления нарушений, требующих безотлагательных мер по их пресечению и предупреждению, воспрепятствования проведению должностными лицами </w:t>
      </w:r>
      <w:r w:rsidR="00AD0B48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контрольных мероприятий, а также в случае невыполнения представлений </w:t>
      </w:r>
      <w:r w:rsidR="00AD0B48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. Срок исполнения предписания </w:t>
      </w:r>
      <w:r w:rsidR="00AD0B48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, а также срок уведомления </w:t>
      </w:r>
      <w:r w:rsidR="00AD0B48">
        <w:rPr>
          <w:rFonts w:ascii="Times New Roman" w:hAnsi="Times New Roman" w:cs="Times New Roman"/>
          <w:sz w:val="28"/>
          <w:szCs w:val="28"/>
        </w:rPr>
        <w:t>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об исполнении предписания, устанавливаются в тексте предписания. </w:t>
      </w:r>
    </w:p>
    <w:p w14:paraId="4E16ECF3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3.2.2. Контроль своевременности, полноты и достаточности информации о принятых мерах по исполнению предписания осуществляется </w:t>
      </w:r>
      <w:r>
        <w:rPr>
          <w:rFonts w:ascii="Times New Roman" w:hAnsi="Times New Roman" w:cs="Times New Roman"/>
          <w:sz w:val="28"/>
          <w:szCs w:val="28"/>
        </w:rPr>
        <w:t>должностными лицами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проводившими мероприятие, по результатам которого данное предписание было направлено. При необходимости по решению руководителя мероприятия может быть запрошена дополнительная информация или документы о ходе реализации предписания. </w:t>
      </w:r>
    </w:p>
    <w:p w14:paraId="35C34B1F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3.2.3. Решение о снятии с контроля предписания принимается руководителем мероприятия. </w:t>
      </w:r>
    </w:p>
    <w:p w14:paraId="1DF4288D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3.2.4. В случае неисполнения предписания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установленные сроки, руководителем мероприятия выносится на рассмотрение </w:t>
      </w:r>
      <w:r>
        <w:rPr>
          <w:rFonts w:ascii="Times New Roman" w:hAnsi="Times New Roman" w:cs="Times New Roman"/>
          <w:sz w:val="28"/>
          <w:szCs w:val="28"/>
        </w:rPr>
        <w:t>председателя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вопрос о необходимости применения мер. </w:t>
      </w:r>
      <w:r>
        <w:rPr>
          <w:rFonts w:ascii="Times New Roman" w:hAnsi="Times New Roman" w:cs="Times New Roman"/>
          <w:sz w:val="28"/>
          <w:szCs w:val="28"/>
        </w:rPr>
        <w:t>Председателем 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могут быть приняты следующие решения: </w:t>
      </w:r>
    </w:p>
    <w:p w14:paraId="3B812123" w14:textId="77777777" w:rsidR="00AD0B48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>продление срока исполнения предписания (но не более одного раза);</w:t>
      </w:r>
    </w:p>
    <w:p w14:paraId="1CC79345" w14:textId="77777777" w:rsidR="00177A13" w:rsidRDefault="00AD0B48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применение мер ответственности, установленных законодательством Российской Федерации за невыполнение предписания (в соответствии с частью 20 статьи 19.5 Кодекса Российской Федерации об административных правонарушениях). </w:t>
      </w:r>
    </w:p>
    <w:p w14:paraId="2ACB7636" w14:textId="77777777" w:rsidR="00177A13" w:rsidRDefault="00177A13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3.2.5. Возбуждение в соответствии с решением </w:t>
      </w:r>
      <w:r>
        <w:rPr>
          <w:rFonts w:ascii="Times New Roman" w:hAnsi="Times New Roman" w:cs="Times New Roman"/>
          <w:sz w:val="28"/>
          <w:szCs w:val="28"/>
        </w:rPr>
        <w:t>председателя КСО</w:t>
      </w:r>
      <w:r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дела об административном правонарушении в отношении должностного лица, не исполнившего предписание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осуществляется должностными лицами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</w:p>
    <w:p w14:paraId="7B1B3C63" w14:textId="77777777" w:rsidR="00636201" w:rsidRDefault="00177A13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3.2.6. В случае изменения обстоятельств или при иной необходимости отмены ранее принятого предписания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руководитель мероприятия вносит на рассмотрение </w:t>
      </w:r>
      <w:r>
        <w:rPr>
          <w:rFonts w:ascii="Times New Roman" w:hAnsi="Times New Roman" w:cs="Times New Roman"/>
          <w:sz w:val="28"/>
          <w:szCs w:val="28"/>
        </w:rPr>
        <w:t>председателя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письменное мотивированное предложение об отмене предписания, а также проект соответствующего решения. Решение об отмене предписания или об оставлении предписания в силе принимается </w:t>
      </w:r>
      <w:r>
        <w:rPr>
          <w:rFonts w:ascii="Times New Roman" w:hAnsi="Times New Roman" w:cs="Times New Roman"/>
          <w:sz w:val="28"/>
          <w:szCs w:val="28"/>
        </w:rPr>
        <w:t>председателем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0328B3" w14:textId="77777777" w:rsidR="00636201" w:rsidRDefault="00636201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В случае отмены предписания об указанном решении руководитель контрольного мероприятия незамедлительно информирует объект контроля, в адрес которого было направлено отмененное предписание. </w:t>
      </w:r>
    </w:p>
    <w:p w14:paraId="7340F269" w14:textId="498AD747" w:rsidR="00177A13" w:rsidRDefault="00636201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В случае признания решением суда, вступившим в законную силу, недействительным предписания </w:t>
      </w:r>
      <w:r w:rsidR="00177A13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и его отмене, решение суда об указанном предписании и само предписание выносится на рассмотрение </w:t>
      </w:r>
      <w:r w:rsidR="00177A13">
        <w:rPr>
          <w:rFonts w:ascii="Times New Roman" w:hAnsi="Times New Roman" w:cs="Times New Roman"/>
          <w:sz w:val="28"/>
          <w:szCs w:val="28"/>
        </w:rPr>
        <w:t>председателя КСО</w:t>
      </w:r>
      <w:r w:rsidR="00177A13"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с целью анализа доводов, указанных в решении суда и учета (применения) их в дальнейшей практической деятельности </w:t>
      </w:r>
      <w:r w:rsidR="00177A13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68B9A2" w14:textId="77777777" w:rsidR="00177A13" w:rsidRDefault="00177A13" w:rsidP="00B37D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3.2.7. Предписание (отдельные требования, изложенные в предписании), признанное решением суда, вступившим в законную силу, недействительным, снимается с контроля с пометкой «признано судом недействительным». </w:t>
      </w:r>
    </w:p>
    <w:p w14:paraId="69F8C4B4" w14:textId="17F58CF2" w:rsidR="00AD2432" w:rsidRPr="00AD2432" w:rsidRDefault="00967E04" w:rsidP="00AD2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432">
        <w:rPr>
          <w:rFonts w:ascii="Times New Roman" w:hAnsi="Times New Roman" w:cs="Times New Roman"/>
          <w:b/>
          <w:bCs/>
          <w:sz w:val="28"/>
          <w:szCs w:val="28"/>
        </w:rPr>
        <w:t xml:space="preserve">3.3. Контроль мер, принимаемых по уведомлениям </w:t>
      </w:r>
      <w:r w:rsidR="00AD2432" w:rsidRPr="00AD2432">
        <w:rPr>
          <w:rFonts w:ascii="Times New Roman" w:hAnsi="Times New Roman" w:cs="Times New Roman"/>
          <w:b/>
          <w:bCs/>
          <w:sz w:val="28"/>
          <w:szCs w:val="28"/>
        </w:rPr>
        <w:t>КСО</w:t>
      </w:r>
      <w:r w:rsidRPr="00AD24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243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Pr="00AD2432">
        <w:rPr>
          <w:rFonts w:ascii="Times New Roman" w:hAnsi="Times New Roman" w:cs="Times New Roman"/>
          <w:b/>
          <w:bCs/>
          <w:sz w:val="28"/>
          <w:szCs w:val="28"/>
        </w:rPr>
        <w:t>о применении бюджетных мер принуждения</w:t>
      </w:r>
    </w:p>
    <w:p w14:paraId="0C00FBBE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3.3.1. Уведомления о применении бюджетных мер принуждения направляются финансовому органу, а их копии в адрес объектов контроля, по результатам контрольных мероприятий, в ходе которых были выявлены бюджетные нарушения, предусмотренные главой 30 Бюджетного кодекса Российской Федерации, в срок не позднее 30 календарных дней со дня окончания соответствующего контрольного мероприятия. </w:t>
      </w:r>
    </w:p>
    <w:p w14:paraId="37414FD1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Решение о применении бюджетных мер принуждения подлежит принятию в течение 30 календарных дней после получения финансовым органом соответствующего уведомления и исполнению в срок до одного года со дня принятия указанного решения. </w:t>
      </w:r>
    </w:p>
    <w:p w14:paraId="133F9BE2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3.3.2. Контроль сроков и анализ принятых бюджетных мер принуждения, а также причин отказа в принятии бюджетных мер принуждения осуществляются работниками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проводившими контрольное мероприятие, по результатам которого направлено уведомление. </w:t>
      </w:r>
    </w:p>
    <w:p w14:paraId="225CB82E" w14:textId="015FAE21" w:rsidR="00AD2432" w:rsidRPr="00AD2432" w:rsidRDefault="00967E04" w:rsidP="00AD2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432">
        <w:rPr>
          <w:rFonts w:ascii="Times New Roman" w:hAnsi="Times New Roman" w:cs="Times New Roman"/>
          <w:b/>
          <w:bCs/>
          <w:sz w:val="28"/>
          <w:szCs w:val="28"/>
        </w:rPr>
        <w:t>3.4. Контроль реализации предложений (рекомендаций</w:t>
      </w:r>
      <w:proofErr w:type="gramStart"/>
      <w:r w:rsidRPr="00AD2432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r w:rsidR="00CE2B2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 w:rsidR="00CE2B2A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00235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AD2432">
        <w:rPr>
          <w:rFonts w:ascii="Times New Roman" w:hAnsi="Times New Roman" w:cs="Times New Roman"/>
          <w:b/>
          <w:bCs/>
          <w:sz w:val="28"/>
          <w:szCs w:val="28"/>
        </w:rPr>
        <w:t>отраженных в отчетах</w:t>
      </w:r>
      <w:r w:rsidR="0000235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AD2432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заключениях</w:t>
      </w:r>
      <w:r w:rsidR="00002356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Pr="00AD2432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информационных письмах</w:t>
      </w:r>
    </w:p>
    <w:p w14:paraId="7CB80DDA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3.4.1. Предложения (рекомендации), сформулированные по результатам проведенных мероприятий, отражаются в отчетах и заключениях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информационных письмах, направляемых в органы, организации и их должностным лицам, уполномоченным на рассмотрение и принятие решений по их реализации. </w:t>
      </w:r>
    </w:p>
    <w:p w14:paraId="162746A9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3.4.2. Контроль полноты и достаточности мер, принимаемых по реализации предложений (рекомендаций)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осуществляется работниками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проводившими мероприятие. При необходимости по решению руководителя мероприятия у объектов мероприятия, органов, организаций и их должностных лиц, в адрес которых были направлены предложения (рекомендации), может быть запрошена дополнительная информация о ходе их реализации. </w:t>
      </w:r>
    </w:p>
    <w:p w14:paraId="73550F0A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3.4.3. Решение о реализации (частичной реализации) предложения (рекомендации), признании предложения (рекомендации) неактуальной, а также снятии предложения (рекомендации) с контроля принимается руководителем мероприятия. </w:t>
      </w:r>
    </w:p>
    <w:p w14:paraId="1A958258" w14:textId="771D504A" w:rsidR="00AD2432" w:rsidRPr="00AD2432" w:rsidRDefault="00967E04" w:rsidP="00AD2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43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3.5. Контроль исполнения решений судебных органов, принятых по результатам рассмотрения протоколов об административных правонарушениях, составленных должностными лицами </w:t>
      </w:r>
      <w:r w:rsidR="00AD2432">
        <w:rPr>
          <w:rFonts w:ascii="Times New Roman" w:hAnsi="Times New Roman" w:cs="Times New Roman"/>
          <w:b/>
          <w:bCs/>
          <w:sz w:val="28"/>
          <w:szCs w:val="28"/>
        </w:rPr>
        <w:t>КСО</w:t>
      </w:r>
    </w:p>
    <w:p w14:paraId="7DC6B1EB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3.5.1. Протоколы об административных правонарушениях составляются должностными лицами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ходе и (или) по результатам мероприятия в случае установления фактов, содержащих признаки административного правонарушения, и направляются на рассмотрение в судебные органы в соответствии с установленным порядком. </w:t>
      </w:r>
    </w:p>
    <w:p w14:paraId="11F1A219" w14:textId="1CCDD481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3.5.2. Взаимодействие с судебными органами по вопросам рассмотрения дел об административных правонарушениях, возбужденных должностными лицами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осуществляется работниками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411B91" w14:textId="258121D6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Контроль за вступлением в законную силу и исполнением решений судебного органа осуществляется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КСО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порядком администрирования доходов. </w:t>
      </w:r>
    </w:p>
    <w:p w14:paraId="05FD37B6" w14:textId="77777777" w:rsidR="00AD2432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3.5.3. Контроль за уплатой штрафов, назначенных по решению судебных органов, осуществляется работниками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порядком администрирования доходов. </w:t>
      </w:r>
    </w:p>
    <w:p w14:paraId="2FAACCF3" w14:textId="25612308" w:rsidR="00A14F85" w:rsidRDefault="00AD2432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3.5.4. Признание задолженности по административным штрафам сомнительной либо безнадежной к взысканию осуществляется на основании решения </w:t>
      </w:r>
      <w:r w:rsidR="00A14F85">
        <w:rPr>
          <w:rFonts w:ascii="Times New Roman" w:hAnsi="Times New Roman" w:cs="Times New Roman"/>
          <w:sz w:val="28"/>
          <w:szCs w:val="28"/>
        </w:rPr>
        <w:t>председателя 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решение принимается на основании документов по квалификации имеющейся задолженности, подготовленных </w:t>
      </w:r>
      <w:r w:rsidR="00A14F85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</w:t>
      </w:r>
      <w:r w:rsidR="00A14F85">
        <w:rPr>
          <w:rFonts w:ascii="Times New Roman" w:hAnsi="Times New Roman" w:cs="Times New Roman"/>
          <w:sz w:val="28"/>
          <w:szCs w:val="28"/>
        </w:rPr>
        <w:t xml:space="preserve">КСО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порядком администрирования доходов. </w:t>
      </w:r>
    </w:p>
    <w:p w14:paraId="05ADD5A2" w14:textId="4D8CFE8B" w:rsidR="00A14F85" w:rsidRPr="00A14F85" w:rsidRDefault="00967E04" w:rsidP="00A14F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4F85">
        <w:rPr>
          <w:rFonts w:ascii="Times New Roman" w:hAnsi="Times New Roman" w:cs="Times New Roman"/>
          <w:b/>
          <w:bCs/>
          <w:sz w:val="28"/>
          <w:szCs w:val="28"/>
        </w:rPr>
        <w:t xml:space="preserve">3.6. Контроль мер, принимаемых по обращениям </w:t>
      </w:r>
      <w:r w:rsidR="00A14F85">
        <w:rPr>
          <w:rFonts w:ascii="Times New Roman" w:hAnsi="Times New Roman" w:cs="Times New Roman"/>
          <w:b/>
          <w:bCs/>
          <w:sz w:val="28"/>
          <w:szCs w:val="28"/>
        </w:rPr>
        <w:t>КСО</w:t>
      </w:r>
      <w:r w:rsidRPr="00A14F85">
        <w:rPr>
          <w:rFonts w:ascii="Times New Roman" w:hAnsi="Times New Roman" w:cs="Times New Roman"/>
          <w:b/>
          <w:bCs/>
          <w:sz w:val="28"/>
          <w:szCs w:val="28"/>
        </w:rPr>
        <w:t xml:space="preserve"> в правоохранительные органы и органы прокуратуры</w:t>
      </w:r>
    </w:p>
    <w:p w14:paraId="0E3878CD" w14:textId="77777777" w:rsidR="00A14F85" w:rsidRDefault="00A14F85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3.6.1. Обращения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правоохранительные органы и органы прокуратуры направляются в ходе и (или) по результатам мероприятия в случае выявления данных, указывающих на признаки уголовного преступления или коррупционного правонарушения. </w:t>
      </w:r>
    </w:p>
    <w:p w14:paraId="1BB56EBA" w14:textId="0801FD10" w:rsidR="00A14F85" w:rsidRDefault="00A14F85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3.6.2. Взаимодействие с правоохранительными органами и органами прокуратуры по вопросам рассмотрения информации, направленной в ходе и (или) по результатам мероприятий, а также принятия необходимых мер, осуществляется в порядке, определенном соответствующими соглашениями о сотрудничестве. Ответственным за взаимодействие со стороны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является 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DD7756" w14:textId="6A76C695" w:rsidR="00A14F85" w:rsidRDefault="00A14F85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3.6.3.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67E04" w:rsidRPr="00967E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при участии руководителя мероприятия, в ходе и (или) по результатам которого в правоохранительные органы и органы </w:t>
      </w:r>
      <w:r w:rsidR="00967E04" w:rsidRPr="00967E04">
        <w:rPr>
          <w:rFonts w:ascii="Times New Roman" w:hAnsi="Times New Roman" w:cs="Times New Roman"/>
          <w:sz w:val="28"/>
          <w:szCs w:val="28"/>
        </w:rPr>
        <w:lastRenderedPageBreak/>
        <w:t>прокуратуры были направлены обращения, провод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анализ поступающей информации о принятых мерах или отказе в принятии мер. </w:t>
      </w:r>
    </w:p>
    <w:p w14:paraId="586DD5FA" w14:textId="77777777" w:rsidR="00A14F85" w:rsidRDefault="00A14F85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В случае несогласия с принятыми правоохранительными органами мерами или с отказом в принятии мер, по решению председателя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может быть направлено обращение в прокуратуру для проверки </w:t>
      </w:r>
      <w:proofErr w:type="gramStart"/>
      <w:r w:rsidR="00967E04" w:rsidRPr="00967E04">
        <w:rPr>
          <w:rFonts w:ascii="Times New Roman" w:hAnsi="Times New Roman" w:cs="Times New Roman"/>
          <w:sz w:val="28"/>
          <w:szCs w:val="28"/>
        </w:rPr>
        <w:t>законности и обоснованности</w:t>
      </w:r>
      <w:proofErr w:type="gramEnd"/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принятых ими процессуальных и иных решений. В случае несогласия с принятыми мерами или с отказом в принятии мер со стороны прокуратуры по решению председателя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может быть направлено обращение в соответствующий вышестоящий орган прокуратуры Российской Федерации. </w:t>
      </w:r>
    </w:p>
    <w:p w14:paraId="2F51A1AC" w14:textId="1CCA6F7A" w:rsidR="00A14F85" w:rsidRPr="00A14F85" w:rsidRDefault="00967E04" w:rsidP="00A14F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4F85">
        <w:rPr>
          <w:rFonts w:ascii="Times New Roman" w:hAnsi="Times New Roman" w:cs="Times New Roman"/>
          <w:b/>
          <w:bCs/>
          <w:sz w:val="28"/>
          <w:szCs w:val="28"/>
        </w:rPr>
        <w:t xml:space="preserve">3.7. Контроль мер, принимаемых по обращениям </w:t>
      </w:r>
      <w:r w:rsidR="00A14F85">
        <w:rPr>
          <w:rFonts w:ascii="Times New Roman" w:hAnsi="Times New Roman" w:cs="Times New Roman"/>
          <w:b/>
          <w:bCs/>
          <w:sz w:val="28"/>
          <w:szCs w:val="28"/>
        </w:rPr>
        <w:t xml:space="preserve">КСО                                </w:t>
      </w:r>
      <w:r w:rsidRPr="00A14F85">
        <w:rPr>
          <w:rFonts w:ascii="Times New Roman" w:hAnsi="Times New Roman" w:cs="Times New Roman"/>
          <w:b/>
          <w:bCs/>
          <w:sz w:val="28"/>
          <w:szCs w:val="28"/>
        </w:rPr>
        <w:t xml:space="preserve"> в контрольные и надзорные органы</w:t>
      </w:r>
    </w:p>
    <w:p w14:paraId="72B74F94" w14:textId="70C903B4" w:rsidR="00A14F85" w:rsidRDefault="00A14F85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3.7.1. Обращения </w:t>
      </w:r>
      <w:r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 в контрольные и надзорные органы направляются в ходе и (или) по результатам мероприятия в случае выявления данных, указывающих на признаки административного правонарушения, по которому в соответствии с Кодексом Российской Федерации об административных правонарушениях должностные лица органов внешнего государственного финансового контроля не уполномочены составлять протоколы об административных правонарушениях. </w:t>
      </w:r>
    </w:p>
    <w:p w14:paraId="04EABE3F" w14:textId="2846D720" w:rsidR="00A14F85" w:rsidRDefault="00A14F85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3.7.2. Взаимодействие с контрольными и надзорными органами по вопросам рассмотрения информации, направленной в ходе и (или) по результатам проведенных мероприятий, а также принятия необходимых мер, осуществляется в порядке, определенном соответствующими соглашениями о сотрудничестве. </w:t>
      </w:r>
    </w:p>
    <w:p w14:paraId="2428A350" w14:textId="13C6CD68" w:rsidR="00EF0B87" w:rsidRDefault="00A14F85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3.7.3. Контроль и анализ принятых мер осуществляется работниками </w:t>
      </w:r>
      <w:r w:rsidR="00CB137B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, проводившими мероприятие, в ходе и (или) по результатам которого направлены обращения. </w:t>
      </w:r>
    </w:p>
    <w:p w14:paraId="62823C5E" w14:textId="0B9127CC" w:rsidR="00A14F85" w:rsidRDefault="00EF0B87" w:rsidP="00C30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7E04" w:rsidRPr="00967E04">
        <w:rPr>
          <w:rFonts w:ascii="Times New Roman" w:hAnsi="Times New Roman" w:cs="Times New Roman"/>
          <w:sz w:val="28"/>
          <w:szCs w:val="28"/>
        </w:rPr>
        <w:t xml:space="preserve">3.7.4. В случае отсутствия официального ответа от органа, в адрес которого было направлено обращение, в течение трех месяцев, руководителем мероприятия направляется запрос с просьбой сообщить о мерах, принятых по результатам рассмотрения информации </w:t>
      </w:r>
      <w:r w:rsidR="00CB137B">
        <w:rPr>
          <w:rFonts w:ascii="Times New Roman" w:hAnsi="Times New Roman" w:cs="Times New Roman"/>
          <w:sz w:val="28"/>
          <w:szCs w:val="28"/>
        </w:rPr>
        <w:t>КСО</w:t>
      </w:r>
      <w:r w:rsidR="00967E04" w:rsidRPr="00967E04">
        <w:rPr>
          <w:rFonts w:ascii="Times New Roman" w:hAnsi="Times New Roman" w:cs="Times New Roman"/>
          <w:sz w:val="28"/>
          <w:szCs w:val="28"/>
        </w:rPr>
        <w:t>.</w:t>
      </w:r>
    </w:p>
    <w:p w14:paraId="02C24F19" w14:textId="2D35BC83" w:rsidR="00A11EF6" w:rsidRPr="00967E04" w:rsidRDefault="00A11EF6" w:rsidP="00612421">
      <w:pPr>
        <w:rPr>
          <w:rFonts w:ascii="Times New Roman" w:hAnsi="Times New Roman" w:cs="Times New Roman"/>
          <w:sz w:val="28"/>
          <w:szCs w:val="28"/>
        </w:rPr>
      </w:pPr>
    </w:p>
    <w:sectPr w:rsidR="00A11EF6" w:rsidRPr="00967E04" w:rsidSect="003E3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0FF3C" w14:textId="77777777" w:rsidR="00411A16" w:rsidRDefault="00411A16" w:rsidP="003E357C">
      <w:pPr>
        <w:spacing w:after="0" w:line="240" w:lineRule="auto"/>
      </w:pPr>
      <w:r>
        <w:separator/>
      </w:r>
    </w:p>
  </w:endnote>
  <w:endnote w:type="continuationSeparator" w:id="0">
    <w:p w14:paraId="46564971" w14:textId="77777777" w:rsidR="00411A16" w:rsidRDefault="00411A16" w:rsidP="003E3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C70C9" w14:textId="77777777" w:rsidR="003E357C" w:rsidRDefault="003E35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12998" w14:textId="77777777" w:rsidR="003E357C" w:rsidRDefault="003E357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AE30" w14:textId="77777777" w:rsidR="003E357C" w:rsidRDefault="003E35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25EFD" w14:textId="77777777" w:rsidR="00411A16" w:rsidRDefault="00411A16" w:rsidP="003E357C">
      <w:pPr>
        <w:spacing w:after="0" w:line="240" w:lineRule="auto"/>
      </w:pPr>
      <w:r>
        <w:separator/>
      </w:r>
    </w:p>
  </w:footnote>
  <w:footnote w:type="continuationSeparator" w:id="0">
    <w:p w14:paraId="3B890DF1" w14:textId="77777777" w:rsidR="00411A16" w:rsidRDefault="00411A16" w:rsidP="003E3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0419A" w14:textId="77777777" w:rsidR="003E357C" w:rsidRDefault="003E35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455935"/>
      <w:docPartObj>
        <w:docPartGallery w:val="Page Numbers (Top of Page)"/>
        <w:docPartUnique/>
      </w:docPartObj>
    </w:sdtPr>
    <w:sdtEndPr/>
    <w:sdtContent>
      <w:p w14:paraId="74D042D9" w14:textId="7048E865" w:rsidR="003E357C" w:rsidRDefault="003E35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57E">
          <w:rPr>
            <w:noProof/>
          </w:rPr>
          <w:t>2</w:t>
        </w:r>
        <w:r>
          <w:fldChar w:fldCharType="end"/>
        </w:r>
      </w:p>
    </w:sdtContent>
  </w:sdt>
  <w:p w14:paraId="7BF9F5CB" w14:textId="77777777" w:rsidR="003E357C" w:rsidRDefault="003E357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7C019" w14:textId="77777777" w:rsidR="003E357C" w:rsidRDefault="003E35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96"/>
    <w:rsid w:val="00002356"/>
    <w:rsid w:val="000F4FCB"/>
    <w:rsid w:val="00153BC8"/>
    <w:rsid w:val="00156354"/>
    <w:rsid w:val="0015716F"/>
    <w:rsid w:val="00175A3D"/>
    <w:rsid w:val="00177A13"/>
    <w:rsid w:val="001B21D1"/>
    <w:rsid w:val="001B425D"/>
    <w:rsid w:val="001F72F0"/>
    <w:rsid w:val="002D17DB"/>
    <w:rsid w:val="002E2723"/>
    <w:rsid w:val="00357E69"/>
    <w:rsid w:val="00392E3D"/>
    <w:rsid w:val="003E357C"/>
    <w:rsid w:val="00411A16"/>
    <w:rsid w:val="004760FB"/>
    <w:rsid w:val="00483960"/>
    <w:rsid w:val="00512ECA"/>
    <w:rsid w:val="0051710C"/>
    <w:rsid w:val="005807BA"/>
    <w:rsid w:val="00594B7E"/>
    <w:rsid w:val="005A5CB7"/>
    <w:rsid w:val="005B74B2"/>
    <w:rsid w:val="00606E96"/>
    <w:rsid w:val="00612421"/>
    <w:rsid w:val="00636201"/>
    <w:rsid w:val="00674102"/>
    <w:rsid w:val="006848C4"/>
    <w:rsid w:val="006A76CB"/>
    <w:rsid w:val="007654AE"/>
    <w:rsid w:val="00796A32"/>
    <w:rsid w:val="009001FA"/>
    <w:rsid w:val="00967E04"/>
    <w:rsid w:val="00977020"/>
    <w:rsid w:val="00990DF7"/>
    <w:rsid w:val="00A11EF6"/>
    <w:rsid w:val="00A14F85"/>
    <w:rsid w:val="00AD0B48"/>
    <w:rsid w:val="00AD2432"/>
    <w:rsid w:val="00B37DCD"/>
    <w:rsid w:val="00C274BF"/>
    <w:rsid w:val="00C309CA"/>
    <w:rsid w:val="00C60FCB"/>
    <w:rsid w:val="00C76BB0"/>
    <w:rsid w:val="00CB137B"/>
    <w:rsid w:val="00CE2B2A"/>
    <w:rsid w:val="00E177FC"/>
    <w:rsid w:val="00ED157E"/>
    <w:rsid w:val="00EF0B87"/>
    <w:rsid w:val="00F440BA"/>
    <w:rsid w:val="00F548E5"/>
    <w:rsid w:val="00F5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2EF6"/>
  <w15:chartTrackingRefBased/>
  <w15:docId w15:val="{255F1FD7-EA55-48C0-8EFE-9562A95A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6A76C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9900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A76CB"/>
    <w:rPr>
      <w:rFonts w:ascii="Times New Roman" w:eastAsia="Times New Roman" w:hAnsi="Times New Roman" w:cs="Times New Roman"/>
      <w:color w:val="FF9900"/>
      <w:sz w:val="24"/>
      <w:szCs w:val="28"/>
      <w:lang w:eastAsia="ru-RU"/>
    </w:rPr>
  </w:style>
  <w:style w:type="paragraph" w:styleId="a3">
    <w:name w:val="Body Text"/>
    <w:basedOn w:val="a"/>
    <w:link w:val="a4"/>
    <w:semiHidden/>
    <w:rsid w:val="006A76C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A76C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E3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57C"/>
  </w:style>
  <w:style w:type="paragraph" w:styleId="a7">
    <w:name w:val="footer"/>
    <w:basedOn w:val="a"/>
    <w:link w:val="a8"/>
    <w:uiPriority w:val="99"/>
    <w:unhideWhenUsed/>
    <w:rsid w:val="003E3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57C"/>
  </w:style>
  <w:style w:type="paragraph" w:styleId="a9">
    <w:name w:val="List Paragraph"/>
    <w:basedOn w:val="a"/>
    <w:uiPriority w:val="34"/>
    <w:qFormat/>
    <w:rsid w:val="0000235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B7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74B2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674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0BB9A-F387-4BB9-B70E-745BCB82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KazakTV</cp:lastModifiedBy>
  <cp:revision>14</cp:revision>
  <cp:lastPrinted>2025-01-24T04:13:00Z</cp:lastPrinted>
  <dcterms:created xsi:type="dcterms:W3CDTF">2025-01-21T04:50:00Z</dcterms:created>
  <dcterms:modified xsi:type="dcterms:W3CDTF">2025-01-24T04:14:00Z</dcterms:modified>
</cp:coreProperties>
</file>