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9714"/>
      </w:tblGrid>
      <w:tr w:rsidR="00102905" w:rsidRPr="00102905" w:rsidTr="00E6763B">
        <w:trPr>
          <w:trHeight w:val="719"/>
        </w:trPr>
        <w:tc>
          <w:tcPr>
            <w:tcW w:w="5000" w:type="pct"/>
          </w:tcPr>
          <w:p w:rsidR="00102905" w:rsidRPr="00102905" w:rsidRDefault="005A1FCD" w:rsidP="00E6763B">
            <w:pPr>
              <w:tabs>
                <w:tab w:val="left" w:pos="3686"/>
                <w:tab w:val="center" w:pos="4962"/>
              </w:tabs>
              <w:ind w:left="567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       </w:t>
            </w:r>
            <w:r w:rsidR="00102905" w:rsidRPr="00102905">
              <w:rPr>
                <w:noProof/>
                <w:sz w:val="24"/>
                <w:szCs w:val="24"/>
              </w:rPr>
              <w:drawing>
                <wp:inline distT="0" distB="0" distL="0" distR="0">
                  <wp:extent cx="643890" cy="803275"/>
                  <wp:effectExtent l="19050" t="0" r="3810" b="0"/>
                  <wp:docPr id="1" name="Рисунок 1" descr="Боготол-(герб)прило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оготол-(герб)приложение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80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905" w:rsidRPr="00102905" w:rsidRDefault="00102905" w:rsidP="00E6763B">
            <w:pPr>
              <w:ind w:left="567" w:firstLine="567"/>
              <w:jc w:val="center"/>
              <w:rPr>
                <w:sz w:val="24"/>
                <w:szCs w:val="24"/>
              </w:rPr>
            </w:pPr>
          </w:p>
        </w:tc>
      </w:tr>
      <w:tr w:rsidR="00102905" w:rsidRPr="00C43CF2" w:rsidTr="00E6763B">
        <w:trPr>
          <w:trHeight w:val="326"/>
        </w:trPr>
        <w:tc>
          <w:tcPr>
            <w:tcW w:w="5000" w:type="pct"/>
          </w:tcPr>
          <w:p w:rsidR="00102905" w:rsidRPr="00C43CF2" w:rsidRDefault="00102905" w:rsidP="00832251">
            <w:pPr>
              <w:ind w:left="567" w:firstLine="567"/>
              <w:rPr>
                <w:b/>
                <w:sz w:val="26"/>
                <w:szCs w:val="26"/>
              </w:rPr>
            </w:pPr>
            <w:r w:rsidRPr="00C43CF2">
              <w:rPr>
                <w:b/>
                <w:sz w:val="26"/>
                <w:szCs w:val="26"/>
              </w:rPr>
              <w:t>КОНТРОЛЬНО</w:t>
            </w:r>
            <w:r w:rsidR="005102F4" w:rsidRPr="00C43CF2">
              <w:rPr>
                <w:b/>
                <w:sz w:val="26"/>
                <w:szCs w:val="26"/>
              </w:rPr>
              <w:t xml:space="preserve"> –</w:t>
            </w:r>
            <w:r w:rsidRPr="00C43CF2">
              <w:rPr>
                <w:b/>
                <w:sz w:val="26"/>
                <w:szCs w:val="26"/>
              </w:rPr>
              <w:t xml:space="preserve"> </w:t>
            </w:r>
            <w:r w:rsidR="005102F4" w:rsidRPr="00C43CF2">
              <w:rPr>
                <w:b/>
                <w:sz w:val="26"/>
                <w:szCs w:val="26"/>
              </w:rPr>
              <w:t xml:space="preserve">СЧЕТНЫЙ ОРГАН </w:t>
            </w:r>
            <w:r w:rsidRPr="00C43CF2">
              <w:rPr>
                <w:b/>
                <w:sz w:val="26"/>
                <w:szCs w:val="26"/>
              </w:rPr>
              <w:t>ГОРОДА БОГОТОЛА</w:t>
            </w:r>
          </w:p>
        </w:tc>
      </w:tr>
      <w:tr w:rsidR="00102905" w:rsidRPr="00C43CF2" w:rsidTr="00E6763B">
        <w:trPr>
          <w:trHeight w:val="326"/>
        </w:trPr>
        <w:tc>
          <w:tcPr>
            <w:tcW w:w="5000" w:type="pct"/>
          </w:tcPr>
          <w:p w:rsidR="00102905" w:rsidRPr="00C43CF2" w:rsidRDefault="00102905" w:rsidP="00695587">
            <w:pPr>
              <w:rPr>
                <w:b/>
                <w:sz w:val="26"/>
                <w:szCs w:val="26"/>
              </w:rPr>
            </w:pPr>
          </w:p>
        </w:tc>
      </w:tr>
    </w:tbl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Pr="00831F6A" w:rsidRDefault="00831F6A" w:rsidP="00D7050F">
      <w:pPr>
        <w:overflowPunct/>
        <w:jc w:val="center"/>
        <w:textAlignment w:val="auto"/>
        <w:rPr>
          <w:rFonts w:eastAsiaTheme="minorHAnsi"/>
          <w:b/>
          <w:color w:val="000000"/>
          <w:sz w:val="72"/>
          <w:szCs w:val="72"/>
          <w:lang w:eastAsia="en-US"/>
        </w:rPr>
      </w:pPr>
      <w:r w:rsidRPr="00831F6A">
        <w:rPr>
          <w:rFonts w:eastAsiaTheme="minorHAnsi"/>
          <w:b/>
          <w:color w:val="000000"/>
          <w:sz w:val="72"/>
          <w:szCs w:val="72"/>
          <w:lang w:eastAsia="en-US"/>
        </w:rPr>
        <w:t>ОТЧЕТ</w:t>
      </w:r>
    </w:p>
    <w:p w:rsidR="00831F6A" w:rsidRP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72"/>
          <w:szCs w:val="72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52"/>
          <w:szCs w:val="52"/>
          <w:lang w:eastAsia="en-US"/>
        </w:rPr>
      </w:pPr>
      <w:r w:rsidRPr="00831F6A">
        <w:rPr>
          <w:rFonts w:eastAsiaTheme="minorHAnsi"/>
          <w:color w:val="000000"/>
          <w:sz w:val="52"/>
          <w:szCs w:val="52"/>
          <w:lang w:eastAsia="en-US"/>
        </w:rPr>
        <w:t>о деятельности Контрольно-счетн</w:t>
      </w:r>
      <w:r>
        <w:rPr>
          <w:rFonts w:eastAsiaTheme="minorHAnsi"/>
          <w:color w:val="000000"/>
          <w:sz w:val="52"/>
          <w:szCs w:val="52"/>
          <w:lang w:eastAsia="en-US"/>
        </w:rPr>
        <w:t>ого</w:t>
      </w:r>
    </w:p>
    <w:p w:rsidR="00831F6A" w:rsidRP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52"/>
          <w:szCs w:val="52"/>
          <w:lang w:eastAsia="en-US"/>
        </w:rPr>
      </w:pPr>
      <w:r>
        <w:rPr>
          <w:rFonts w:eastAsiaTheme="minorHAnsi"/>
          <w:color w:val="000000"/>
          <w:sz w:val="52"/>
          <w:szCs w:val="52"/>
          <w:lang w:eastAsia="en-US"/>
        </w:rPr>
        <w:t>органа города Боготола</w:t>
      </w:r>
      <w:r w:rsidR="00D37B48">
        <w:rPr>
          <w:rFonts w:eastAsiaTheme="minorHAnsi"/>
          <w:color w:val="000000"/>
          <w:sz w:val="52"/>
          <w:szCs w:val="52"/>
          <w:lang w:eastAsia="en-US"/>
        </w:rPr>
        <w:t xml:space="preserve"> за 2020</w:t>
      </w:r>
      <w:r w:rsidR="00985C5B">
        <w:rPr>
          <w:rFonts w:eastAsiaTheme="minorHAnsi"/>
          <w:color w:val="000000"/>
          <w:sz w:val="52"/>
          <w:szCs w:val="52"/>
          <w:lang w:eastAsia="en-US"/>
        </w:rPr>
        <w:t xml:space="preserve"> год</w:t>
      </w: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831F6A">
      <w:pPr>
        <w:overflowPunct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31F6A" w:rsidRDefault="00831F6A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D7050F" w:rsidRPr="001D28BD" w:rsidRDefault="00D7050F" w:rsidP="00D7050F">
      <w:pPr>
        <w:overflowPunct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 w:rsidRPr="001D28BD">
        <w:rPr>
          <w:rFonts w:eastAsiaTheme="minorHAnsi"/>
          <w:sz w:val="28"/>
          <w:szCs w:val="28"/>
          <w:lang w:eastAsia="en-US"/>
        </w:rPr>
        <w:t xml:space="preserve">                                                     УТВЕРЖДЕН </w:t>
      </w:r>
    </w:p>
    <w:p w:rsidR="00D7050F" w:rsidRPr="001D28BD" w:rsidRDefault="00375C5C" w:rsidP="00375C5C">
      <w:pPr>
        <w:overflowPunct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 w:rsidRPr="001D28BD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</w:t>
      </w:r>
      <w:r w:rsidR="00831F6A" w:rsidRPr="001D28BD">
        <w:rPr>
          <w:rFonts w:eastAsiaTheme="minorHAnsi"/>
          <w:sz w:val="28"/>
          <w:szCs w:val="28"/>
          <w:lang w:eastAsia="en-US"/>
        </w:rPr>
        <w:t>р</w:t>
      </w:r>
      <w:r w:rsidR="00D7050F" w:rsidRPr="001D28BD">
        <w:rPr>
          <w:rFonts w:eastAsiaTheme="minorHAnsi"/>
          <w:sz w:val="28"/>
          <w:szCs w:val="28"/>
          <w:lang w:eastAsia="en-US"/>
        </w:rPr>
        <w:t xml:space="preserve">аспоряжением председателя </w:t>
      </w:r>
    </w:p>
    <w:p w:rsidR="00831F6A" w:rsidRPr="001D28BD" w:rsidRDefault="00D7050F" w:rsidP="00D7050F">
      <w:pPr>
        <w:overflowPunct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 w:rsidRPr="001D28BD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</w:t>
      </w:r>
      <w:r w:rsidR="00F727C0" w:rsidRPr="001D28BD">
        <w:rPr>
          <w:rFonts w:eastAsiaTheme="minorHAnsi"/>
          <w:sz w:val="28"/>
          <w:szCs w:val="28"/>
          <w:lang w:eastAsia="en-US"/>
        </w:rPr>
        <w:t xml:space="preserve"> </w:t>
      </w:r>
      <w:r w:rsidR="00831F6A" w:rsidRPr="001D28BD">
        <w:rPr>
          <w:rFonts w:eastAsiaTheme="minorHAnsi"/>
          <w:sz w:val="28"/>
          <w:szCs w:val="28"/>
          <w:lang w:eastAsia="en-US"/>
        </w:rPr>
        <w:t xml:space="preserve">       Контрольно-счетного органа </w:t>
      </w:r>
    </w:p>
    <w:p w:rsidR="00831F6A" w:rsidRPr="001D28BD" w:rsidRDefault="00831F6A" w:rsidP="00831F6A">
      <w:pPr>
        <w:overflowPunct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 w:rsidRPr="001D28BD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="009B65C8" w:rsidRPr="001D28BD"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 w:rsidRPr="001D28BD">
        <w:rPr>
          <w:rFonts w:eastAsiaTheme="minorHAnsi"/>
          <w:sz w:val="28"/>
          <w:szCs w:val="28"/>
          <w:lang w:eastAsia="en-US"/>
        </w:rPr>
        <w:t>города Боготола</w:t>
      </w:r>
      <w:r w:rsidR="00D7050F" w:rsidRPr="001D28BD">
        <w:rPr>
          <w:rFonts w:eastAsiaTheme="minorHAnsi"/>
          <w:sz w:val="28"/>
          <w:szCs w:val="28"/>
          <w:lang w:eastAsia="en-US"/>
        </w:rPr>
        <w:t xml:space="preserve"> </w:t>
      </w:r>
    </w:p>
    <w:p w:rsidR="00102905" w:rsidRPr="001D28BD" w:rsidRDefault="00831F6A" w:rsidP="00831F6A">
      <w:pPr>
        <w:overflowPunct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 w:rsidRPr="001D28BD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9B65C8" w:rsidRPr="001D28BD">
        <w:rPr>
          <w:rFonts w:eastAsiaTheme="minorHAnsi"/>
          <w:sz w:val="28"/>
          <w:szCs w:val="28"/>
          <w:lang w:eastAsia="en-US"/>
        </w:rPr>
        <w:t xml:space="preserve">                              </w:t>
      </w:r>
      <w:r w:rsidR="00D7050F" w:rsidRPr="001D28BD">
        <w:rPr>
          <w:rFonts w:eastAsiaTheme="minorHAnsi"/>
          <w:sz w:val="28"/>
          <w:szCs w:val="28"/>
          <w:lang w:eastAsia="en-US"/>
        </w:rPr>
        <w:t xml:space="preserve">от </w:t>
      </w:r>
      <w:r w:rsidR="001D28BD" w:rsidRPr="001D28BD">
        <w:rPr>
          <w:rFonts w:eastAsiaTheme="minorHAnsi"/>
          <w:sz w:val="28"/>
          <w:szCs w:val="28"/>
          <w:lang w:eastAsia="en-US"/>
        </w:rPr>
        <w:t>12</w:t>
      </w:r>
      <w:r w:rsidR="005A1FCD" w:rsidRPr="001D28BD">
        <w:rPr>
          <w:rFonts w:eastAsiaTheme="minorHAnsi"/>
          <w:sz w:val="28"/>
          <w:szCs w:val="28"/>
          <w:lang w:eastAsia="en-US"/>
        </w:rPr>
        <w:t>.05</w:t>
      </w:r>
      <w:r w:rsidR="001D28BD" w:rsidRPr="001D28BD">
        <w:rPr>
          <w:rFonts w:eastAsiaTheme="minorHAnsi"/>
          <w:sz w:val="28"/>
          <w:szCs w:val="28"/>
          <w:lang w:eastAsia="en-US"/>
        </w:rPr>
        <w:t>.2021</w:t>
      </w:r>
      <w:r w:rsidR="00D7050F" w:rsidRPr="001D28BD">
        <w:rPr>
          <w:rFonts w:eastAsiaTheme="minorHAnsi"/>
          <w:sz w:val="28"/>
          <w:szCs w:val="28"/>
          <w:lang w:eastAsia="en-US"/>
        </w:rPr>
        <w:t xml:space="preserve"> </w:t>
      </w:r>
      <w:r w:rsidR="001D28BD" w:rsidRPr="001D28BD">
        <w:rPr>
          <w:rFonts w:eastAsiaTheme="minorHAnsi"/>
          <w:sz w:val="28"/>
          <w:szCs w:val="28"/>
          <w:lang w:eastAsia="en-US"/>
        </w:rPr>
        <w:t>№5</w:t>
      </w:r>
    </w:p>
    <w:p w:rsidR="00DC2855" w:rsidRPr="001D28BD" w:rsidRDefault="00DC2855" w:rsidP="006849E9">
      <w:pPr>
        <w:pStyle w:val="a6"/>
        <w:rPr>
          <w:bCs w:val="0"/>
        </w:rPr>
      </w:pPr>
    </w:p>
    <w:p w:rsidR="00C0045A" w:rsidRPr="001D28BD" w:rsidRDefault="00C0045A" w:rsidP="006849E9">
      <w:pPr>
        <w:pStyle w:val="a6"/>
        <w:rPr>
          <w:bCs w:val="0"/>
        </w:rPr>
      </w:pPr>
    </w:p>
    <w:p w:rsidR="00831F6A" w:rsidRDefault="00831F6A" w:rsidP="006849E9">
      <w:pPr>
        <w:pStyle w:val="a6"/>
        <w:rPr>
          <w:bCs w:val="0"/>
        </w:rPr>
      </w:pPr>
    </w:p>
    <w:p w:rsidR="00831F6A" w:rsidRDefault="00831F6A" w:rsidP="006849E9">
      <w:pPr>
        <w:pStyle w:val="a6"/>
        <w:rPr>
          <w:bCs w:val="0"/>
        </w:rPr>
      </w:pPr>
    </w:p>
    <w:p w:rsidR="00831F6A" w:rsidRDefault="00831F6A" w:rsidP="00831F6A">
      <w:pPr>
        <w:pStyle w:val="a6"/>
        <w:jc w:val="left"/>
        <w:rPr>
          <w:bCs w:val="0"/>
        </w:rPr>
      </w:pPr>
    </w:p>
    <w:p w:rsidR="00831F6A" w:rsidRDefault="00831F6A" w:rsidP="006849E9">
      <w:pPr>
        <w:pStyle w:val="a6"/>
        <w:rPr>
          <w:bCs w:val="0"/>
        </w:rPr>
      </w:pPr>
      <w:r>
        <w:rPr>
          <w:bCs w:val="0"/>
        </w:rPr>
        <w:t xml:space="preserve">г. Боготол </w:t>
      </w:r>
    </w:p>
    <w:p w:rsidR="00831F6A" w:rsidRDefault="00EE53B6" w:rsidP="006849E9">
      <w:pPr>
        <w:pStyle w:val="a6"/>
        <w:rPr>
          <w:bCs w:val="0"/>
        </w:rPr>
      </w:pPr>
      <w:r>
        <w:rPr>
          <w:bCs w:val="0"/>
        </w:rPr>
        <w:t>2021</w:t>
      </w:r>
      <w:r w:rsidR="00831F6A">
        <w:rPr>
          <w:bCs w:val="0"/>
        </w:rPr>
        <w:t xml:space="preserve"> год</w:t>
      </w:r>
    </w:p>
    <w:p w:rsidR="00831F6A" w:rsidRPr="00DC6F93" w:rsidRDefault="00DC6F93" w:rsidP="006849E9">
      <w:pPr>
        <w:pStyle w:val="a6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lastRenderedPageBreak/>
        <w:t xml:space="preserve">Содержание </w:t>
      </w:r>
    </w:p>
    <w:p w:rsidR="00DC6F93" w:rsidRDefault="00DC6F93" w:rsidP="006849E9">
      <w:pPr>
        <w:pStyle w:val="a6"/>
        <w:rPr>
          <w:bCs w:val="0"/>
        </w:rPr>
      </w:pPr>
    </w:p>
    <w:p w:rsidR="00DC6F93" w:rsidRPr="00DC6F93" w:rsidRDefault="00DC6F93" w:rsidP="006849E9">
      <w:pPr>
        <w:pStyle w:val="a6"/>
        <w:rPr>
          <w:b w:val="0"/>
          <w:bCs w:val="0"/>
          <w:sz w:val="28"/>
          <w:szCs w:val="28"/>
        </w:rPr>
      </w:pPr>
    </w:p>
    <w:p w:rsidR="00831F6A" w:rsidRDefault="00DC6F93" w:rsidP="004C5942">
      <w:pPr>
        <w:pStyle w:val="a6"/>
        <w:numPr>
          <w:ilvl w:val="0"/>
          <w:numId w:val="21"/>
        </w:numPr>
        <w:ind w:hanging="294"/>
        <w:jc w:val="both"/>
        <w:rPr>
          <w:b w:val="0"/>
          <w:bCs w:val="0"/>
          <w:sz w:val="28"/>
          <w:szCs w:val="28"/>
        </w:rPr>
      </w:pPr>
      <w:r w:rsidRPr="00690042">
        <w:rPr>
          <w:b w:val="0"/>
          <w:bCs w:val="0"/>
          <w:sz w:val="28"/>
          <w:szCs w:val="28"/>
        </w:rPr>
        <w:t xml:space="preserve">Вводные положения                                                                             </w:t>
      </w:r>
      <w:r w:rsidR="004C5942" w:rsidRPr="00690042">
        <w:rPr>
          <w:b w:val="0"/>
          <w:bCs w:val="0"/>
          <w:sz w:val="28"/>
          <w:szCs w:val="28"/>
        </w:rPr>
        <w:t xml:space="preserve">   </w:t>
      </w:r>
      <w:r w:rsidR="000E0EEE">
        <w:rPr>
          <w:b w:val="0"/>
          <w:bCs w:val="0"/>
          <w:sz w:val="28"/>
          <w:szCs w:val="28"/>
        </w:rPr>
        <w:t xml:space="preserve">  </w:t>
      </w:r>
      <w:r w:rsidR="00ED7372">
        <w:rPr>
          <w:b w:val="0"/>
          <w:bCs w:val="0"/>
          <w:sz w:val="28"/>
          <w:szCs w:val="28"/>
        </w:rPr>
        <w:t xml:space="preserve">   </w:t>
      </w:r>
      <w:r w:rsidRPr="00690042">
        <w:rPr>
          <w:b w:val="0"/>
          <w:bCs w:val="0"/>
          <w:sz w:val="28"/>
          <w:szCs w:val="28"/>
        </w:rPr>
        <w:t>3</w:t>
      </w:r>
    </w:p>
    <w:p w:rsidR="00B77790" w:rsidRPr="00690042" w:rsidRDefault="00B77790" w:rsidP="00B77790">
      <w:pPr>
        <w:pStyle w:val="a6"/>
        <w:ind w:left="720"/>
        <w:jc w:val="both"/>
        <w:rPr>
          <w:b w:val="0"/>
          <w:bCs w:val="0"/>
          <w:sz w:val="28"/>
          <w:szCs w:val="28"/>
        </w:rPr>
      </w:pPr>
    </w:p>
    <w:p w:rsidR="00DC6F93" w:rsidRDefault="004F1247" w:rsidP="004C5942">
      <w:pPr>
        <w:pStyle w:val="a6"/>
        <w:numPr>
          <w:ilvl w:val="1"/>
          <w:numId w:val="23"/>
        </w:numPr>
        <w:ind w:left="426" w:firstLine="0"/>
        <w:jc w:val="both"/>
        <w:rPr>
          <w:b w:val="0"/>
          <w:bCs w:val="0"/>
          <w:sz w:val="28"/>
          <w:szCs w:val="28"/>
        </w:rPr>
      </w:pPr>
      <w:r w:rsidRPr="00690042">
        <w:rPr>
          <w:b w:val="0"/>
          <w:bCs w:val="0"/>
          <w:sz w:val="28"/>
          <w:szCs w:val="28"/>
        </w:rPr>
        <w:t xml:space="preserve">Правовая </w:t>
      </w:r>
      <w:r w:rsidR="004C5942" w:rsidRPr="00690042">
        <w:rPr>
          <w:b w:val="0"/>
          <w:bCs w:val="0"/>
          <w:sz w:val="28"/>
          <w:szCs w:val="28"/>
        </w:rPr>
        <w:t xml:space="preserve">основа и принципы деятельности Контрольно-счетного органа города Боготола                                                </w:t>
      </w:r>
      <w:r w:rsidR="00450B0C">
        <w:rPr>
          <w:b w:val="0"/>
          <w:bCs w:val="0"/>
          <w:sz w:val="28"/>
          <w:szCs w:val="28"/>
        </w:rPr>
        <w:t xml:space="preserve">                               </w:t>
      </w:r>
      <w:r w:rsidR="000E0EEE">
        <w:rPr>
          <w:b w:val="0"/>
          <w:bCs w:val="0"/>
          <w:sz w:val="28"/>
          <w:szCs w:val="28"/>
        </w:rPr>
        <w:t xml:space="preserve">  </w:t>
      </w:r>
      <w:r w:rsidR="00ED7372">
        <w:rPr>
          <w:b w:val="0"/>
          <w:bCs w:val="0"/>
          <w:sz w:val="28"/>
          <w:szCs w:val="28"/>
        </w:rPr>
        <w:t xml:space="preserve">   </w:t>
      </w:r>
      <w:r w:rsidR="00125665">
        <w:rPr>
          <w:b w:val="0"/>
          <w:bCs w:val="0"/>
          <w:sz w:val="28"/>
          <w:szCs w:val="28"/>
        </w:rPr>
        <w:t>3</w:t>
      </w:r>
    </w:p>
    <w:p w:rsidR="00B77790" w:rsidRPr="00690042" w:rsidRDefault="00B77790" w:rsidP="00B77790">
      <w:pPr>
        <w:pStyle w:val="a6"/>
        <w:ind w:left="426"/>
        <w:jc w:val="both"/>
        <w:rPr>
          <w:b w:val="0"/>
          <w:bCs w:val="0"/>
          <w:sz w:val="28"/>
          <w:szCs w:val="28"/>
        </w:rPr>
      </w:pPr>
    </w:p>
    <w:p w:rsidR="004C5942" w:rsidRDefault="004C5942" w:rsidP="004C5942">
      <w:pPr>
        <w:pStyle w:val="a6"/>
        <w:numPr>
          <w:ilvl w:val="1"/>
          <w:numId w:val="23"/>
        </w:numPr>
        <w:ind w:left="426" w:firstLine="0"/>
        <w:jc w:val="both"/>
        <w:rPr>
          <w:b w:val="0"/>
          <w:bCs w:val="0"/>
          <w:sz w:val="28"/>
          <w:szCs w:val="28"/>
        </w:rPr>
      </w:pPr>
      <w:r w:rsidRPr="00F01B85">
        <w:rPr>
          <w:b w:val="0"/>
          <w:bCs w:val="0"/>
          <w:sz w:val="28"/>
          <w:szCs w:val="28"/>
        </w:rPr>
        <w:t xml:space="preserve">Полномочия и функции Контрольно-счетного органа…………………                                                 </w:t>
      </w:r>
      <w:r w:rsidR="00F01B85" w:rsidRPr="00F01B85">
        <w:rPr>
          <w:b w:val="0"/>
          <w:bCs w:val="0"/>
          <w:sz w:val="28"/>
          <w:szCs w:val="28"/>
        </w:rPr>
        <w:t xml:space="preserve">                               </w:t>
      </w:r>
      <w:r w:rsidR="000E0EEE">
        <w:rPr>
          <w:b w:val="0"/>
          <w:bCs w:val="0"/>
          <w:sz w:val="28"/>
          <w:szCs w:val="28"/>
        </w:rPr>
        <w:t xml:space="preserve"> </w:t>
      </w:r>
      <w:r w:rsidR="00ED7372">
        <w:rPr>
          <w:b w:val="0"/>
          <w:bCs w:val="0"/>
          <w:sz w:val="28"/>
          <w:szCs w:val="28"/>
        </w:rPr>
        <w:t xml:space="preserve">  </w:t>
      </w:r>
      <w:r w:rsidR="00F01B85" w:rsidRPr="00F01B85">
        <w:rPr>
          <w:b w:val="0"/>
          <w:bCs w:val="0"/>
          <w:sz w:val="28"/>
          <w:szCs w:val="28"/>
        </w:rPr>
        <w:t>4</w:t>
      </w:r>
    </w:p>
    <w:p w:rsidR="00B77790" w:rsidRPr="00F01B85" w:rsidRDefault="00B77790" w:rsidP="00B77790">
      <w:pPr>
        <w:pStyle w:val="a6"/>
        <w:jc w:val="both"/>
        <w:rPr>
          <w:b w:val="0"/>
          <w:bCs w:val="0"/>
          <w:sz w:val="28"/>
          <w:szCs w:val="28"/>
        </w:rPr>
      </w:pPr>
    </w:p>
    <w:p w:rsidR="004C5942" w:rsidRDefault="00B93828" w:rsidP="004C5942">
      <w:pPr>
        <w:pStyle w:val="a6"/>
        <w:numPr>
          <w:ilvl w:val="0"/>
          <w:numId w:val="21"/>
        </w:numPr>
        <w:ind w:left="426"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 w:rsidR="004C5942" w:rsidRPr="00F123FD">
        <w:rPr>
          <w:b w:val="0"/>
          <w:bCs w:val="0"/>
          <w:sz w:val="28"/>
          <w:szCs w:val="28"/>
        </w:rPr>
        <w:t>Основные результаты и характе</w:t>
      </w:r>
      <w:r>
        <w:rPr>
          <w:b w:val="0"/>
          <w:bCs w:val="0"/>
          <w:sz w:val="28"/>
          <w:szCs w:val="28"/>
        </w:rPr>
        <w:t>ристики деятельности Контрольно</w:t>
      </w:r>
      <w:r w:rsidR="004C5942" w:rsidRPr="00F123FD">
        <w:rPr>
          <w:b w:val="0"/>
          <w:bCs w:val="0"/>
          <w:sz w:val="28"/>
          <w:szCs w:val="28"/>
        </w:rPr>
        <w:t xml:space="preserve">-счетного органа Боготола                                             </w:t>
      </w:r>
      <w:r w:rsidR="00F123FD" w:rsidRPr="00F123FD">
        <w:rPr>
          <w:b w:val="0"/>
          <w:bCs w:val="0"/>
          <w:sz w:val="28"/>
          <w:szCs w:val="28"/>
        </w:rPr>
        <w:t xml:space="preserve">                               </w:t>
      </w:r>
      <w:r w:rsidR="000E0EEE">
        <w:rPr>
          <w:b w:val="0"/>
          <w:bCs w:val="0"/>
          <w:sz w:val="28"/>
          <w:szCs w:val="28"/>
        </w:rPr>
        <w:t xml:space="preserve"> </w:t>
      </w:r>
      <w:r w:rsidR="00ED7372">
        <w:rPr>
          <w:b w:val="0"/>
          <w:bCs w:val="0"/>
          <w:sz w:val="28"/>
          <w:szCs w:val="28"/>
        </w:rPr>
        <w:t xml:space="preserve">  </w:t>
      </w:r>
      <w:r w:rsidR="00F123FD" w:rsidRPr="00F123FD">
        <w:rPr>
          <w:b w:val="0"/>
          <w:bCs w:val="0"/>
          <w:sz w:val="28"/>
          <w:szCs w:val="28"/>
        </w:rPr>
        <w:t>5</w:t>
      </w:r>
    </w:p>
    <w:p w:rsidR="00B77790" w:rsidRPr="00F123FD" w:rsidRDefault="00B77790" w:rsidP="00B77790">
      <w:pPr>
        <w:pStyle w:val="a6"/>
        <w:ind w:left="426"/>
        <w:jc w:val="both"/>
        <w:rPr>
          <w:b w:val="0"/>
          <w:bCs w:val="0"/>
          <w:sz w:val="28"/>
          <w:szCs w:val="28"/>
        </w:rPr>
      </w:pPr>
    </w:p>
    <w:p w:rsidR="004C5942" w:rsidRDefault="004C5942" w:rsidP="004C5942">
      <w:pPr>
        <w:pStyle w:val="a6"/>
        <w:ind w:left="426"/>
        <w:jc w:val="both"/>
        <w:rPr>
          <w:b w:val="0"/>
          <w:bCs w:val="0"/>
          <w:sz w:val="28"/>
          <w:szCs w:val="28"/>
        </w:rPr>
      </w:pPr>
      <w:r w:rsidRPr="00F86FBF">
        <w:rPr>
          <w:b w:val="0"/>
          <w:bCs w:val="0"/>
          <w:sz w:val="28"/>
          <w:szCs w:val="28"/>
        </w:rPr>
        <w:t xml:space="preserve">2.1. Контрольная деятельность                                      </w:t>
      </w:r>
      <w:r w:rsidR="00F86FBF" w:rsidRPr="00F86FBF">
        <w:rPr>
          <w:b w:val="0"/>
          <w:bCs w:val="0"/>
          <w:sz w:val="28"/>
          <w:szCs w:val="28"/>
        </w:rPr>
        <w:t xml:space="preserve">                               </w:t>
      </w:r>
      <w:r w:rsidR="000E0EEE">
        <w:rPr>
          <w:b w:val="0"/>
          <w:bCs w:val="0"/>
          <w:sz w:val="28"/>
          <w:szCs w:val="28"/>
        </w:rPr>
        <w:t xml:space="preserve"> </w:t>
      </w:r>
      <w:r w:rsidR="00F86FBF" w:rsidRPr="00F86FBF">
        <w:rPr>
          <w:b w:val="0"/>
          <w:bCs w:val="0"/>
          <w:sz w:val="28"/>
          <w:szCs w:val="28"/>
        </w:rPr>
        <w:t>6</w:t>
      </w:r>
    </w:p>
    <w:p w:rsidR="00F86FBF" w:rsidRDefault="00F86FBF" w:rsidP="004C5942">
      <w:pPr>
        <w:pStyle w:val="a6"/>
        <w:ind w:left="426"/>
        <w:jc w:val="both"/>
        <w:rPr>
          <w:b w:val="0"/>
          <w:bCs w:val="0"/>
          <w:sz w:val="28"/>
          <w:szCs w:val="28"/>
        </w:rPr>
      </w:pPr>
    </w:p>
    <w:p w:rsidR="008353C8" w:rsidRPr="008353C8" w:rsidRDefault="008353C8" w:rsidP="008353C8">
      <w:pPr>
        <w:pStyle w:val="af5"/>
        <w:ind w:firstLine="426"/>
      </w:pPr>
      <w:r w:rsidRPr="008353C8">
        <w:t xml:space="preserve">2.2. Внешняя проверка отчета об исполнении бюджета города </w:t>
      </w:r>
      <w:r>
        <w:t xml:space="preserve">                </w:t>
      </w:r>
      <w:r w:rsidR="000E0EEE">
        <w:t xml:space="preserve"> </w:t>
      </w:r>
      <w:r>
        <w:t xml:space="preserve"> </w:t>
      </w:r>
      <w:r w:rsidR="00ED7372">
        <w:t xml:space="preserve"> </w:t>
      </w:r>
      <w:r>
        <w:t>8</w:t>
      </w:r>
    </w:p>
    <w:p w:rsidR="008353C8" w:rsidRPr="008353C8" w:rsidRDefault="00F404FD" w:rsidP="008353C8">
      <w:pPr>
        <w:pStyle w:val="af5"/>
        <w:ind w:firstLine="426"/>
      </w:pPr>
      <w:r>
        <w:t>за 2019</w:t>
      </w:r>
      <w:r w:rsidR="008353C8" w:rsidRPr="008353C8">
        <w:t xml:space="preserve"> год</w:t>
      </w:r>
    </w:p>
    <w:p w:rsidR="008353C8" w:rsidRPr="00F86FBF" w:rsidRDefault="008353C8" w:rsidP="004C5942">
      <w:pPr>
        <w:pStyle w:val="a6"/>
        <w:ind w:left="426"/>
        <w:jc w:val="both"/>
        <w:rPr>
          <w:b w:val="0"/>
          <w:bCs w:val="0"/>
          <w:sz w:val="28"/>
          <w:szCs w:val="28"/>
        </w:rPr>
      </w:pPr>
    </w:p>
    <w:p w:rsidR="004C5942" w:rsidRPr="00375C5C" w:rsidRDefault="0081267E" w:rsidP="004C5942">
      <w:pPr>
        <w:pStyle w:val="a6"/>
        <w:ind w:left="426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2.3</w:t>
      </w:r>
      <w:r w:rsidR="004C5942" w:rsidRPr="008353C8">
        <w:rPr>
          <w:b w:val="0"/>
          <w:bCs w:val="0"/>
          <w:sz w:val="28"/>
          <w:szCs w:val="28"/>
        </w:rPr>
        <w:t xml:space="preserve">. Экспертно-аналитическая </w:t>
      </w:r>
      <w:r w:rsidR="00ED7372">
        <w:rPr>
          <w:b w:val="0"/>
          <w:bCs w:val="0"/>
          <w:sz w:val="28"/>
          <w:szCs w:val="28"/>
        </w:rPr>
        <w:t xml:space="preserve">деятельность  </w:t>
      </w:r>
      <w:r w:rsidR="004C5942" w:rsidRPr="00375C5C">
        <w:rPr>
          <w:b w:val="0"/>
          <w:bCs w:val="0"/>
          <w:sz w:val="28"/>
          <w:szCs w:val="28"/>
        </w:rPr>
        <w:t xml:space="preserve">                                       </w:t>
      </w:r>
      <w:r w:rsidR="00375C5C">
        <w:rPr>
          <w:b w:val="0"/>
          <w:bCs w:val="0"/>
          <w:sz w:val="28"/>
          <w:szCs w:val="28"/>
        </w:rPr>
        <w:t xml:space="preserve">     </w:t>
      </w:r>
      <w:r w:rsidR="00ED7372">
        <w:rPr>
          <w:b w:val="0"/>
          <w:bCs w:val="0"/>
          <w:sz w:val="28"/>
          <w:szCs w:val="28"/>
        </w:rPr>
        <w:t xml:space="preserve">    9</w:t>
      </w:r>
    </w:p>
    <w:p w:rsidR="00375C5C" w:rsidRDefault="00375C5C" w:rsidP="004C5942">
      <w:pPr>
        <w:pStyle w:val="a6"/>
        <w:ind w:left="426"/>
        <w:jc w:val="both"/>
        <w:rPr>
          <w:b w:val="0"/>
          <w:bCs w:val="0"/>
          <w:sz w:val="28"/>
          <w:szCs w:val="28"/>
        </w:rPr>
      </w:pPr>
    </w:p>
    <w:p w:rsidR="004C5942" w:rsidRDefault="00375C5C" w:rsidP="00375C5C">
      <w:pPr>
        <w:pStyle w:val="a6"/>
        <w:numPr>
          <w:ilvl w:val="0"/>
          <w:numId w:val="21"/>
        </w:num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Взаимодействие контрольно-счетного органа                                       </w:t>
      </w:r>
      <w:r w:rsidR="00ED7372">
        <w:rPr>
          <w:b w:val="0"/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 xml:space="preserve"> </w:t>
      </w:r>
      <w:r w:rsidR="00ED7372">
        <w:rPr>
          <w:b w:val="0"/>
          <w:bCs w:val="0"/>
          <w:sz w:val="28"/>
          <w:szCs w:val="28"/>
        </w:rPr>
        <w:t xml:space="preserve"> </w:t>
      </w:r>
      <w:r w:rsidR="004C5942" w:rsidRPr="00375C5C">
        <w:rPr>
          <w:b w:val="0"/>
          <w:bCs w:val="0"/>
          <w:sz w:val="28"/>
          <w:szCs w:val="28"/>
        </w:rPr>
        <w:t>1</w:t>
      </w:r>
      <w:r w:rsidR="00ED7372">
        <w:rPr>
          <w:b w:val="0"/>
          <w:bCs w:val="0"/>
          <w:sz w:val="28"/>
          <w:szCs w:val="28"/>
        </w:rPr>
        <w:t>1</w:t>
      </w:r>
    </w:p>
    <w:p w:rsidR="00375C5C" w:rsidRDefault="00375C5C" w:rsidP="00375C5C">
      <w:pPr>
        <w:pStyle w:val="a6"/>
        <w:jc w:val="both"/>
        <w:rPr>
          <w:b w:val="0"/>
          <w:bCs w:val="0"/>
          <w:sz w:val="28"/>
          <w:szCs w:val="28"/>
        </w:rPr>
      </w:pPr>
    </w:p>
    <w:p w:rsidR="00375C5C" w:rsidRDefault="00375C5C" w:rsidP="00375C5C">
      <w:pPr>
        <w:pStyle w:val="a6"/>
        <w:numPr>
          <w:ilvl w:val="0"/>
          <w:numId w:val="21"/>
        </w:num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Методическое и информационное обеспечение деятельности              </w:t>
      </w:r>
      <w:r w:rsidR="00ED7372">
        <w:rPr>
          <w:b w:val="0"/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>1</w:t>
      </w:r>
      <w:r w:rsidR="00ED7372">
        <w:rPr>
          <w:b w:val="0"/>
          <w:bCs w:val="0"/>
          <w:sz w:val="28"/>
          <w:szCs w:val="28"/>
        </w:rPr>
        <w:t>1</w:t>
      </w:r>
    </w:p>
    <w:p w:rsidR="00375C5C" w:rsidRDefault="00375C5C" w:rsidP="00375C5C">
      <w:pPr>
        <w:pStyle w:val="ad"/>
        <w:rPr>
          <w:b/>
          <w:bCs/>
          <w:sz w:val="28"/>
          <w:szCs w:val="28"/>
        </w:rPr>
      </w:pPr>
    </w:p>
    <w:p w:rsidR="00375C5C" w:rsidRDefault="00375C5C" w:rsidP="00375C5C">
      <w:pPr>
        <w:pStyle w:val="a6"/>
        <w:numPr>
          <w:ilvl w:val="0"/>
          <w:numId w:val="21"/>
        </w:num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Организационная и кадровая работа                                                      </w:t>
      </w:r>
      <w:r w:rsidR="00C427BF">
        <w:rPr>
          <w:b w:val="0"/>
          <w:bCs w:val="0"/>
          <w:sz w:val="28"/>
          <w:szCs w:val="28"/>
        </w:rPr>
        <w:t xml:space="preserve">   </w:t>
      </w:r>
      <w:r w:rsidR="00ED7372">
        <w:rPr>
          <w:b w:val="0"/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>12</w:t>
      </w:r>
    </w:p>
    <w:p w:rsidR="00375C5C" w:rsidRDefault="00375C5C" w:rsidP="00375C5C">
      <w:pPr>
        <w:pStyle w:val="ad"/>
        <w:rPr>
          <w:b/>
          <w:bCs/>
          <w:sz w:val="28"/>
          <w:szCs w:val="28"/>
        </w:rPr>
      </w:pPr>
    </w:p>
    <w:p w:rsidR="00375C5C" w:rsidRPr="00375C5C" w:rsidRDefault="00375C5C" w:rsidP="00375C5C">
      <w:pPr>
        <w:pStyle w:val="a6"/>
        <w:numPr>
          <w:ilvl w:val="0"/>
          <w:numId w:val="21"/>
        </w:num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Планы и задачи Контрольно-счетного органа на перспективу              </w:t>
      </w:r>
      <w:r w:rsidR="00ED7372">
        <w:rPr>
          <w:b w:val="0"/>
          <w:bCs w:val="0"/>
          <w:sz w:val="28"/>
          <w:szCs w:val="28"/>
        </w:rPr>
        <w:t xml:space="preserve">  </w:t>
      </w:r>
      <w:r w:rsidR="00C57A05">
        <w:rPr>
          <w:b w:val="0"/>
          <w:bCs w:val="0"/>
          <w:sz w:val="28"/>
          <w:szCs w:val="28"/>
        </w:rPr>
        <w:t>12</w:t>
      </w:r>
    </w:p>
    <w:p w:rsidR="00DC6F93" w:rsidRDefault="00DC6F93" w:rsidP="006849E9">
      <w:pPr>
        <w:pStyle w:val="a6"/>
        <w:rPr>
          <w:bCs w:val="0"/>
        </w:rPr>
      </w:pPr>
    </w:p>
    <w:p w:rsidR="00DC6F93" w:rsidRDefault="00DC6F93" w:rsidP="006849E9">
      <w:pPr>
        <w:pStyle w:val="a6"/>
        <w:rPr>
          <w:bCs w:val="0"/>
        </w:rPr>
      </w:pPr>
    </w:p>
    <w:p w:rsidR="00DC6F93" w:rsidRDefault="00DC6F93" w:rsidP="006849E9">
      <w:pPr>
        <w:pStyle w:val="a6"/>
        <w:rPr>
          <w:bCs w:val="0"/>
        </w:rPr>
      </w:pPr>
    </w:p>
    <w:p w:rsidR="00DC6F93" w:rsidRDefault="00DC6F93" w:rsidP="006849E9">
      <w:pPr>
        <w:pStyle w:val="a6"/>
        <w:rPr>
          <w:bCs w:val="0"/>
        </w:rPr>
      </w:pPr>
    </w:p>
    <w:p w:rsidR="00DC6F93" w:rsidRDefault="00DC6F93" w:rsidP="006849E9">
      <w:pPr>
        <w:pStyle w:val="a6"/>
        <w:rPr>
          <w:bCs w:val="0"/>
        </w:rPr>
      </w:pPr>
    </w:p>
    <w:p w:rsidR="00DC6F93" w:rsidRDefault="00DC6F93" w:rsidP="006849E9">
      <w:pPr>
        <w:pStyle w:val="a6"/>
        <w:rPr>
          <w:bCs w:val="0"/>
        </w:rPr>
      </w:pPr>
    </w:p>
    <w:p w:rsidR="00DC6F93" w:rsidRDefault="00DC6F93" w:rsidP="006849E9">
      <w:pPr>
        <w:pStyle w:val="a6"/>
        <w:rPr>
          <w:bCs w:val="0"/>
        </w:rPr>
      </w:pPr>
    </w:p>
    <w:p w:rsidR="00DC6F93" w:rsidRDefault="00DC6F93" w:rsidP="006849E9">
      <w:pPr>
        <w:pStyle w:val="a6"/>
        <w:rPr>
          <w:bCs w:val="0"/>
        </w:rPr>
      </w:pPr>
    </w:p>
    <w:p w:rsidR="00B60A5F" w:rsidRDefault="00B60A5F" w:rsidP="006849E9">
      <w:pPr>
        <w:pStyle w:val="a6"/>
        <w:rPr>
          <w:bCs w:val="0"/>
        </w:rPr>
      </w:pPr>
    </w:p>
    <w:p w:rsidR="00B60A5F" w:rsidRDefault="00B60A5F" w:rsidP="006849E9">
      <w:pPr>
        <w:pStyle w:val="a6"/>
        <w:rPr>
          <w:bCs w:val="0"/>
        </w:rPr>
      </w:pPr>
    </w:p>
    <w:p w:rsidR="00B60A5F" w:rsidRDefault="00B60A5F" w:rsidP="006849E9">
      <w:pPr>
        <w:pStyle w:val="a6"/>
        <w:rPr>
          <w:bCs w:val="0"/>
        </w:rPr>
      </w:pPr>
    </w:p>
    <w:p w:rsidR="00B60A5F" w:rsidRDefault="00B60A5F" w:rsidP="006849E9">
      <w:pPr>
        <w:pStyle w:val="a6"/>
        <w:rPr>
          <w:bCs w:val="0"/>
        </w:rPr>
      </w:pPr>
    </w:p>
    <w:p w:rsidR="00B60A5F" w:rsidRDefault="00B60A5F" w:rsidP="006849E9">
      <w:pPr>
        <w:pStyle w:val="a6"/>
        <w:rPr>
          <w:bCs w:val="0"/>
        </w:rPr>
      </w:pPr>
    </w:p>
    <w:p w:rsidR="00B60A5F" w:rsidRDefault="00B60A5F" w:rsidP="006849E9">
      <w:pPr>
        <w:pStyle w:val="a6"/>
        <w:rPr>
          <w:bCs w:val="0"/>
        </w:rPr>
      </w:pPr>
    </w:p>
    <w:p w:rsidR="00B60A5F" w:rsidRDefault="00B60A5F" w:rsidP="006849E9">
      <w:pPr>
        <w:pStyle w:val="a6"/>
        <w:rPr>
          <w:bCs w:val="0"/>
        </w:rPr>
      </w:pPr>
    </w:p>
    <w:p w:rsidR="00B60A5F" w:rsidRPr="00C0045A" w:rsidRDefault="00B60A5F" w:rsidP="006849E9">
      <w:pPr>
        <w:pStyle w:val="a6"/>
        <w:rPr>
          <w:bCs w:val="0"/>
        </w:rPr>
      </w:pPr>
    </w:p>
    <w:p w:rsidR="005D31BC" w:rsidRDefault="005D31BC" w:rsidP="005D31BC">
      <w:pPr>
        <w:shd w:val="clear" w:color="auto" w:fill="FFFFFF"/>
        <w:jc w:val="center"/>
        <w:rPr>
          <w:b/>
          <w:sz w:val="28"/>
          <w:szCs w:val="28"/>
        </w:rPr>
      </w:pPr>
    </w:p>
    <w:p w:rsidR="00B60A5F" w:rsidRPr="00045334" w:rsidRDefault="00B60A5F" w:rsidP="00CC12B6">
      <w:pPr>
        <w:shd w:val="clear" w:color="auto" w:fill="FFFFFF"/>
        <w:rPr>
          <w:b/>
          <w:sz w:val="28"/>
          <w:szCs w:val="28"/>
        </w:rPr>
      </w:pPr>
    </w:p>
    <w:p w:rsidR="005D31BC" w:rsidRDefault="00B60A5F" w:rsidP="00D76580">
      <w:pPr>
        <w:pStyle w:val="ad"/>
        <w:numPr>
          <w:ilvl w:val="0"/>
          <w:numId w:val="13"/>
        </w:num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Вводные положения</w:t>
      </w:r>
    </w:p>
    <w:p w:rsidR="00B60A5F" w:rsidRDefault="00B60A5F" w:rsidP="00B60A5F">
      <w:pPr>
        <w:pStyle w:val="ad"/>
        <w:shd w:val="clear" w:color="auto" w:fill="FFFFFF"/>
        <w:overflowPunct/>
        <w:autoSpaceDE/>
        <w:autoSpaceDN/>
        <w:adjustRightInd/>
        <w:ind w:left="0" w:firstLine="709"/>
        <w:textAlignment w:val="auto"/>
        <w:rPr>
          <w:b/>
          <w:sz w:val="28"/>
          <w:szCs w:val="28"/>
        </w:rPr>
      </w:pPr>
    </w:p>
    <w:p w:rsidR="0082409D" w:rsidRDefault="00B60A5F" w:rsidP="001D0342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A5F">
        <w:rPr>
          <w:color w:val="auto"/>
          <w:sz w:val="28"/>
          <w:szCs w:val="28"/>
        </w:rPr>
        <w:t>Настоящий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</w:t>
      </w:r>
      <w:r w:rsidR="0082409D" w:rsidRPr="001D0342">
        <w:rPr>
          <w:rFonts w:eastAsiaTheme="minorHAnsi"/>
          <w:sz w:val="28"/>
          <w:szCs w:val="28"/>
          <w:lang w:eastAsia="en-US"/>
        </w:rPr>
        <w:t>тчет о деятельности Контрольно-счетно</w:t>
      </w:r>
      <w:r w:rsidR="00805BF2" w:rsidRPr="001D0342">
        <w:rPr>
          <w:rFonts w:eastAsiaTheme="minorHAnsi"/>
          <w:sz w:val="28"/>
          <w:szCs w:val="28"/>
          <w:lang w:eastAsia="en-US"/>
        </w:rPr>
        <w:t>го органа</w:t>
      </w:r>
      <w:r w:rsidR="0082409D" w:rsidRPr="001D0342">
        <w:rPr>
          <w:rFonts w:eastAsiaTheme="minorHAnsi"/>
          <w:sz w:val="28"/>
          <w:szCs w:val="28"/>
          <w:lang w:eastAsia="en-US"/>
        </w:rPr>
        <w:t xml:space="preserve"> города </w:t>
      </w:r>
      <w:r w:rsidR="00805BF2" w:rsidRPr="001D0342">
        <w:rPr>
          <w:rFonts w:eastAsiaTheme="minorHAnsi"/>
          <w:sz w:val="28"/>
          <w:szCs w:val="28"/>
          <w:lang w:eastAsia="en-US"/>
        </w:rPr>
        <w:t xml:space="preserve">Боготола </w:t>
      </w:r>
      <w:r w:rsidR="0082409D" w:rsidRPr="001D0342">
        <w:rPr>
          <w:rFonts w:eastAsiaTheme="minorHAnsi"/>
          <w:sz w:val="28"/>
          <w:szCs w:val="28"/>
          <w:lang w:eastAsia="en-US"/>
        </w:rPr>
        <w:t>(далее - Отчет)</w:t>
      </w:r>
      <w:r w:rsidR="00BE68A2">
        <w:rPr>
          <w:rFonts w:eastAsiaTheme="minorHAnsi"/>
          <w:sz w:val="28"/>
          <w:szCs w:val="28"/>
          <w:lang w:eastAsia="en-US"/>
        </w:rPr>
        <w:t xml:space="preserve"> за 2020</w:t>
      </w:r>
      <w:r>
        <w:rPr>
          <w:rFonts w:eastAsiaTheme="minorHAnsi"/>
          <w:sz w:val="28"/>
          <w:szCs w:val="28"/>
          <w:lang w:eastAsia="en-US"/>
        </w:rPr>
        <w:t xml:space="preserve"> год</w:t>
      </w:r>
      <w:r w:rsidR="0082409D" w:rsidRPr="001D0342">
        <w:rPr>
          <w:rFonts w:eastAsiaTheme="minorHAnsi"/>
          <w:sz w:val="28"/>
          <w:szCs w:val="28"/>
          <w:lang w:eastAsia="en-US"/>
        </w:rPr>
        <w:t xml:space="preserve"> подготовлен </w:t>
      </w:r>
      <w:r>
        <w:rPr>
          <w:rFonts w:eastAsiaTheme="minorHAnsi"/>
          <w:sz w:val="28"/>
          <w:szCs w:val="28"/>
          <w:lang w:eastAsia="en-US"/>
        </w:rPr>
        <w:t>на основании требований</w:t>
      </w:r>
      <w:r w:rsidR="0082409D" w:rsidRPr="001D0342">
        <w:rPr>
          <w:rFonts w:eastAsiaTheme="minorHAnsi"/>
          <w:sz w:val="28"/>
          <w:szCs w:val="28"/>
          <w:lang w:eastAsia="en-US"/>
        </w:rPr>
        <w:t xml:space="preserve">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805BF2" w:rsidRPr="001D0342">
        <w:rPr>
          <w:rFonts w:eastAsiaTheme="minorHAnsi"/>
          <w:sz w:val="28"/>
          <w:szCs w:val="28"/>
          <w:lang w:eastAsia="en-US"/>
        </w:rPr>
        <w:t>, статьи 47</w:t>
      </w:r>
      <w:r w:rsidR="0082409D" w:rsidRPr="001D0342">
        <w:rPr>
          <w:rFonts w:eastAsiaTheme="minorHAnsi"/>
          <w:sz w:val="28"/>
          <w:szCs w:val="28"/>
          <w:lang w:eastAsia="en-US"/>
        </w:rPr>
        <w:t xml:space="preserve"> Устава города</w:t>
      </w:r>
      <w:r w:rsidR="00805BF2" w:rsidRPr="001D0342">
        <w:rPr>
          <w:rFonts w:eastAsiaTheme="minorHAnsi"/>
          <w:sz w:val="28"/>
          <w:szCs w:val="28"/>
          <w:lang w:eastAsia="en-US"/>
        </w:rPr>
        <w:t xml:space="preserve"> Боготола</w:t>
      </w:r>
      <w:r w:rsidR="00E92074" w:rsidRPr="001D0342">
        <w:rPr>
          <w:rFonts w:eastAsiaTheme="minorHAnsi"/>
          <w:sz w:val="28"/>
          <w:szCs w:val="28"/>
          <w:lang w:eastAsia="en-US"/>
        </w:rPr>
        <w:t>, статьи 8 Положения о Контрольно-счетном</w:t>
      </w:r>
      <w:r w:rsidR="0082409D" w:rsidRPr="001D0342">
        <w:rPr>
          <w:rFonts w:eastAsiaTheme="minorHAnsi"/>
          <w:sz w:val="28"/>
          <w:szCs w:val="28"/>
          <w:lang w:eastAsia="en-US"/>
        </w:rPr>
        <w:t xml:space="preserve"> </w:t>
      </w:r>
      <w:r w:rsidR="00E92074" w:rsidRPr="001D0342">
        <w:rPr>
          <w:rFonts w:eastAsiaTheme="minorHAnsi"/>
          <w:sz w:val="28"/>
          <w:szCs w:val="28"/>
          <w:lang w:eastAsia="en-US"/>
        </w:rPr>
        <w:t xml:space="preserve">органе </w:t>
      </w:r>
      <w:r w:rsidR="0082409D" w:rsidRPr="001D0342">
        <w:rPr>
          <w:rFonts w:eastAsiaTheme="minorHAnsi"/>
          <w:sz w:val="28"/>
          <w:szCs w:val="28"/>
          <w:lang w:eastAsia="en-US"/>
        </w:rPr>
        <w:t>города</w:t>
      </w:r>
      <w:r w:rsidR="00E92074" w:rsidRPr="001D0342">
        <w:rPr>
          <w:rFonts w:eastAsiaTheme="minorHAnsi"/>
          <w:sz w:val="28"/>
          <w:szCs w:val="28"/>
          <w:lang w:eastAsia="en-US"/>
        </w:rPr>
        <w:t xml:space="preserve"> Боготола</w:t>
      </w:r>
      <w:r w:rsidR="0082409D" w:rsidRPr="001D0342">
        <w:rPr>
          <w:rFonts w:eastAsiaTheme="minorHAnsi"/>
          <w:sz w:val="28"/>
          <w:szCs w:val="28"/>
          <w:lang w:eastAsia="en-US"/>
        </w:rPr>
        <w:t xml:space="preserve">, утвержденного решением </w:t>
      </w:r>
      <w:r w:rsidR="00E92074" w:rsidRPr="001D0342">
        <w:rPr>
          <w:rFonts w:eastAsiaTheme="minorHAnsi"/>
          <w:sz w:val="28"/>
          <w:szCs w:val="28"/>
          <w:lang w:eastAsia="en-US"/>
        </w:rPr>
        <w:t>Боготоль</w:t>
      </w:r>
      <w:r w:rsidR="0082409D" w:rsidRPr="001D0342">
        <w:rPr>
          <w:rFonts w:eastAsiaTheme="minorHAnsi"/>
          <w:sz w:val="28"/>
          <w:szCs w:val="28"/>
          <w:lang w:eastAsia="en-US"/>
        </w:rPr>
        <w:t>ского г</w:t>
      </w:r>
      <w:r w:rsidR="00E92074" w:rsidRPr="001D0342">
        <w:rPr>
          <w:rFonts w:eastAsiaTheme="minorHAnsi"/>
          <w:sz w:val="28"/>
          <w:szCs w:val="28"/>
          <w:lang w:eastAsia="en-US"/>
        </w:rPr>
        <w:t>ородского Совета депутатов от 05.12.2017 № 10-113</w:t>
      </w:r>
      <w:r w:rsidR="001D0342">
        <w:rPr>
          <w:rFonts w:eastAsiaTheme="minorHAnsi"/>
          <w:sz w:val="28"/>
          <w:szCs w:val="28"/>
          <w:lang w:eastAsia="en-US"/>
        </w:rPr>
        <w:t>,</w:t>
      </w:r>
      <w:r w:rsidR="001D0342" w:rsidRPr="001D0342">
        <w:rPr>
          <w:rFonts w:eastAsiaTheme="minorHAnsi"/>
          <w:sz w:val="28"/>
          <w:szCs w:val="28"/>
          <w:lang w:eastAsia="en-US"/>
        </w:rPr>
        <w:t xml:space="preserve"> Стандарта «Подготовка годового отчета о деятельности Контрольно-счётного органа</w:t>
      </w:r>
      <w:r w:rsidR="001D0342">
        <w:rPr>
          <w:rFonts w:eastAsiaTheme="minorHAnsi"/>
          <w:sz w:val="28"/>
          <w:szCs w:val="28"/>
          <w:lang w:eastAsia="en-US"/>
        </w:rPr>
        <w:t xml:space="preserve"> города Боготола</w:t>
      </w:r>
      <w:r w:rsidR="001D0342" w:rsidRPr="001D0342">
        <w:rPr>
          <w:rFonts w:eastAsiaTheme="minorHAnsi"/>
          <w:sz w:val="28"/>
          <w:szCs w:val="28"/>
          <w:lang w:eastAsia="en-US"/>
        </w:rPr>
        <w:t>».</w:t>
      </w:r>
      <w:r w:rsidR="0082409D" w:rsidRPr="001D0342">
        <w:rPr>
          <w:rFonts w:eastAsiaTheme="minorHAnsi"/>
          <w:sz w:val="28"/>
          <w:szCs w:val="28"/>
          <w:lang w:eastAsia="en-US"/>
        </w:rPr>
        <w:t xml:space="preserve"> </w:t>
      </w:r>
    </w:p>
    <w:p w:rsidR="00B60A5F" w:rsidRDefault="00B60A5F" w:rsidP="001D0342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Далее по тексту применяются следующие сокращения:</w:t>
      </w:r>
    </w:p>
    <w:p w:rsidR="00B60A5F" w:rsidRDefault="00B60A5F" w:rsidP="001D0342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«Российская Федерация» - «РФ»;</w:t>
      </w:r>
    </w:p>
    <w:p w:rsidR="00B60A5F" w:rsidRDefault="00B60A5F" w:rsidP="001D0342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«Бюджетный кодекс Российской Федерации» - «БК РФ»;</w:t>
      </w:r>
    </w:p>
    <w:p w:rsidR="00B60A5F" w:rsidRDefault="00B60A5F" w:rsidP="00B60A5F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«Указ Президента РФ от </w:t>
      </w:r>
      <w:r w:rsidR="002F4FEB">
        <w:rPr>
          <w:rFonts w:eastAsiaTheme="minorHAnsi"/>
          <w:sz w:val="28"/>
          <w:szCs w:val="28"/>
          <w:lang w:eastAsia="en-US"/>
        </w:rPr>
        <w:t>07.05.2018 № 204 «О национальных целях и стратегических задачах развития Российской Федерации на период до 2024 года» - «Указ Президента РФ «О национальных целях и стратегических задачах»;</w:t>
      </w:r>
    </w:p>
    <w:p w:rsidR="002F4FEB" w:rsidRDefault="002F4FEB" w:rsidP="00B60A5F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- «Федеральный закон № 6-ФЗ»;</w:t>
      </w:r>
    </w:p>
    <w:p w:rsidR="002F4FEB" w:rsidRDefault="002F4FEB" w:rsidP="00B60A5F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«Федеральный закон от 05.04.2013 № 44-ФЗ «О контрактной системе в сфере закупок товаров, работ, услуг для обеспечения государственных и муниципальных нужд» - «Закон о контрактной системе, Закон № 44-ФЗ»;</w:t>
      </w:r>
    </w:p>
    <w:p w:rsidR="002F4FEB" w:rsidRDefault="00684E62" w:rsidP="00B60A5F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«Приказ Минфина России от 28.12.2010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- «Инструкция № 191н»;</w:t>
      </w:r>
    </w:p>
    <w:p w:rsidR="00684E62" w:rsidRDefault="00684E62" w:rsidP="00B60A5F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«Решение Боготольского городского Совета депутатов от 05.12.2017 № 10-113 «Положение о Контрольно-счетном органе города </w:t>
      </w:r>
      <w:r w:rsidR="00B828CB">
        <w:rPr>
          <w:rFonts w:eastAsiaTheme="minorHAnsi"/>
          <w:sz w:val="28"/>
          <w:szCs w:val="28"/>
          <w:lang w:eastAsia="en-US"/>
        </w:rPr>
        <w:t>Б</w:t>
      </w:r>
      <w:r>
        <w:rPr>
          <w:rFonts w:eastAsiaTheme="minorHAnsi"/>
          <w:sz w:val="28"/>
          <w:szCs w:val="28"/>
          <w:lang w:eastAsia="en-US"/>
        </w:rPr>
        <w:t>оготола», «Положение»;</w:t>
      </w:r>
    </w:p>
    <w:p w:rsidR="00ED4A23" w:rsidRDefault="00ED4A23" w:rsidP="00CB6FF2">
      <w:pPr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«Контрольно-счетный орган города Боготола» - </w:t>
      </w:r>
      <w:r w:rsidR="00335560">
        <w:rPr>
          <w:color w:val="000000"/>
          <w:sz w:val="28"/>
          <w:szCs w:val="28"/>
        </w:rPr>
        <w:t xml:space="preserve">«Контрольно-счетный орган», </w:t>
      </w:r>
      <w:r>
        <w:rPr>
          <w:color w:val="000000"/>
          <w:sz w:val="28"/>
          <w:szCs w:val="28"/>
        </w:rPr>
        <w:t>«КС</w:t>
      </w:r>
      <w:r w:rsidR="00153528">
        <w:rPr>
          <w:color w:val="000000"/>
          <w:sz w:val="28"/>
          <w:szCs w:val="28"/>
        </w:rPr>
        <w:t>О», «Контрольный орган».</w:t>
      </w:r>
    </w:p>
    <w:p w:rsidR="00450B0C" w:rsidRDefault="00450B0C" w:rsidP="00FC3A56">
      <w:pPr>
        <w:jc w:val="both"/>
        <w:outlineLvl w:val="0"/>
        <w:rPr>
          <w:color w:val="000000"/>
          <w:sz w:val="28"/>
          <w:szCs w:val="28"/>
        </w:rPr>
      </w:pPr>
    </w:p>
    <w:p w:rsidR="00684E62" w:rsidRPr="00335560" w:rsidRDefault="00690042" w:rsidP="00335560">
      <w:pPr>
        <w:pStyle w:val="ad"/>
        <w:numPr>
          <w:ilvl w:val="1"/>
          <w:numId w:val="13"/>
        </w:numPr>
        <w:ind w:left="0" w:firstLine="709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335560">
        <w:rPr>
          <w:b/>
          <w:color w:val="000000"/>
          <w:sz w:val="28"/>
          <w:szCs w:val="28"/>
        </w:rPr>
        <w:t>Правовая основа и принципы</w:t>
      </w:r>
      <w:r w:rsidR="00335560" w:rsidRPr="00335560">
        <w:rPr>
          <w:b/>
          <w:color w:val="000000"/>
          <w:sz w:val="28"/>
          <w:szCs w:val="28"/>
        </w:rPr>
        <w:t xml:space="preserve"> деятельности Контрольно-счетного органа города Боготола</w:t>
      </w:r>
    </w:p>
    <w:p w:rsidR="00335560" w:rsidRPr="00335560" w:rsidRDefault="00335560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335560" w:rsidRDefault="00335560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Работа Контрольно-счетного органа при реализации поставленных перед ним задач строится на при</w:t>
      </w:r>
      <w:r w:rsidR="00D031C5">
        <w:rPr>
          <w:rFonts w:eastAsiaTheme="minorHAnsi"/>
          <w:sz w:val="28"/>
          <w:szCs w:val="28"/>
          <w:lang w:eastAsia="en-US"/>
        </w:rPr>
        <w:t xml:space="preserve">нципах </w:t>
      </w:r>
      <w:r w:rsidR="00A72C12">
        <w:rPr>
          <w:rFonts w:eastAsiaTheme="minorHAnsi"/>
          <w:sz w:val="28"/>
          <w:szCs w:val="28"/>
          <w:lang w:eastAsia="en-US"/>
        </w:rPr>
        <w:t>законности, объективности, эффективности, независимости, соблюдения профессиональной этики и гласности.</w:t>
      </w:r>
    </w:p>
    <w:p w:rsidR="00A72C12" w:rsidRDefault="00A72C12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силу БК РФ, Федерального закона № 6-ФЗ, Устава города Боготола и Положения, </w:t>
      </w:r>
      <w:r w:rsidR="00D14300">
        <w:rPr>
          <w:rFonts w:eastAsiaTheme="minorHAnsi"/>
          <w:sz w:val="28"/>
          <w:szCs w:val="28"/>
          <w:lang w:eastAsia="en-US"/>
        </w:rPr>
        <w:t xml:space="preserve">Контрольно-счетный орган является постоянно действующим органом внешнего муниципального финансового контроля, образуется городским Советом депутатов и подотчетен ему. </w:t>
      </w:r>
    </w:p>
    <w:p w:rsidR="00D14300" w:rsidRDefault="00D14300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Контрольно-счетный орган является органом местного самоуправления, обладает организационной и функциональной независимостью, осуществляет свою деятельность самостоятельно.</w:t>
      </w:r>
    </w:p>
    <w:p w:rsidR="00D14300" w:rsidRDefault="00D14300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осуществлении внешнего муниципального финансового контроля</w:t>
      </w:r>
      <w:r w:rsidR="0058759D">
        <w:rPr>
          <w:rFonts w:eastAsiaTheme="minorHAnsi"/>
          <w:sz w:val="28"/>
          <w:szCs w:val="28"/>
          <w:lang w:eastAsia="en-US"/>
        </w:rPr>
        <w:t xml:space="preserve"> Контрольно-счетный орган руководствуется Конституцией РФ, федеральными законами, законами Красноярского края, </w:t>
      </w:r>
      <w:r w:rsidR="005A2479">
        <w:rPr>
          <w:rFonts w:eastAsiaTheme="minorHAnsi"/>
          <w:sz w:val="28"/>
          <w:szCs w:val="28"/>
          <w:lang w:eastAsia="en-US"/>
        </w:rPr>
        <w:t>а также стандартами внешнего муниципального контроля счетного органа.</w:t>
      </w:r>
    </w:p>
    <w:p w:rsidR="00D14300" w:rsidRDefault="005801CF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Классификация выявленных нарушений по результатам контрольных и экспертно-аналитических мероприятий основывается на принципах единообразия и осуществляется в соответствии с Классификатором нарушений.</w:t>
      </w:r>
    </w:p>
    <w:p w:rsidR="005801CF" w:rsidRDefault="005801CF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Контрольно-счетный орган состоит в Союзе МКСО Красноярского края, принимает участие в заседаниях.</w:t>
      </w:r>
    </w:p>
    <w:p w:rsidR="00335560" w:rsidRDefault="005801CF" w:rsidP="00D731A8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процессе деятельности Кон</w:t>
      </w:r>
      <w:r w:rsidR="00D731A8">
        <w:rPr>
          <w:rFonts w:eastAsiaTheme="minorHAnsi"/>
          <w:sz w:val="28"/>
          <w:szCs w:val="28"/>
          <w:lang w:eastAsia="en-US"/>
        </w:rPr>
        <w:t>трольный орган на основании заключенных соглашений взаимодействует с УФК по краю, Счетной палатой К</w:t>
      </w:r>
      <w:r w:rsidR="00750C69">
        <w:rPr>
          <w:rFonts w:eastAsiaTheme="minorHAnsi"/>
          <w:sz w:val="28"/>
          <w:szCs w:val="28"/>
          <w:lang w:eastAsia="en-US"/>
        </w:rPr>
        <w:t>расноярского края, прокуратурой.</w:t>
      </w:r>
      <w:r w:rsidR="00D731A8">
        <w:rPr>
          <w:rFonts w:eastAsiaTheme="minorHAnsi"/>
          <w:sz w:val="28"/>
          <w:szCs w:val="28"/>
          <w:lang w:eastAsia="en-US"/>
        </w:rPr>
        <w:t xml:space="preserve"> </w:t>
      </w:r>
      <w:r w:rsidR="00750C69">
        <w:rPr>
          <w:rFonts w:eastAsiaTheme="minorHAnsi"/>
          <w:sz w:val="28"/>
          <w:szCs w:val="28"/>
          <w:lang w:eastAsia="en-US"/>
        </w:rPr>
        <w:t xml:space="preserve">Также взаимодействует с </w:t>
      </w:r>
      <w:r w:rsidR="00D731A8">
        <w:rPr>
          <w:rFonts w:eastAsiaTheme="minorHAnsi"/>
          <w:sz w:val="28"/>
          <w:szCs w:val="28"/>
          <w:lang w:eastAsia="en-US"/>
        </w:rPr>
        <w:t>администрацией города Б</w:t>
      </w:r>
      <w:r w:rsidR="00BE68A2">
        <w:rPr>
          <w:rFonts w:eastAsiaTheme="minorHAnsi"/>
          <w:sz w:val="28"/>
          <w:szCs w:val="28"/>
          <w:lang w:eastAsia="en-US"/>
        </w:rPr>
        <w:t>оготола, финансовым управлением, МКУ «СУБУ» г. Боготола.</w:t>
      </w:r>
      <w:r w:rsidR="00D731A8">
        <w:rPr>
          <w:rFonts w:eastAsiaTheme="minorHAnsi"/>
          <w:sz w:val="28"/>
          <w:szCs w:val="28"/>
          <w:lang w:eastAsia="en-US"/>
        </w:rPr>
        <w:t xml:space="preserve"> </w:t>
      </w:r>
    </w:p>
    <w:p w:rsidR="00313D13" w:rsidRDefault="00313D13" w:rsidP="00D731A8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313D13" w:rsidRDefault="006460A1" w:rsidP="00313D13">
      <w:pPr>
        <w:pStyle w:val="ad"/>
        <w:numPr>
          <w:ilvl w:val="1"/>
          <w:numId w:val="13"/>
        </w:numPr>
        <w:shd w:val="clear" w:color="auto" w:fill="FFFFFF"/>
        <w:overflowPunct/>
        <w:autoSpaceDE/>
        <w:autoSpaceDN/>
        <w:adjustRightInd/>
        <w:jc w:val="both"/>
        <w:textAlignment w:val="auto"/>
        <w:rPr>
          <w:rFonts w:eastAsiaTheme="minorHAnsi"/>
          <w:b/>
          <w:sz w:val="28"/>
          <w:szCs w:val="28"/>
          <w:lang w:eastAsia="en-US"/>
        </w:rPr>
      </w:pPr>
      <w:r w:rsidRPr="00DF31B4">
        <w:rPr>
          <w:rFonts w:eastAsiaTheme="minorHAnsi"/>
          <w:b/>
          <w:sz w:val="28"/>
          <w:szCs w:val="28"/>
          <w:lang w:eastAsia="en-US"/>
        </w:rPr>
        <w:t xml:space="preserve">Полномочия и функции </w:t>
      </w:r>
      <w:r w:rsidR="00C23BF5">
        <w:rPr>
          <w:rFonts w:eastAsiaTheme="minorHAnsi"/>
          <w:b/>
          <w:sz w:val="28"/>
          <w:szCs w:val="28"/>
          <w:lang w:eastAsia="en-US"/>
        </w:rPr>
        <w:t>Контрольно-счетного органа</w:t>
      </w:r>
    </w:p>
    <w:p w:rsidR="00095290" w:rsidRDefault="00095290" w:rsidP="00095290">
      <w:pPr>
        <w:pStyle w:val="ad"/>
        <w:shd w:val="clear" w:color="auto" w:fill="FFFFFF"/>
        <w:overflowPunct/>
        <w:autoSpaceDE/>
        <w:autoSpaceDN/>
        <w:adjustRightInd/>
        <w:ind w:left="1337"/>
        <w:jc w:val="both"/>
        <w:textAlignment w:val="auto"/>
        <w:rPr>
          <w:rFonts w:eastAsiaTheme="minorHAnsi"/>
          <w:b/>
          <w:sz w:val="28"/>
          <w:szCs w:val="28"/>
          <w:lang w:eastAsia="en-US"/>
        </w:rPr>
      </w:pPr>
    </w:p>
    <w:p w:rsidR="00095290" w:rsidRDefault="00D031D0" w:rsidP="00095290">
      <w:pPr>
        <w:pStyle w:val="ad"/>
        <w:shd w:val="clear" w:color="auto" w:fill="FFFFFF"/>
        <w:overflowPunct/>
        <w:autoSpaceDE/>
        <w:autoSpaceDN/>
        <w:adjustRightInd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D031D0">
        <w:rPr>
          <w:rFonts w:eastAsiaTheme="minorHAnsi"/>
          <w:sz w:val="28"/>
          <w:szCs w:val="28"/>
          <w:lang w:eastAsia="en-US"/>
        </w:rPr>
        <w:t xml:space="preserve">Полномочия </w:t>
      </w:r>
      <w:r>
        <w:rPr>
          <w:rFonts w:eastAsiaTheme="minorHAnsi"/>
          <w:sz w:val="28"/>
          <w:szCs w:val="28"/>
          <w:lang w:eastAsia="en-US"/>
        </w:rPr>
        <w:t xml:space="preserve">Контрольно-счетного органа определены БК РФ, Федеральным законом № 6-ФЗ, ст. </w:t>
      </w:r>
      <w:r w:rsidR="001707BB">
        <w:rPr>
          <w:rFonts w:eastAsiaTheme="minorHAnsi"/>
          <w:sz w:val="28"/>
          <w:szCs w:val="28"/>
          <w:lang w:eastAsia="en-US"/>
        </w:rPr>
        <w:t>8 Положения о Контрольном органе. Основные из них:</w:t>
      </w:r>
    </w:p>
    <w:p w:rsidR="001707BB" w:rsidRPr="009F135A" w:rsidRDefault="00F267D3" w:rsidP="001707BB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07BB" w:rsidRPr="009F135A">
        <w:rPr>
          <w:sz w:val="28"/>
          <w:szCs w:val="28"/>
        </w:rPr>
        <w:t>контроль за исполнением бюджета города Боготола;</w:t>
      </w:r>
    </w:p>
    <w:p w:rsidR="001707BB" w:rsidRPr="009F135A" w:rsidRDefault="00F267D3" w:rsidP="001707BB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07BB" w:rsidRPr="009F135A">
        <w:rPr>
          <w:sz w:val="28"/>
          <w:szCs w:val="28"/>
        </w:rPr>
        <w:t>экспертиза проектов бюджета города Боготола</w:t>
      </w:r>
      <w:r w:rsidR="001707BB">
        <w:rPr>
          <w:sz w:val="28"/>
          <w:szCs w:val="28"/>
        </w:rPr>
        <w:t xml:space="preserve"> в части, касающихся расходных обязательств города, а также муниципальных программ;</w:t>
      </w:r>
    </w:p>
    <w:p w:rsidR="001707BB" w:rsidRPr="009F135A" w:rsidRDefault="00F267D3" w:rsidP="001707BB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07BB" w:rsidRPr="009F135A">
        <w:rPr>
          <w:sz w:val="28"/>
          <w:szCs w:val="28"/>
        </w:rPr>
        <w:t>внешняя проверка годового отчета об исполнении бюджета города</w:t>
      </w:r>
      <w:r w:rsidR="001707BB">
        <w:rPr>
          <w:sz w:val="28"/>
          <w:szCs w:val="28"/>
        </w:rPr>
        <w:t xml:space="preserve"> и бюджетной отчетности главных администраторов бюджетных средств</w:t>
      </w:r>
      <w:r w:rsidR="001707BB" w:rsidRPr="009F135A">
        <w:rPr>
          <w:sz w:val="28"/>
          <w:szCs w:val="28"/>
        </w:rPr>
        <w:t>;</w:t>
      </w:r>
    </w:p>
    <w:p w:rsidR="001707BB" w:rsidRDefault="00F267D3" w:rsidP="001707BB">
      <w:pPr>
        <w:pStyle w:val="ad"/>
        <w:shd w:val="clear" w:color="auto" w:fill="FFFFFF"/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07BB" w:rsidRPr="009F135A">
        <w:rPr>
          <w:sz w:val="28"/>
          <w:szCs w:val="28"/>
        </w:rPr>
        <w:t>организация и осуществление контроля за законностью, результативностью (эффективностью и экономностью) использования средств местного бюджета</w:t>
      </w:r>
      <w:r w:rsidR="00CA019A">
        <w:rPr>
          <w:sz w:val="28"/>
          <w:szCs w:val="28"/>
        </w:rPr>
        <w:t>;</w:t>
      </w:r>
    </w:p>
    <w:p w:rsidR="00CA019A" w:rsidRDefault="00F267D3" w:rsidP="001707BB">
      <w:pPr>
        <w:pStyle w:val="ad"/>
        <w:shd w:val="clear" w:color="auto" w:fill="FFFFFF"/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019A" w:rsidRPr="009F135A">
        <w:rPr>
          <w:sz w:val="28"/>
          <w:szCs w:val="28"/>
        </w:rPr>
        <w:t>контроль за соблюдением установленного порядка управления и распоряжения имуществом, находящимся в собственности города</w:t>
      </w:r>
      <w:r w:rsidR="00CA019A">
        <w:rPr>
          <w:sz w:val="28"/>
          <w:szCs w:val="28"/>
        </w:rPr>
        <w:t>;</w:t>
      </w:r>
    </w:p>
    <w:p w:rsidR="00CA019A" w:rsidRPr="009F135A" w:rsidRDefault="00F267D3" w:rsidP="00CA019A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019A" w:rsidRPr="009F135A">
        <w:rPr>
          <w:sz w:val="28"/>
          <w:szCs w:val="28"/>
        </w:rPr>
        <w:t>анализ бюджетного процесса в городе Боготоле и подготовка предложений, направленных на его совершенствование;</w:t>
      </w:r>
    </w:p>
    <w:p w:rsidR="00CA019A" w:rsidRDefault="00F267D3" w:rsidP="001707BB">
      <w:pPr>
        <w:pStyle w:val="ad"/>
        <w:shd w:val="clear" w:color="auto" w:fill="FFFFFF"/>
        <w:overflowPunct/>
        <w:autoSpaceDE/>
        <w:autoSpaceDN/>
        <w:adjustRightInd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CA019A">
        <w:rPr>
          <w:rFonts w:eastAsiaTheme="minorHAnsi"/>
          <w:sz w:val="28"/>
          <w:szCs w:val="28"/>
          <w:lang w:eastAsia="en-US"/>
        </w:rPr>
        <w:t>аудит в сфере закупок товаров, работ и услуг для муниципальных нужд;</w:t>
      </w:r>
    </w:p>
    <w:p w:rsidR="00CA019A" w:rsidRDefault="00F267D3" w:rsidP="001707BB">
      <w:pPr>
        <w:pStyle w:val="ad"/>
        <w:shd w:val="clear" w:color="auto" w:fill="FFFFFF"/>
        <w:overflowPunct/>
        <w:autoSpaceDE/>
        <w:autoSpaceDN/>
        <w:adjustRightInd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CA019A">
        <w:rPr>
          <w:rFonts w:eastAsiaTheme="minorHAnsi"/>
          <w:sz w:val="28"/>
          <w:szCs w:val="28"/>
          <w:lang w:eastAsia="en-US"/>
        </w:rPr>
        <w:t>участие в пределах полномочий в мероприятиях, направленных на противодействие коррупции.</w:t>
      </w:r>
    </w:p>
    <w:p w:rsidR="001707BB" w:rsidRDefault="00CA019A" w:rsidP="001707BB">
      <w:pPr>
        <w:pStyle w:val="ad"/>
        <w:shd w:val="clear" w:color="auto" w:fill="FFFFFF"/>
        <w:overflowPunct/>
        <w:autoSpaceDE/>
        <w:autoSpaceDN/>
        <w:adjustRightInd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отчетном периоде Контрольным органом реализовались практически все установленные полномочия путем осуществления контрольных, экспертно-аналитических мероприятий, финансово-экономической эксперти</w:t>
      </w:r>
      <w:r w:rsidR="000340AF">
        <w:rPr>
          <w:rFonts w:eastAsiaTheme="minorHAnsi"/>
          <w:sz w:val="28"/>
          <w:szCs w:val="28"/>
          <w:lang w:eastAsia="en-US"/>
        </w:rPr>
        <w:t>зы проектов решений городского С</w:t>
      </w:r>
      <w:r>
        <w:rPr>
          <w:rFonts w:eastAsiaTheme="minorHAnsi"/>
          <w:sz w:val="28"/>
          <w:szCs w:val="28"/>
          <w:lang w:eastAsia="en-US"/>
        </w:rPr>
        <w:t xml:space="preserve">овета, </w:t>
      </w:r>
      <w:r w:rsidR="000340AF">
        <w:rPr>
          <w:rFonts w:eastAsiaTheme="minorHAnsi"/>
          <w:sz w:val="28"/>
          <w:szCs w:val="28"/>
          <w:lang w:eastAsia="en-US"/>
        </w:rPr>
        <w:t>проектов муниципальных программ. О</w:t>
      </w:r>
      <w:r>
        <w:rPr>
          <w:rFonts w:eastAsiaTheme="minorHAnsi"/>
          <w:sz w:val="28"/>
          <w:szCs w:val="28"/>
          <w:lang w:eastAsia="en-US"/>
        </w:rPr>
        <w:t>дним из итогов</w:t>
      </w:r>
      <w:r w:rsidR="000340AF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которых являются рекомендации </w:t>
      </w:r>
      <w:r w:rsidR="000340AF">
        <w:rPr>
          <w:rFonts w:eastAsiaTheme="minorHAnsi"/>
          <w:sz w:val="28"/>
          <w:szCs w:val="28"/>
          <w:lang w:eastAsia="en-US"/>
        </w:rPr>
        <w:t xml:space="preserve">по </w:t>
      </w:r>
      <w:r w:rsidR="000340AF">
        <w:rPr>
          <w:rFonts w:eastAsiaTheme="minorHAnsi"/>
          <w:sz w:val="28"/>
          <w:szCs w:val="28"/>
          <w:lang w:eastAsia="en-US"/>
        </w:rPr>
        <w:lastRenderedPageBreak/>
        <w:t>совершенствованию бюджетного процесса, нормативно-правовых актов администрации города и объектов контроля.</w:t>
      </w:r>
    </w:p>
    <w:p w:rsidR="001707BB" w:rsidRDefault="001707BB" w:rsidP="00095290">
      <w:pPr>
        <w:pStyle w:val="ad"/>
        <w:shd w:val="clear" w:color="auto" w:fill="FFFFFF"/>
        <w:overflowPunct/>
        <w:autoSpaceDE/>
        <w:autoSpaceDN/>
        <w:adjustRightInd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F123FD" w:rsidRPr="00F123FD" w:rsidRDefault="00F123FD" w:rsidP="00F123FD">
      <w:pPr>
        <w:pStyle w:val="ad"/>
        <w:numPr>
          <w:ilvl w:val="0"/>
          <w:numId w:val="13"/>
        </w:numPr>
        <w:shd w:val="clear" w:color="auto" w:fill="FFFFFF"/>
        <w:overflowPunct/>
        <w:autoSpaceDE/>
        <w:autoSpaceDN/>
        <w:adjustRightInd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Основные результаты и характеристики деятельности Контрольно-счетного органа города Боготола</w:t>
      </w:r>
    </w:p>
    <w:p w:rsidR="003B08FB" w:rsidRPr="00492667" w:rsidRDefault="003B08FB" w:rsidP="00492667">
      <w:pPr>
        <w:overflowPunct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3D6B5C" w:rsidRPr="004E1243" w:rsidRDefault="003D6B5C" w:rsidP="00F123FD">
      <w:pPr>
        <w:pStyle w:val="ad"/>
        <w:overflowPunct/>
        <w:ind w:left="0" w:firstLine="56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Деятельность Контрольно-счетного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органа 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в отчетном периоде была направлена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на 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обеспечение прозрачности бюджетного процесса, повышение эффективности использования бюджетных ресурсов, выявление и предотвращение причин нарушений при использовании средств бюджета города. </w:t>
      </w:r>
    </w:p>
    <w:p w:rsidR="003D6B5C" w:rsidRPr="003D6B5C" w:rsidRDefault="003D6B5C" w:rsidP="003D6B5C">
      <w:pPr>
        <w:pStyle w:val="ad"/>
        <w:overflowPunct/>
        <w:ind w:left="0" w:firstLine="720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Свою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деятельность Контрольно-счетный орган 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>осущест</w:t>
      </w:r>
      <w:r w:rsidR="00FA383D">
        <w:rPr>
          <w:rFonts w:eastAsiaTheme="minorHAnsi"/>
          <w:color w:val="000000"/>
          <w:sz w:val="28"/>
          <w:szCs w:val="28"/>
          <w:lang w:eastAsia="en-US"/>
        </w:rPr>
        <w:t>вляет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 на основании годового плана работы, сформированного на основе анализа информации и определения приоритетных направлений контроля. </w:t>
      </w:r>
    </w:p>
    <w:p w:rsidR="003D6B5C" w:rsidRDefault="003D6B5C" w:rsidP="003D6B5C">
      <w:pPr>
        <w:pStyle w:val="ad"/>
        <w:shd w:val="clear" w:color="auto" w:fill="FFFFFF"/>
        <w:ind w:left="0" w:firstLine="72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E1243">
        <w:rPr>
          <w:rFonts w:eastAsiaTheme="minorHAnsi"/>
          <w:color w:val="000000"/>
          <w:sz w:val="28"/>
          <w:szCs w:val="28"/>
          <w:lang w:eastAsia="en-US"/>
        </w:rPr>
        <w:t>Финансовый контроль осуществлялся в форме контрольных и экспертно-аналитических мероприятий.</w:t>
      </w:r>
      <w:r w:rsidR="0049266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124E80" w:rsidRPr="00366BAC" w:rsidRDefault="00F772BD" w:rsidP="00F772BD">
      <w:pPr>
        <w:pStyle w:val="ad"/>
        <w:shd w:val="clear" w:color="auto" w:fill="FFFFFF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 w:rsidRPr="00366BAC">
        <w:rPr>
          <w:rFonts w:eastAsiaTheme="minorHAnsi"/>
          <w:sz w:val="28"/>
          <w:szCs w:val="28"/>
          <w:lang w:eastAsia="en-US"/>
        </w:rPr>
        <w:t>В отчетном году Контрольно-</w:t>
      </w:r>
      <w:r w:rsidR="00D217F6" w:rsidRPr="00366BAC">
        <w:rPr>
          <w:rFonts w:eastAsiaTheme="minorHAnsi"/>
          <w:sz w:val="28"/>
          <w:szCs w:val="28"/>
          <w:lang w:eastAsia="en-US"/>
        </w:rPr>
        <w:t>счетным</w:t>
      </w:r>
      <w:r w:rsidRPr="00366BAC">
        <w:rPr>
          <w:rFonts w:eastAsiaTheme="minorHAnsi"/>
          <w:sz w:val="28"/>
          <w:szCs w:val="28"/>
          <w:lang w:eastAsia="en-US"/>
        </w:rPr>
        <w:t xml:space="preserve"> </w:t>
      </w:r>
      <w:r w:rsidR="00D217F6" w:rsidRPr="00366BAC">
        <w:rPr>
          <w:rFonts w:eastAsiaTheme="minorHAnsi"/>
          <w:sz w:val="28"/>
          <w:szCs w:val="28"/>
          <w:lang w:eastAsia="en-US"/>
        </w:rPr>
        <w:t xml:space="preserve">органом </w:t>
      </w:r>
      <w:r w:rsidRPr="00366BAC">
        <w:rPr>
          <w:rFonts w:eastAsiaTheme="minorHAnsi"/>
          <w:sz w:val="28"/>
          <w:szCs w:val="28"/>
          <w:lang w:eastAsia="en-US"/>
        </w:rPr>
        <w:t>проведено</w:t>
      </w:r>
      <w:r w:rsidR="00697F36" w:rsidRPr="00366BAC">
        <w:rPr>
          <w:rFonts w:eastAsiaTheme="minorHAnsi"/>
          <w:sz w:val="28"/>
          <w:szCs w:val="28"/>
          <w:lang w:eastAsia="en-US"/>
        </w:rPr>
        <w:t xml:space="preserve"> 4</w:t>
      </w:r>
      <w:r w:rsidR="00366BAC" w:rsidRPr="00366BAC">
        <w:rPr>
          <w:rFonts w:eastAsiaTheme="minorHAnsi"/>
          <w:sz w:val="28"/>
          <w:szCs w:val="28"/>
          <w:lang w:eastAsia="en-US"/>
        </w:rPr>
        <w:t>6</w:t>
      </w:r>
      <w:r w:rsidRPr="00366BAC">
        <w:rPr>
          <w:rFonts w:eastAsiaTheme="minorHAnsi"/>
          <w:sz w:val="28"/>
          <w:szCs w:val="28"/>
          <w:lang w:eastAsia="en-US"/>
        </w:rPr>
        <w:t xml:space="preserve"> контрольных и экспертно-аналитических мероприятия</w:t>
      </w:r>
      <w:r w:rsidR="00352C5B" w:rsidRPr="00366BAC">
        <w:rPr>
          <w:rFonts w:eastAsiaTheme="minorHAnsi"/>
          <w:sz w:val="28"/>
          <w:szCs w:val="28"/>
          <w:lang w:eastAsia="en-US"/>
        </w:rPr>
        <w:t>:</w:t>
      </w:r>
    </w:p>
    <w:p w:rsidR="00352C5B" w:rsidRPr="00697F36" w:rsidRDefault="00352C5B" w:rsidP="00352C5B">
      <w:pPr>
        <w:pStyle w:val="af5"/>
        <w:tabs>
          <w:tab w:val="left" w:pos="1860"/>
        </w:tabs>
      </w:pPr>
      <w:r w:rsidRPr="00697F36">
        <w:t>- подготовлено 3</w:t>
      </w:r>
      <w:r w:rsidR="00326005">
        <w:t>5</w:t>
      </w:r>
      <w:r w:rsidRPr="00697F36">
        <w:t xml:space="preserve"> заключения на проекты нормативных правовых актов органов местного самоуправления, в том числе з</w:t>
      </w:r>
      <w:r w:rsidR="001E48F3">
        <w:t>аключение на проект бюджета и 22</w:t>
      </w:r>
      <w:r w:rsidRPr="00697F36">
        <w:t xml:space="preserve"> заключений по результатам финансово-экономических экспертиз проектов муниципальных программ;</w:t>
      </w:r>
    </w:p>
    <w:p w:rsidR="00352C5B" w:rsidRPr="00697F36" w:rsidRDefault="00352C5B" w:rsidP="00352C5B">
      <w:pPr>
        <w:pStyle w:val="af5"/>
        <w:tabs>
          <w:tab w:val="left" w:pos="1860"/>
        </w:tabs>
      </w:pPr>
      <w:r w:rsidRPr="00697F36">
        <w:t xml:space="preserve">- проведено </w:t>
      </w:r>
      <w:r w:rsidR="00366BAC">
        <w:t>5</w:t>
      </w:r>
      <w:r w:rsidRPr="00697F36">
        <w:t xml:space="preserve"> экспертно-аналитичес</w:t>
      </w:r>
      <w:r w:rsidR="00697F36">
        <w:t>ких мероприятий</w:t>
      </w:r>
      <w:r w:rsidRPr="00697F36">
        <w:t xml:space="preserve"> по другим вопросам;</w:t>
      </w:r>
    </w:p>
    <w:p w:rsidR="00352C5B" w:rsidRPr="00697F36" w:rsidRDefault="00352C5B" w:rsidP="00352C5B">
      <w:pPr>
        <w:pStyle w:val="af5"/>
        <w:tabs>
          <w:tab w:val="left" w:pos="1860"/>
        </w:tabs>
      </w:pPr>
      <w:r w:rsidRPr="00697F36">
        <w:t xml:space="preserve">- проведено </w:t>
      </w:r>
      <w:r w:rsidR="00366BAC">
        <w:t>8</w:t>
      </w:r>
      <w:r w:rsidRPr="00697F36">
        <w:t xml:space="preserve"> контрольных мероприятий, в том числе внешняя проверка отчета об исполнении бюджета города за 201</w:t>
      </w:r>
      <w:r w:rsidR="00366BAC">
        <w:t>9</w:t>
      </w:r>
      <w:r w:rsidRPr="00697F36">
        <w:t xml:space="preserve"> год, в ходе которой проверена годовая бюджетная отчетность </w:t>
      </w:r>
      <w:r w:rsidR="00366BAC">
        <w:t>5</w:t>
      </w:r>
      <w:r w:rsidRPr="00697F36">
        <w:t xml:space="preserve"> главных ад</w:t>
      </w:r>
      <w:r w:rsidR="007F732D">
        <w:t xml:space="preserve">министраторов бюджетных средств. Одно контрольное мероприятие является переходящим на 2021 год. </w:t>
      </w:r>
    </w:p>
    <w:p w:rsidR="000E1E8E" w:rsidRPr="00154E37" w:rsidRDefault="000E1E8E" w:rsidP="000E1E8E">
      <w:pPr>
        <w:pStyle w:val="af5"/>
        <w:tabs>
          <w:tab w:val="left" w:pos="1860"/>
        </w:tabs>
        <w:ind w:firstLine="709"/>
      </w:pPr>
      <w:r w:rsidRPr="00154E37">
        <w:t xml:space="preserve">По итогам контрольных и экспертно-аналитических мероприятий КСО выявлены финансовые нарушения </w:t>
      </w:r>
      <w:r w:rsidR="006A1AFD">
        <w:t>и недостатки</w:t>
      </w:r>
      <w:r w:rsidR="00D31F2C" w:rsidRPr="00154E37">
        <w:t xml:space="preserve"> на общую </w:t>
      </w:r>
      <w:r w:rsidRPr="00154E37">
        <w:t xml:space="preserve">сумму </w:t>
      </w:r>
      <w:r w:rsidR="00AE4370">
        <w:rPr>
          <w:rFonts w:eastAsiaTheme="minorHAnsi"/>
          <w:lang w:eastAsia="en-US"/>
        </w:rPr>
        <w:t xml:space="preserve">3 3762,8 </w:t>
      </w:r>
      <w:r w:rsidR="00AE4370">
        <w:t>тыс. руб., в том числе</w:t>
      </w:r>
      <w:r w:rsidR="006A1AFD">
        <w:t xml:space="preserve"> </w:t>
      </w:r>
      <w:r w:rsidR="00AE4370">
        <w:rPr>
          <w:rFonts w:eastAsiaTheme="minorHAnsi"/>
          <w:lang w:eastAsia="en-US"/>
        </w:rPr>
        <w:t>н</w:t>
      </w:r>
      <w:r w:rsidRPr="00154E37">
        <w:rPr>
          <w:rFonts w:eastAsiaTheme="minorHAnsi"/>
          <w:lang w:eastAsia="en-US"/>
        </w:rPr>
        <w:t xml:space="preserve">арушения </w:t>
      </w:r>
      <w:r w:rsidR="006A1AFD">
        <w:rPr>
          <w:rFonts w:eastAsiaTheme="minorHAnsi"/>
          <w:lang w:eastAsia="en-US"/>
        </w:rPr>
        <w:t xml:space="preserve">выявлены </w:t>
      </w:r>
      <w:r w:rsidRPr="00154E37">
        <w:rPr>
          <w:rFonts w:eastAsiaTheme="minorHAnsi"/>
          <w:lang w:eastAsia="en-US"/>
        </w:rPr>
        <w:t>при формировании и исполнении бюджета города</w:t>
      </w:r>
      <w:r w:rsidR="006A1AFD">
        <w:rPr>
          <w:rFonts w:eastAsiaTheme="minorHAnsi"/>
          <w:lang w:eastAsia="en-US"/>
        </w:rPr>
        <w:t xml:space="preserve"> за 2019 год</w:t>
      </w:r>
      <w:r w:rsidR="00D8606A">
        <w:t xml:space="preserve"> в сумме 1 550,5 тыс. руб.</w:t>
      </w:r>
      <w:r w:rsidRPr="00154E37">
        <w:t xml:space="preserve"> </w:t>
      </w:r>
      <w:r w:rsidR="006A1AFD">
        <w:t>при уплате штрафов и пеней администрацией города</w:t>
      </w:r>
      <w:r w:rsidR="00C82C10">
        <w:t xml:space="preserve"> и</w:t>
      </w:r>
      <w:r w:rsidR="006A1AFD">
        <w:t xml:space="preserve"> согласно ст. 34 БК РФ относятся</w:t>
      </w:r>
      <w:r w:rsidR="006A1AFD" w:rsidRPr="006A1AFD">
        <w:t xml:space="preserve"> </w:t>
      </w:r>
      <w:r w:rsidR="006A1AFD">
        <w:t>к неэффективным</w:t>
      </w:r>
      <w:r w:rsidR="006A1AFD" w:rsidRPr="00154E37">
        <w:t xml:space="preserve"> </w:t>
      </w:r>
      <w:r w:rsidR="006A1AFD">
        <w:t xml:space="preserve">расходам </w:t>
      </w:r>
      <w:r w:rsidR="006A1AFD" w:rsidRPr="00154E37">
        <w:t>б</w:t>
      </w:r>
      <w:r w:rsidR="006A1AFD">
        <w:t>юджета</w:t>
      </w:r>
      <w:r w:rsidR="00C82C10">
        <w:t>.</w:t>
      </w:r>
      <w:r w:rsidR="006A1AFD">
        <w:t xml:space="preserve"> </w:t>
      </w:r>
      <w:r w:rsidR="00C82C10">
        <w:t>Т</w:t>
      </w:r>
      <w:r w:rsidR="006A1AFD">
        <w:t>акже</w:t>
      </w:r>
      <w:r w:rsidR="00D8606A">
        <w:t xml:space="preserve"> </w:t>
      </w:r>
      <w:r w:rsidR="006A1AFD">
        <w:t>наличием инициативных расходов</w:t>
      </w:r>
      <w:r w:rsidR="00FC4C00">
        <w:t xml:space="preserve"> </w:t>
      </w:r>
      <w:r w:rsidR="006468BD">
        <w:t xml:space="preserve">в сумме </w:t>
      </w:r>
      <w:r w:rsidR="006A1AFD">
        <w:t>666,0 тыс. руб.</w:t>
      </w:r>
      <w:r w:rsidR="00C82C10">
        <w:t>, которые являются дополнительной нагрузкой на бюджет</w:t>
      </w:r>
      <w:r w:rsidR="006A1AFD">
        <w:t xml:space="preserve"> в рамках мероприятия «Организация работы Трудового отряда Главы города» муниципальной программы</w:t>
      </w:r>
      <w:r w:rsidR="00F82267" w:rsidRPr="00154E37">
        <w:t xml:space="preserve"> </w:t>
      </w:r>
      <w:r w:rsidR="006A1AFD">
        <w:t>«Молодежь».</w:t>
      </w:r>
    </w:p>
    <w:p w:rsidR="00D217F6" w:rsidRPr="00F82267" w:rsidRDefault="00D217F6" w:rsidP="00D217F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82267">
        <w:rPr>
          <w:rFonts w:eastAsiaTheme="minorHAnsi"/>
          <w:sz w:val="28"/>
          <w:szCs w:val="28"/>
          <w:lang w:eastAsia="en-US"/>
        </w:rPr>
        <w:t xml:space="preserve">Нарушения отражены в </w:t>
      </w:r>
      <w:r w:rsidR="002C38F6" w:rsidRPr="00F82267">
        <w:rPr>
          <w:rFonts w:eastAsiaTheme="minorHAnsi"/>
          <w:sz w:val="28"/>
          <w:szCs w:val="28"/>
          <w:lang w:eastAsia="en-US"/>
        </w:rPr>
        <w:t xml:space="preserve">актах </w:t>
      </w:r>
      <w:r w:rsidRPr="00F82267">
        <w:rPr>
          <w:rFonts w:eastAsiaTheme="minorHAnsi"/>
          <w:sz w:val="28"/>
          <w:szCs w:val="28"/>
          <w:lang w:eastAsia="en-US"/>
        </w:rPr>
        <w:t xml:space="preserve">и заключениях, которые представлены </w:t>
      </w:r>
      <w:r w:rsidR="007A20B4" w:rsidRPr="00F82267">
        <w:rPr>
          <w:rFonts w:eastAsiaTheme="minorHAnsi"/>
          <w:sz w:val="28"/>
          <w:szCs w:val="28"/>
          <w:lang w:eastAsia="en-US"/>
        </w:rPr>
        <w:t xml:space="preserve">в </w:t>
      </w:r>
      <w:r w:rsidR="002C38F6" w:rsidRPr="00F82267">
        <w:rPr>
          <w:rFonts w:eastAsiaTheme="minorHAnsi"/>
          <w:sz w:val="28"/>
          <w:szCs w:val="28"/>
          <w:lang w:eastAsia="en-US"/>
        </w:rPr>
        <w:t>Боготоль</w:t>
      </w:r>
      <w:r w:rsidR="007A20B4" w:rsidRPr="00F82267">
        <w:rPr>
          <w:rFonts w:eastAsiaTheme="minorHAnsi"/>
          <w:sz w:val="28"/>
          <w:szCs w:val="28"/>
          <w:lang w:eastAsia="en-US"/>
        </w:rPr>
        <w:t>ский городской Совет</w:t>
      </w:r>
      <w:r w:rsidRPr="00F82267">
        <w:rPr>
          <w:rFonts w:eastAsiaTheme="minorHAnsi"/>
          <w:sz w:val="28"/>
          <w:szCs w:val="28"/>
          <w:lang w:eastAsia="en-US"/>
        </w:rPr>
        <w:t xml:space="preserve"> депутатов и Главе города</w:t>
      </w:r>
      <w:r w:rsidR="002C38F6" w:rsidRPr="00F82267">
        <w:rPr>
          <w:rFonts w:eastAsiaTheme="minorHAnsi"/>
          <w:sz w:val="28"/>
          <w:szCs w:val="28"/>
          <w:lang w:eastAsia="en-US"/>
        </w:rPr>
        <w:t xml:space="preserve"> Боготола</w:t>
      </w:r>
      <w:r w:rsidRPr="00F82267">
        <w:rPr>
          <w:rFonts w:eastAsiaTheme="minorHAnsi"/>
          <w:sz w:val="28"/>
          <w:szCs w:val="28"/>
          <w:lang w:eastAsia="en-US"/>
        </w:rPr>
        <w:t>. Результаты всех мероприятий рассмотрены с руководителями проверенных учреждений</w:t>
      </w:r>
      <w:r w:rsidR="00F2452C" w:rsidRPr="00F82267">
        <w:rPr>
          <w:rFonts w:eastAsiaTheme="minorHAnsi"/>
          <w:sz w:val="28"/>
          <w:szCs w:val="28"/>
          <w:lang w:eastAsia="en-US"/>
        </w:rPr>
        <w:t xml:space="preserve"> и централизованной бухгалтерией</w:t>
      </w:r>
      <w:r w:rsidRPr="00F82267">
        <w:rPr>
          <w:rFonts w:eastAsiaTheme="minorHAnsi"/>
          <w:sz w:val="28"/>
          <w:szCs w:val="28"/>
          <w:lang w:eastAsia="en-US"/>
        </w:rPr>
        <w:t xml:space="preserve">. </w:t>
      </w:r>
    </w:p>
    <w:p w:rsidR="00966FBD" w:rsidRPr="00FC4C00" w:rsidRDefault="00966FBD" w:rsidP="00966FBD">
      <w:pPr>
        <w:pStyle w:val="af5"/>
        <w:tabs>
          <w:tab w:val="left" w:pos="1860"/>
        </w:tabs>
        <w:ind w:firstLine="709"/>
        <w:rPr>
          <w:bCs/>
        </w:rPr>
      </w:pPr>
      <w:r w:rsidRPr="00FC4C00">
        <w:rPr>
          <w:bCs/>
        </w:rPr>
        <w:t xml:space="preserve">По результатам </w:t>
      </w:r>
      <w:r w:rsidR="007F732D">
        <w:rPr>
          <w:bCs/>
        </w:rPr>
        <w:t>дву</w:t>
      </w:r>
      <w:r w:rsidRPr="00FC4C00">
        <w:rPr>
          <w:bCs/>
        </w:rPr>
        <w:t xml:space="preserve">х </w:t>
      </w:r>
      <w:r w:rsidR="003B76E2" w:rsidRPr="00FC4C00">
        <w:rPr>
          <w:bCs/>
        </w:rPr>
        <w:t>конт</w:t>
      </w:r>
      <w:r w:rsidR="007F732D">
        <w:rPr>
          <w:bCs/>
        </w:rPr>
        <w:t xml:space="preserve">рольных мероприятий КСО выписано </w:t>
      </w:r>
      <w:r w:rsidR="003B76E2" w:rsidRPr="00FC4C00">
        <w:rPr>
          <w:bCs/>
        </w:rPr>
        <w:t xml:space="preserve">1 предписание </w:t>
      </w:r>
      <w:r w:rsidRPr="00FC4C00">
        <w:rPr>
          <w:bCs/>
        </w:rPr>
        <w:t xml:space="preserve">об устранении нарушений. По </w:t>
      </w:r>
      <w:r w:rsidR="007F732D">
        <w:rPr>
          <w:bCs/>
        </w:rPr>
        <w:t>предписанию получен ответ</w:t>
      </w:r>
      <w:r w:rsidRPr="00FC4C00">
        <w:rPr>
          <w:bCs/>
        </w:rPr>
        <w:t xml:space="preserve"> </w:t>
      </w:r>
      <w:r w:rsidR="007F732D">
        <w:rPr>
          <w:bCs/>
        </w:rPr>
        <w:lastRenderedPageBreak/>
        <w:t>руководителя</w:t>
      </w:r>
      <w:r w:rsidR="00E015B4">
        <w:rPr>
          <w:bCs/>
        </w:rPr>
        <w:t xml:space="preserve"> объекта</w:t>
      </w:r>
      <w:r w:rsidRPr="00FC4C00">
        <w:rPr>
          <w:bCs/>
        </w:rPr>
        <w:t xml:space="preserve"> к</w:t>
      </w:r>
      <w:r w:rsidR="00E015B4">
        <w:rPr>
          <w:bCs/>
        </w:rPr>
        <w:t>онтроля, в котором</w:t>
      </w:r>
      <w:r w:rsidRPr="00FC4C00">
        <w:rPr>
          <w:bCs/>
        </w:rPr>
        <w:t xml:space="preserve"> приведена информация о выполнении предложений контрольного органа либо обозначены мероприятия по устранению нарушений с указанием сроков их выполнения.</w:t>
      </w:r>
    </w:p>
    <w:p w:rsidR="001628A6" w:rsidRPr="00FC4C00" w:rsidRDefault="001628A6" w:rsidP="001628A6">
      <w:pPr>
        <w:widowControl w:val="0"/>
        <w:ind w:firstLine="709"/>
        <w:jc w:val="both"/>
        <w:rPr>
          <w:sz w:val="28"/>
          <w:szCs w:val="28"/>
        </w:rPr>
      </w:pPr>
      <w:r w:rsidRPr="00FC4C00">
        <w:rPr>
          <w:sz w:val="28"/>
          <w:szCs w:val="28"/>
        </w:rPr>
        <w:t xml:space="preserve">В рамках проводимых мероприятий оценивалось состояние внутреннего контроля, который, как показывают результаты проведенных мероприятий, еще недостаточно результативен и эффективен. Выявлялось наличие проблем нормативно-правового регулирования и недостатков системы управления в рассматриваемой сфере. </w:t>
      </w:r>
    </w:p>
    <w:p w:rsidR="001628A6" w:rsidRPr="00FC4C00" w:rsidRDefault="001628A6" w:rsidP="001628A6">
      <w:pPr>
        <w:widowControl w:val="0"/>
        <w:ind w:firstLine="709"/>
        <w:jc w:val="both"/>
        <w:rPr>
          <w:sz w:val="28"/>
          <w:szCs w:val="28"/>
        </w:rPr>
      </w:pPr>
      <w:r w:rsidRPr="00FC4C00">
        <w:rPr>
          <w:sz w:val="28"/>
          <w:szCs w:val="28"/>
        </w:rPr>
        <w:t xml:space="preserve">Все проведенные контрольные и экспертно-аналитические мероприятия были ориентированы на оказание практической помощи объектам контроля в части соблюдения требований законодательства при расходовании бюджетных средств, правильности ведения бухгалтерского учета, составления и представления бюджетной отчетности. </w:t>
      </w:r>
    </w:p>
    <w:p w:rsidR="001628A6" w:rsidRPr="00FC4C00" w:rsidRDefault="006D23F6" w:rsidP="001628A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C4C00">
        <w:rPr>
          <w:sz w:val="28"/>
          <w:szCs w:val="28"/>
        </w:rPr>
        <w:t>риведен</w:t>
      </w:r>
      <w:r>
        <w:rPr>
          <w:sz w:val="28"/>
          <w:szCs w:val="28"/>
        </w:rPr>
        <w:t>н</w:t>
      </w:r>
      <w:r w:rsidRPr="00FC4C00">
        <w:rPr>
          <w:sz w:val="28"/>
          <w:szCs w:val="28"/>
        </w:rPr>
        <w:t>ы</w:t>
      </w:r>
      <w:r>
        <w:rPr>
          <w:sz w:val="28"/>
          <w:szCs w:val="28"/>
        </w:rPr>
        <w:t>е</w:t>
      </w:r>
      <w:r w:rsidRPr="00FC4C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материалах </w:t>
      </w:r>
      <w:r w:rsidRPr="00FC4C00">
        <w:rPr>
          <w:sz w:val="28"/>
          <w:szCs w:val="28"/>
        </w:rPr>
        <w:t xml:space="preserve">проверок </w:t>
      </w:r>
      <w:r>
        <w:rPr>
          <w:sz w:val="28"/>
          <w:szCs w:val="28"/>
        </w:rPr>
        <w:t>р</w:t>
      </w:r>
      <w:r w:rsidR="001628A6" w:rsidRPr="00FC4C00">
        <w:rPr>
          <w:sz w:val="28"/>
          <w:szCs w:val="28"/>
        </w:rPr>
        <w:t>екомендации по уст</w:t>
      </w:r>
      <w:r>
        <w:rPr>
          <w:sz w:val="28"/>
          <w:szCs w:val="28"/>
        </w:rPr>
        <w:t>ранению выявленных недостатков, направлены</w:t>
      </w:r>
      <w:r w:rsidR="001628A6" w:rsidRPr="00FC4C00">
        <w:rPr>
          <w:sz w:val="28"/>
          <w:szCs w:val="28"/>
        </w:rPr>
        <w:t xml:space="preserve"> на повышение эффективности деятельности объектов контроля и рост резу</w:t>
      </w:r>
      <w:r>
        <w:rPr>
          <w:sz w:val="28"/>
          <w:szCs w:val="28"/>
        </w:rPr>
        <w:t>льтативности бюджетных расходов</w:t>
      </w:r>
      <w:r w:rsidR="001628A6" w:rsidRPr="00FC4C00">
        <w:rPr>
          <w:sz w:val="28"/>
          <w:szCs w:val="28"/>
        </w:rPr>
        <w:t>.</w:t>
      </w:r>
    </w:p>
    <w:p w:rsidR="00D45438" w:rsidRPr="00E015B4" w:rsidRDefault="00E015B4" w:rsidP="00E015B4">
      <w:pPr>
        <w:pStyle w:val="ad"/>
        <w:overflowPunct/>
        <w:ind w:left="0" w:firstLine="72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E015B4">
        <w:rPr>
          <w:rFonts w:eastAsiaTheme="minorHAnsi"/>
          <w:sz w:val="28"/>
          <w:szCs w:val="28"/>
          <w:lang w:eastAsia="en-US"/>
        </w:rPr>
        <w:t xml:space="preserve">На основании </w:t>
      </w:r>
      <w:r>
        <w:rPr>
          <w:rFonts w:eastAsiaTheme="minorHAnsi"/>
          <w:sz w:val="28"/>
          <w:szCs w:val="28"/>
          <w:lang w:eastAsia="en-US"/>
        </w:rPr>
        <w:t>соглашения о взаимодействии от 14.05.2020 заключенного между Боготольской межрайонной прокуратурой и Контрольно-счетным органом города Боготола</w:t>
      </w:r>
      <w:r w:rsidR="002C3734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материалы контрольных и экспертно-аналитических мероприятий </w:t>
      </w:r>
      <w:r w:rsidR="002C3734">
        <w:rPr>
          <w:rFonts w:eastAsiaTheme="minorHAnsi"/>
          <w:sz w:val="28"/>
          <w:szCs w:val="28"/>
          <w:lang w:eastAsia="en-US"/>
        </w:rPr>
        <w:t xml:space="preserve">в течение года </w:t>
      </w:r>
      <w:r>
        <w:rPr>
          <w:rFonts w:eastAsiaTheme="minorHAnsi"/>
          <w:sz w:val="28"/>
          <w:szCs w:val="28"/>
          <w:lang w:eastAsia="en-US"/>
        </w:rPr>
        <w:t>направлялись в Боготольскую межрайонную прокуратуру.</w:t>
      </w:r>
    </w:p>
    <w:p w:rsidR="003B76E2" w:rsidRDefault="003B76E2" w:rsidP="003B76E2">
      <w:pPr>
        <w:tabs>
          <w:tab w:val="left" w:pos="567"/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 Контрольная деятельность</w:t>
      </w:r>
    </w:p>
    <w:p w:rsidR="003B76E2" w:rsidRDefault="003B76E2" w:rsidP="003B76E2">
      <w:pPr>
        <w:tabs>
          <w:tab w:val="left" w:pos="567"/>
          <w:tab w:val="left" w:pos="709"/>
        </w:tabs>
        <w:jc w:val="both"/>
      </w:pPr>
    </w:p>
    <w:p w:rsidR="003B76E2" w:rsidRDefault="003B76E2" w:rsidP="004E76B5">
      <w:pPr>
        <w:pStyle w:val="af5"/>
        <w:ind w:firstLine="709"/>
      </w:pPr>
      <w:r>
        <w:t>План работы Контрольно-счетно</w:t>
      </w:r>
      <w:r w:rsidR="003E0EC7">
        <w:t>го органа на 2020</w:t>
      </w:r>
      <w:r>
        <w:t xml:space="preserve"> год </w:t>
      </w:r>
      <w:r w:rsidR="003E0EC7">
        <w:t xml:space="preserve">первоначально был </w:t>
      </w:r>
      <w:r>
        <w:t>с</w:t>
      </w:r>
      <w:r w:rsidR="00D76AB5">
        <w:t xml:space="preserve">формирован </w:t>
      </w:r>
      <w:r w:rsidR="003E0EC7">
        <w:t>с максимальным охватом перечня</w:t>
      </w:r>
      <w:r>
        <w:t xml:space="preserve"> вопросов, отнесенных к полномочиям контрольных органов.</w:t>
      </w:r>
      <w:r w:rsidR="00DB0951">
        <w:rPr>
          <w:color w:val="FF0000"/>
        </w:rPr>
        <w:t xml:space="preserve"> </w:t>
      </w:r>
      <w:r>
        <w:t>Тематика мероприятий разнообразна, но в то же время соотнесена с актуальными направлениями внешнего контроля.</w:t>
      </w:r>
      <w:r w:rsidR="00AC3061">
        <w:t xml:space="preserve"> </w:t>
      </w:r>
      <w:r w:rsidR="00DB0951" w:rsidRPr="00DB0951">
        <w:t>В целях профилактики распространения коронавирусной инфекции</w:t>
      </w:r>
      <w:r w:rsidR="00DB0951">
        <w:t xml:space="preserve"> в</w:t>
      </w:r>
      <w:r w:rsidR="00AC3061">
        <w:t xml:space="preserve"> течение года вносил</w:t>
      </w:r>
      <w:r w:rsidR="00DB0951">
        <w:t>ись изменения в план работы КСО. Контрольные мероприятия заменялись экспертно-аналитическими,</w:t>
      </w:r>
      <w:r w:rsidR="00AC3061">
        <w:t xml:space="preserve"> </w:t>
      </w:r>
      <w:r w:rsidR="00DB0951">
        <w:t>о</w:t>
      </w:r>
      <w:r w:rsidR="00AC3061">
        <w:t>дно контрол</w:t>
      </w:r>
      <w:r w:rsidR="00DB0951">
        <w:t xml:space="preserve">ьное мероприятие было переходящее с </w:t>
      </w:r>
      <w:r w:rsidR="008501C6">
        <w:t xml:space="preserve">декабря </w:t>
      </w:r>
      <w:r w:rsidR="00DB0951">
        <w:t xml:space="preserve">2020 года на </w:t>
      </w:r>
      <w:r w:rsidR="008501C6">
        <w:t xml:space="preserve">январь </w:t>
      </w:r>
      <w:r w:rsidR="00DB0951">
        <w:t>2021 год</w:t>
      </w:r>
      <w:r w:rsidR="008501C6">
        <w:t>а</w:t>
      </w:r>
      <w:r w:rsidR="00DB0951">
        <w:t>.</w:t>
      </w:r>
    </w:p>
    <w:p w:rsidR="00880C61" w:rsidRPr="00880C61" w:rsidRDefault="000F510F" w:rsidP="002901CF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 201</w:t>
      </w:r>
      <w:r w:rsidR="000D1C07">
        <w:rPr>
          <w:rFonts w:eastAsiaTheme="minorHAnsi"/>
          <w:color w:val="000000"/>
          <w:sz w:val="28"/>
          <w:szCs w:val="28"/>
          <w:lang w:eastAsia="en-US"/>
        </w:rPr>
        <w:t>9</w:t>
      </w:r>
      <w:r w:rsidR="00880C61" w:rsidRPr="00880C61">
        <w:rPr>
          <w:rFonts w:eastAsiaTheme="minorHAnsi"/>
          <w:color w:val="000000"/>
          <w:sz w:val="28"/>
          <w:szCs w:val="28"/>
          <w:lang w:eastAsia="en-US"/>
        </w:rPr>
        <w:t xml:space="preserve"> году Контрольно-счетн</w:t>
      </w:r>
      <w:r>
        <w:rPr>
          <w:rFonts w:eastAsiaTheme="minorHAnsi"/>
          <w:color w:val="000000"/>
          <w:sz w:val="28"/>
          <w:szCs w:val="28"/>
          <w:lang w:eastAsia="en-US"/>
        </w:rPr>
        <w:t>ым органом</w:t>
      </w:r>
      <w:r w:rsidR="002B3C55">
        <w:rPr>
          <w:rFonts w:eastAsiaTheme="minorHAnsi"/>
          <w:color w:val="000000"/>
          <w:sz w:val="28"/>
          <w:szCs w:val="28"/>
          <w:lang w:eastAsia="en-US"/>
        </w:rPr>
        <w:t xml:space="preserve"> проведено 1 контрольное и </w:t>
      </w:r>
      <w:r w:rsidR="008532C0">
        <w:rPr>
          <w:rFonts w:eastAsiaTheme="minorHAnsi"/>
          <w:color w:val="000000"/>
          <w:sz w:val="28"/>
          <w:szCs w:val="28"/>
          <w:lang w:eastAsia="en-US"/>
        </w:rPr>
        <w:t xml:space="preserve">1 </w:t>
      </w:r>
      <w:r w:rsidR="002B3C55">
        <w:rPr>
          <w:rFonts w:eastAsiaTheme="minorHAnsi"/>
          <w:color w:val="000000"/>
          <w:sz w:val="28"/>
          <w:szCs w:val="28"/>
          <w:lang w:eastAsia="en-US"/>
        </w:rPr>
        <w:t>эк</w:t>
      </w:r>
      <w:r w:rsidR="008532C0">
        <w:rPr>
          <w:rFonts w:eastAsiaTheme="minorHAnsi"/>
          <w:color w:val="000000"/>
          <w:sz w:val="28"/>
          <w:szCs w:val="28"/>
          <w:lang w:eastAsia="en-US"/>
        </w:rPr>
        <w:t>спертно-аналитическое мероприятие, 1 контрольное мероприятие начато</w:t>
      </w:r>
      <w:r w:rsidR="00880C61" w:rsidRPr="00880C61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641758" w:rsidRPr="00EB58F8" w:rsidRDefault="00880C61" w:rsidP="00641758">
      <w:pPr>
        <w:pStyle w:val="Default"/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8723F8">
        <w:rPr>
          <w:rFonts w:eastAsiaTheme="minorHAnsi"/>
          <w:color w:val="auto"/>
          <w:sz w:val="28"/>
          <w:szCs w:val="28"/>
          <w:lang w:eastAsia="en-US"/>
        </w:rPr>
        <w:t xml:space="preserve">Контрольными мероприятиями в отчетном периоде охвачено </w:t>
      </w:r>
      <w:r w:rsidR="008723F8" w:rsidRPr="008723F8">
        <w:rPr>
          <w:rFonts w:eastAsiaTheme="minorHAnsi"/>
          <w:color w:val="auto"/>
          <w:sz w:val="28"/>
          <w:szCs w:val="28"/>
          <w:lang w:eastAsia="en-US"/>
        </w:rPr>
        <w:t>15</w:t>
      </w:r>
      <w:r w:rsidR="00AF6A50" w:rsidRPr="008723F8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DD6E2B" w:rsidRPr="008723F8">
        <w:rPr>
          <w:rFonts w:eastAsiaTheme="minorHAnsi"/>
          <w:color w:val="auto"/>
          <w:sz w:val="28"/>
          <w:szCs w:val="28"/>
          <w:lang w:eastAsia="en-US"/>
        </w:rPr>
        <w:t>объектов</w:t>
      </w:r>
      <w:r w:rsidRPr="008723F8">
        <w:rPr>
          <w:rFonts w:eastAsiaTheme="minorHAnsi"/>
          <w:color w:val="auto"/>
          <w:sz w:val="28"/>
          <w:szCs w:val="28"/>
          <w:lang w:eastAsia="en-US"/>
        </w:rPr>
        <w:t>.</w:t>
      </w:r>
      <w:r w:rsidR="00641758" w:rsidRPr="008723F8">
        <w:rPr>
          <w:color w:val="auto"/>
          <w:sz w:val="26"/>
          <w:szCs w:val="26"/>
        </w:rPr>
        <w:t xml:space="preserve"> </w:t>
      </w:r>
      <w:r w:rsidR="00641758" w:rsidRPr="008723F8">
        <w:rPr>
          <w:rFonts w:eastAsiaTheme="minorHAnsi"/>
          <w:color w:val="auto"/>
          <w:sz w:val="28"/>
          <w:szCs w:val="28"/>
          <w:lang w:eastAsia="en-US"/>
        </w:rPr>
        <w:t xml:space="preserve">Проверено расходование бюджетных средств в объеме </w:t>
      </w:r>
      <w:r w:rsidR="008723F8" w:rsidRPr="008723F8">
        <w:rPr>
          <w:rFonts w:eastAsiaTheme="minorHAnsi"/>
          <w:color w:val="auto"/>
          <w:sz w:val="28"/>
          <w:szCs w:val="28"/>
          <w:lang w:eastAsia="en-US"/>
        </w:rPr>
        <w:t xml:space="preserve">61 156,1 </w:t>
      </w:r>
      <w:r w:rsidR="00641758" w:rsidRPr="008723F8">
        <w:rPr>
          <w:rFonts w:eastAsiaTheme="minorHAnsi"/>
          <w:color w:val="auto"/>
          <w:sz w:val="28"/>
          <w:szCs w:val="28"/>
          <w:lang w:eastAsia="en-US"/>
        </w:rPr>
        <w:t xml:space="preserve">тысяч рублей. </w:t>
      </w:r>
      <w:r w:rsidR="00641758" w:rsidRPr="00EB58F8">
        <w:rPr>
          <w:rFonts w:eastAsiaTheme="minorHAnsi"/>
          <w:color w:val="auto"/>
          <w:sz w:val="28"/>
          <w:szCs w:val="28"/>
          <w:lang w:eastAsia="en-US"/>
        </w:rPr>
        <w:t>При проведении внешней проверки годовой бюджетной отчетности за</w:t>
      </w:r>
      <w:r w:rsidR="00762B82" w:rsidRPr="00EB58F8">
        <w:rPr>
          <w:rFonts w:eastAsiaTheme="minorHAnsi"/>
          <w:color w:val="auto"/>
          <w:sz w:val="28"/>
          <w:szCs w:val="28"/>
          <w:lang w:eastAsia="en-US"/>
        </w:rPr>
        <w:t xml:space="preserve"> 2019</w:t>
      </w:r>
      <w:r w:rsidR="00641758" w:rsidRPr="00EB58F8">
        <w:rPr>
          <w:rFonts w:eastAsiaTheme="minorHAnsi"/>
          <w:color w:val="auto"/>
          <w:sz w:val="28"/>
          <w:szCs w:val="28"/>
          <w:lang w:eastAsia="en-US"/>
        </w:rPr>
        <w:t xml:space="preserve"> год главных администраторов бюджетных средств</w:t>
      </w:r>
      <w:r w:rsidR="00DD6E2B" w:rsidRPr="00EB58F8">
        <w:rPr>
          <w:rFonts w:eastAsiaTheme="minorHAnsi"/>
          <w:color w:val="auto"/>
          <w:sz w:val="28"/>
          <w:szCs w:val="28"/>
          <w:lang w:eastAsia="en-US"/>
        </w:rPr>
        <w:t>,</w:t>
      </w:r>
      <w:r w:rsidR="00641758" w:rsidRPr="00EB58F8">
        <w:rPr>
          <w:rFonts w:eastAsiaTheme="minorHAnsi"/>
          <w:color w:val="auto"/>
          <w:sz w:val="28"/>
          <w:szCs w:val="28"/>
          <w:lang w:eastAsia="en-US"/>
        </w:rPr>
        <w:t xml:space="preserve"> проверена достоверность отражения в бюджетной отчетности расходов </w:t>
      </w:r>
      <w:r w:rsidR="002F5237" w:rsidRPr="00EB58F8">
        <w:rPr>
          <w:rFonts w:eastAsiaTheme="minorHAnsi"/>
          <w:color w:val="auto"/>
          <w:sz w:val="28"/>
          <w:szCs w:val="28"/>
          <w:lang w:eastAsia="en-US"/>
        </w:rPr>
        <w:t>3</w:t>
      </w:r>
      <w:r w:rsidR="00EB58F8" w:rsidRPr="00EB58F8">
        <w:rPr>
          <w:rFonts w:eastAsiaTheme="minorHAnsi"/>
          <w:color w:val="auto"/>
          <w:sz w:val="28"/>
          <w:szCs w:val="28"/>
          <w:lang w:eastAsia="en-US"/>
        </w:rPr>
        <w:t>00 5</w:t>
      </w:r>
      <w:r w:rsidR="002F5237" w:rsidRPr="00EB58F8">
        <w:rPr>
          <w:rFonts w:eastAsiaTheme="minorHAnsi"/>
          <w:color w:val="auto"/>
          <w:sz w:val="28"/>
          <w:szCs w:val="28"/>
          <w:lang w:eastAsia="en-US"/>
        </w:rPr>
        <w:t>74,0</w:t>
      </w:r>
      <w:r w:rsidR="00DD6E2B" w:rsidRPr="00EB58F8">
        <w:rPr>
          <w:rFonts w:eastAsiaTheme="minorHAnsi"/>
          <w:color w:val="auto"/>
          <w:sz w:val="28"/>
          <w:szCs w:val="28"/>
          <w:lang w:eastAsia="en-US"/>
        </w:rPr>
        <w:t xml:space="preserve"> тыс. </w:t>
      </w:r>
      <w:r w:rsidR="00641758" w:rsidRPr="00EB58F8">
        <w:rPr>
          <w:rFonts w:eastAsiaTheme="minorHAnsi"/>
          <w:color w:val="auto"/>
          <w:sz w:val="28"/>
          <w:szCs w:val="28"/>
          <w:lang w:eastAsia="en-US"/>
        </w:rPr>
        <w:t>рублей</w:t>
      </w:r>
      <w:r w:rsidR="00DD6E2B" w:rsidRPr="00EB58F8">
        <w:rPr>
          <w:rFonts w:eastAsiaTheme="minorHAnsi"/>
          <w:color w:val="auto"/>
          <w:sz w:val="28"/>
          <w:szCs w:val="28"/>
          <w:lang w:eastAsia="en-US"/>
        </w:rPr>
        <w:t>.</w:t>
      </w:r>
    </w:p>
    <w:p w:rsidR="00B104D4" w:rsidRDefault="00E528CB" w:rsidP="00B104D4">
      <w:pPr>
        <w:pStyle w:val="Default"/>
        <w:numPr>
          <w:ilvl w:val="0"/>
          <w:numId w:val="24"/>
        </w:numPr>
        <w:ind w:left="0" w:right="60" w:firstLine="709"/>
        <w:jc w:val="both"/>
        <w:rPr>
          <w:sz w:val="28"/>
          <w:szCs w:val="28"/>
        </w:rPr>
      </w:pPr>
      <w:r w:rsidRPr="00334D29">
        <w:rPr>
          <w:rFonts w:eastAsiaTheme="minorHAnsi"/>
          <w:sz w:val="28"/>
          <w:szCs w:val="28"/>
          <w:lang w:eastAsia="en-US"/>
        </w:rPr>
        <w:t xml:space="preserve">В </w:t>
      </w:r>
      <w:r w:rsidR="00EB58F8">
        <w:rPr>
          <w:rFonts w:eastAsiaTheme="minorHAnsi"/>
          <w:sz w:val="28"/>
          <w:szCs w:val="28"/>
          <w:lang w:eastAsia="en-US"/>
        </w:rPr>
        <w:t xml:space="preserve">июне месяце </w:t>
      </w:r>
      <w:r w:rsidR="009362D9" w:rsidRPr="00334D29">
        <w:rPr>
          <w:rFonts w:eastAsiaTheme="minorHAnsi"/>
          <w:sz w:val="28"/>
          <w:szCs w:val="28"/>
          <w:lang w:eastAsia="en-US"/>
        </w:rPr>
        <w:t>отчетного года</w:t>
      </w:r>
      <w:r w:rsidRPr="00334D29">
        <w:rPr>
          <w:rFonts w:eastAsiaTheme="minorHAnsi"/>
          <w:sz w:val="28"/>
          <w:szCs w:val="28"/>
          <w:lang w:eastAsia="en-US"/>
        </w:rPr>
        <w:t xml:space="preserve"> проведено контрольное мероприятие</w:t>
      </w:r>
      <w:r w:rsidR="00B104D4" w:rsidRPr="00B104D4">
        <w:rPr>
          <w:sz w:val="28"/>
          <w:szCs w:val="28"/>
        </w:rPr>
        <w:t>:</w:t>
      </w:r>
      <w:r w:rsidR="00EB58F8">
        <w:rPr>
          <w:sz w:val="28"/>
          <w:szCs w:val="28"/>
        </w:rPr>
        <w:t xml:space="preserve"> «Проверка порядка предоставления жилых помещений в муниципальном жилом доме для людей преклонного возраста в городе </w:t>
      </w:r>
      <w:r w:rsidR="00EB58F8">
        <w:rPr>
          <w:sz w:val="28"/>
          <w:szCs w:val="28"/>
        </w:rPr>
        <w:lastRenderedPageBreak/>
        <w:t xml:space="preserve">Боготоле и </w:t>
      </w:r>
      <w:r w:rsidR="003A17FB">
        <w:rPr>
          <w:sz w:val="28"/>
          <w:szCs w:val="28"/>
        </w:rPr>
        <w:t>условия проживания в нем за 2019 год и истекший период 2020 гола»</w:t>
      </w:r>
      <w:r w:rsidR="00B104D4">
        <w:rPr>
          <w:sz w:val="28"/>
          <w:szCs w:val="28"/>
        </w:rPr>
        <w:t xml:space="preserve">. </w:t>
      </w:r>
    </w:p>
    <w:p w:rsidR="003A17FB" w:rsidRPr="003A17FB" w:rsidRDefault="003A17FB" w:rsidP="003A17FB">
      <w:pPr>
        <w:pStyle w:val="ad"/>
        <w:widowControl w:val="0"/>
        <w:numPr>
          <w:ilvl w:val="0"/>
          <w:numId w:val="24"/>
        </w:numPr>
        <w:jc w:val="both"/>
        <w:rPr>
          <w:sz w:val="28"/>
          <w:szCs w:val="28"/>
        </w:rPr>
      </w:pPr>
      <w:r w:rsidRPr="003A17FB">
        <w:rPr>
          <w:sz w:val="28"/>
          <w:szCs w:val="28"/>
        </w:rPr>
        <w:t>По итогам проверки установлено:</w:t>
      </w:r>
    </w:p>
    <w:p w:rsidR="003A17FB" w:rsidRDefault="007202D5" w:rsidP="003A17FB">
      <w:pPr>
        <w:pStyle w:val="Default"/>
        <w:ind w:right="6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на должном уровне организован внутренний контроль за предоставлением служебных, маневренных помещений из состава специализированного муниципального жилищного фонда, что является нарушением ст. 672 ГК РФ, ст. 92, 95</w:t>
      </w:r>
      <w:r w:rsidR="0036191A">
        <w:rPr>
          <w:sz w:val="28"/>
          <w:szCs w:val="28"/>
        </w:rPr>
        <w:t xml:space="preserve"> </w:t>
      </w:r>
      <w:r>
        <w:rPr>
          <w:sz w:val="28"/>
          <w:szCs w:val="28"/>
        </w:rPr>
        <w:t>и 99 ЖК РФ</w:t>
      </w:r>
      <w:r w:rsidR="003068B8">
        <w:rPr>
          <w:sz w:val="28"/>
          <w:szCs w:val="28"/>
        </w:rPr>
        <w:t>;</w:t>
      </w:r>
    </w:p>
    <w:p w:rsidR="003068B8" w:rsidRDefault="003068B8" w:rsidP="003A17FB">
      <w:pPr>
        <w:pStyle w:val="Default"/>
        <w:ind w:right="6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ведется претензионная работа с должниками по оплате за наем жилого помещения с муниципальном жилом доме, что является нарушением п. 174 ст. 155 ЖК РФ;</w:t>
      </w:r>
    </w:p>
    <w:p w:rsidR="003068B8" w:rsidRDefault="003068B8" w:rsidP="003A17FB">
      <w:pPr>
        <w:pStyle w:val="Default"/>
        <w:ind w:right="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связи с несвоевременной оплатой за наем жилого помещения в спец. доме потери </w:t>
      </w:r>
      <w:r w:rsidR="007471FB">
        <w:rPr>
          <w:sz w:val="28"/>
          <w:szCs w:val="28"/>
        </w:rPr>
        <w:t xml:space="preserve">городского бюджета составили 75,8 тыс. </w:t>
      </w:r>
      <w:r>
        <w:rPr>
          <w:sz w:val="28"/>
          <w:szCs w:val="28"/>
        </w:rPr>
        <w:t>рублей;</w:t>
      </w:r>
    </w:p>
    <w:p w:rsidR="003068B8" w:rsidRDefault="003068B8" w:rsidP="003A17FB">
      <w:pPr>
        <w:pStyle w:val="Default"/>
        <w:ind w:right="6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деяния администрации по управлению и распоряжению муниципальным жилым фондом приводят к неэффе</w:t>
      </w:r>
      <w:r w:rsidR="00CF56D3">
        <w:rPr>
          <w:sz w:val="28"/>
          <w:szCs w:val="28"/>
        </w:rPr>
        <w:t>ктивному использова</w:t>
      </w:r>
      <w:r>
        <w:rPr>
          <w:sz w:val="28"/>
          <w:szCs w:val="28"/>
        </w:rPr>
        <w:t xml:space="preserve">нию муниципального имущества, что является </w:t>
      </w:r>
      <w:r w:rsidR="00CF56D3">
        <w:rPr>
          <w:sz w:val="28"/>
          <w:szCs w:val="28"/>
        </w:rPr>
        <w:t>нарушением ст. 34 БК РФ.</w:t>
      </w:r>
    </w:p>
    <w:p w:rsidR="000D2F95" w:rsidRPr="00676B02" w:rsidRDefault="000D2F95" w:rsidP="00676B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устранения выявленных коррупционных рисков </w:t>
      </w:r>
      <w:r w:rsidR="00676B02">
        <w:rPr>
          <w:sz w:val="28"/>
          <w:szCs w:val="28"/>
        </w:rPr>
        <w:t xml:space="preserve">материалы </w:t>
      </w:r>
      <w:r w:rsidR="00676B02" w:rsidRPr="00676B02">
        <w:rPr>
          <w:sz w:val="28"/>
          <w:szCs w:val="28"/>
        </w:rPr>
        <w:t>проверки направлен</w:t>
      </w:r>
      <w:r w:rsidR="00676B02">
        <w:rPr>
          <w:sz w:val="28"/>
          <w:szCs w:val="28"/>
        </w:rPr>
        <w:t>ы</w:t>
      </w:r>
      <w:r w:rsidRPr="00676B02">
        <w:rPr>
          <w:sz w:val="28"/>
          <w:szCs w:val="28"/>
        </w:rPr>
        <w:t xml:space="preserve"> в Боготольскую межрайонную прокуратуру для сведения и с целью дальнейшего недопущения нарушений федерального законодательства и НПА органов местного самоуправления.</w:t>
      </w:r>
    </w:p>
    <w:p w:rsidR="00C850ED" w:rsidRPr="00C850ED" w:rsidRDefault="00CF56D3" w:rsidP="00C850ED">
      <w:pPr>
        <w:pStyle w:val="ad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сентябре </w:t>
      </w:r>
      <w:r w:rsidR="00C850ED">
        <w:rPr>
          <w:sz w:val="28"/>
          <w:szCs w:val="28"/>
        </w:rPr>
        <w:t xml:space="preserve">отчетного года проведено </w:t>
      </w:r>
      <w:r>
        <w:rPr>
          <w:sz w:val="28"/>
          <w:szCs w:val="28"/>
        </w:rPr>
        <w:t xml:space="preserve">экспертно-аналитическое </w:t>
      </w:r>
      <w:r w:rsidR="00C850ED">
        <w:rPr>
          <w:sz w:val="28"/>
          <w:szCs w:val="28"/>
        </w:rPr>
        <w:t>мероприятие</w:t>
      </w:r>
      <w:r w:rsidR="00C850ED" w:rsidRPr="00C850ED">
        <w:rPr>
          <w:sz w:val="28"/>
          <w:szCs w:val="28"/>
        </w:rPr>
        <w:t xml:space="preserve"> </w:t>
      </w:r>
      <w:r w:rsidR="00C850ED">
        <w:rPr>
          <w:sz w:val="28"/>
          <w:szCs w:val="28"/>
        </w:rPr>
        <w:t>«</w:t>
      </w:r>
      <w:r w:rsidR="00024089">
        <w:rPr>
          <w:sz w:val="28"/>
          <w:szCs w:val="28"/>
        </w:rPr>
        <w:t>Мониторинг реализации в городе Боготоле регионального проекта «Обеспечение устойчивого сокращения непригодного для проживания жилищного фонда» в рамках муниципальной программы «Обеспечение доступным и комфортным жильем жителей города», направленного на достижение результатов национального проекта «Жилье и городская среда</w:t>
      </w:r>
      <w:r w:rsidR="00C850ED">
        <w:rPr>
          <w:sz w:val="28"/>
          <w:szCs w:val="28"/>
        </w:rPr>
        <w:t>»</w:t>
      </w:r>
      <w:r w:rsidR="00024089">
        <w:rPr>
          <w:sz w:val="28"/>
          <w:szCs w:val="28"/>
        </w:rPr>
        <w:t xml:space="preserve"> за 2019 год»</w:t>
      </w:r>
      <w:r w:rsidR="00C850ED">
        <w:rPr>
          <w:sz w:val="28"/>
          <w:szCs w:val="28"/>
        </w:rPr>
        <w:t>.</w:t>
      </w:r>
    </w:p>
    <w:p w:rsidR="00C850ED" w:rsidRPr="0052647E" w:rsidRDefault="00C850ED" w:rsidP="00C850ED">
      <w:pPr>
        <w:pStyle w:val="ad"/>
        <w:widowControl w:val="0"/>
        <w:ind w:left="709"/>
        <w:jc w:val="both"/>
        <w:rPr>
          <w:sz w:val="28"/>
          <w:szCs w:val="28"/>
        </w:rPr>
      </w:pPr>
      <w:r w:rsidRPr="0052647E">
        <w:rPr>
          <w:sz w:val="28"/>
          <w:szCs w:val="28"/>
        </w:rPr>
        <w:t>По итогам проверки установлено:</w:t>
      </w:r>
    </w:p>
    <w:p w:rsidR="00F13533" w:rsidRDefault="00C850ED" w:rsidP="00024089">
      <w:pPr>
        <w:ind w:firstLine="708"/>
        <w:jc w:val="both"/>
        <w:rPr>
          <w:sz w:val="28"/>
          <w:szCs w:val="28"/>
        </w:rPr>
      </w:pPr>
      <w:r w:rsidRPr="00B57F34">
        <w:rPr>
          <w:sz w:val="28"/>
          <w:szCs w:val="28"/>
        </w:rPr>
        <w:t xml:space="preserve">- </w:t>
      </w:r>
      <w:r w:rsidR="00682756">
        <w:rPr>
          <w:sz w:val="28"/>
          <w:szCs w:val="28"/>
        </w:rPr>
        <w:t xml:space="preserve">за 2019 год не исполнены намеченные показатели переселения граждан по 16 аварийным квартирам. Исполнение </w:t>
      </w:r>
      <w:r w:rsidR="00E2159C">
        <w:rPr>
          <w:sz w:val="28"/>
          <w:szCs w:val="28"/>
        </w:rPr>
        <w:t xml:space="preserve">бюджетных назначение </w:t>
      </w:r>
      <w:r w:rsidR="00682756">
        <w:rPr>
          <w:sz w:val="28"/>
          <w:szCs w:val="28"/>
        </w:rPr>
        <w:t xml:space="preserve">составило </w:t>
      </w:r>
      <w:r w:rsidR="00E2159C">
        <w:rPr>
          <w:sz w:val="28"/>
          <w:szCs w:val="28"/>
        </w:rPr>
        <w:t xml:space="preserve">в сумме 43 081,8 тыс. рублей, или </w:t>
      </w:r>
      <w:r w:rsidR="00682756">
        <w:rPr>
          <w:sz w:val="28"/>
          <w:szCs w:val="28"/>
        </w:rPr>
        <w:t>70,4 %</w:t>
      </w:r>
      <w:r w:rsidR="00E2159C">
        <w:rPr>
          <w:sz w:val="28"/>
          <w:szCs w:val="28"/>
        </w:rPr>
        <w:t xml:space="preserve"> от утвержденных плановых значений</w:t>
      </w:r>
      <w:r w:rsidR="00682756">
        <w:rPr>
          <w:sz w:val="28"/>
          <w:szCs w:val="28"/>
        </w:rPr>
        <w:t>,</w:t>
      </w:r>
      <w:r w:rsidR="00E2159C">
        <w:rPr>
          <w:sz w:val="28"/>
          <w:szCs w:val="28"/>
        </w:rPr>
        <w:t xml:space="preserve"> не исполнение в сумме 16 361,3 тыс. руб., </w:t>
      </w:r>
      <w:r w:rsidR="00682756">
        <w:rPr>
          <w:sz w:val="28"/>
          <w:szCs w:val="28"/>
        </w:rPr>
        <w:t>что свидетельствует о низком выполнении намеченных показателей по переселению граждан из аварийного жилого фонда в рамках исполнения 1 этапа национального проекта «Жилье и городская среда»</w:t>
      </w:r>
      <w:r w:rsidR="00F13533">
        <w:rPr>
          <w:sz w:val="28"/>
          <w:szCs w:val="28"/>
        </w:rPr>
        <w:t xml:space="preserve">. </w:t>
      </w:r>
    </w:p>
    <w:p w:rsidR="00F13533" w:rsidRDefault="00F13533" w:rsidP="000240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Низкое выполнение 1 этапа национального проекта «Жилье и городская среда» произошло по ряду причин:</w:t>
      </w:r>
    </w:p>
    <w:p w:rsidR="00F13533" w:rsidRDefault="00F13533" w:rsidP="00045FF5">
      <w:pPr>
        <w:pStyle w:val="ad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реализации мероприятий неоднократно уточнялся в течение года;</w:t>
      </w:r>
    </w:p>
    <w:p w:rsidR="00024089" w:rsidRDefault="00F13533" w:rsidP="00F92834">
      <w:pPr>
        <w:pStyle w:val="ad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задержка поступлений межбюджетных трансфертов с краевого бюджета</w:t>
      </w:r>
      <w:r w:rsidR="00682756" w:rsidRPr="00F13533">
        <w:rPr>
          <w:sz w:val="28"/>
          <w:szCs w:val="28"/>
        </w:rPr>
        <w:t>;</w:t>
      </w:r>
    </w:p>
    <w:p w:rsidR="00F13533" w:rsidRDefault="00F13533" w:rsidP="00F92834">
      <w:pPr>
        <w:pStyle w:val="ad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предложений на рынке квартир;</w:t>
      </w:r>
    </w:p>
    <w:p w:rsidR="00F13533" w:rsidRDefault="00F13533" w:rsidP="00F92834">
      <w:pPr>
        <w:pStyle w:val="ad"/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позднее проведение муниципальных контрактов.</w:t>
      </w:r>
    </w:p>
    <w:p w:rsidR="00F13533" w:rsidRDefault="00F13533" w:rsidP="00F13533">
      <w:pPr>
        <w:pStyle w:val="ad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несвоевременная оплата Заказчиком по 4 муниципальным контрактам, ч</w:t>
      </w:r>
      <w:r w:rsidR="008020F4">
        <w:rPr>
          <w:sz w:val="28"/>
          <w:szCs w:val="28"/>
        </w:rPr>
        <w:t xml:space="preserve">то является нарушением части 5 </w:t>
      </w:r>
      <w:r>
        <w:rPr>
          <w:sz w:val="28"/>
          <w:szCs w:val="28"/>
        </w:rPr>
        <w:t xml:space="preserve">статьи 34 Федерального закона от 05.04.2013 </w:t>
      </w:r>
      <w:r w:rsidR="008020F4">
        <w:rPr>
          <w:sz w:val="28"/>
          <w:szCs w:val="28"/>
        </w:rPr>
        <w:t>№ 44 – ФЗ. Пени заказчику не начислялись.</w:t>
      </w:r>
    </w:p>
    <w:p w:rsidR="008020F4" w:rsidRDefault="008020F4" w:rsidP="00F13533">
      <w:pPr>
        <w:pStyle w:val="ad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выявлено несоответствие объемов бюджетных ассигнований по остаткам межбюджетных трансфертов утвержденных бюджетной росписью Финансового управления с данными отдела архитектуры, градостроительства, имущественных и земельных отношений администрации г. Боготола</w:t>
      </w:r>
      <w:r w:rsidR="00045FF5">
        <w:rPr>
          <w:sz w:val="28"/>
          <w:szCs w:val="28"/>
        </w:rPr>
        <w:t xml:space="preserve"> в сумме 1 476,5 тыс. рублей.</w:t>
      </w:r>
    </w:p>
    <w:p w:rsidR="002F0C5D" w:rsidRPr="002F0C5D" w:rsidRDefault="002F0C5D" w:rsidP="002F0C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устранения выявленных нарушений и замечаний, материалы проверки направлены в Боготольскую межрайонную прокуратуру.</w:t>
      </w:r>
    </w:p>
    <w:p w:rsidR="002F0C5D" w:rsidRPr="002F0C5D" w:rsidRDefault="002F0C5D" w:rsidP="001D28BD">
      <w:pPr>
        <w:pStyle w:val="af9"/>
      </w:pPr>
      <w:r w:rsidRPr="002F0C5D">
        <w:t>С 21 дек</w:t>
      </w:r>
      <w:r>
        <w:t>а</w:t>
      </w:r>
      <w:r w:rsidRPr="002F0C5D">
        <w:t xml:space="preserve">бря </w:t>
      </w:r>
      <w:r>
        <w:t>2020 ода начато контрольное мероприятие</w:t>
      </w:r>
      <w:r w:rsidRPr="002F0C5D">
        <w:t xml:space="preserve"> «Аудит муниципальных контрактов, заключенных Муниципальным бюджетным дошкольным общеобразовательным учреждением детский сад комбинированного вида № 10 за истекший период 2020 года»</w:t>
      </w:r>
      <w:r>
        <w:t>, окончание проверки перешло на 2021 год.</w:t>
      </w:r>
    </w:p>
    <w:p w:rsidR="00682756" w:rsidRDefault="00682756" w:rsidP="00F13533">
      <w:pPr>
        <w:jc w:val="both"/>
        <w:rPr>
          <w:sz w:val="28"/>
          <w:szCs w:val="28"/>
        </w:rPr>
      </w:pPr>
    </w:p>
    <w:p w:rsidR="0055679F" w:rsidRPr="0055679F" w:rsidRDefault="004E76B5" w:rsidP="009F7D55">
      <w:pPr>
        <w:pStyle w:val="af5"/>
        <w:ind w:firstLine="709"/>
        <w:jc w:val="center"/>
        <w:rPr>
          <w:b/>
        </w:rPr>
      </w:pPr>
      <w:r w:rsidRPr="0055679F">
        <w:rPr>
          <w:b/>
        </w:rPr>
        <w:t xml:space="preserve">2.2. Внешняя проверка отчета об исполнении бюджета города </w:t>
      </w:r>
    </w:p>
    <w:p w:rsidR="004E76B5" w:rsidRPr="0055679F" w:rsidRDefault="004E76B5" w:rsidP="0055679F">
      <w:pPr>
        <w:pStyle w:val="af5"/>
        <w:ind w:firstLine="709"/>
        <w:jc w:val="center"/>
        <w:rPr>
          <w:b/>
        </w:rPr>
      </w:pPr>
      <w:r w:rsidRPr="0055679F">
        <w:rPr>
          <w:b/>
        </w:rPr>
        <w:t>за 201</w:t>
      </w:r>
      <w:r w:rsidR="00F0167B">
        <w:rPr>
          <w:b/>
        </w:rPr>
        <w:t>9</w:t>
      </w:r>
      <w:r w:rsidRPr="0055679F">
        <w:rPr>
          <w:b/>
        </w:rPr>
        <w:t xml:space="preserve"> год</w:t>
      </w:r>
    </w:p>
    <w:p w:rsidR="004E76B5" w:rsidRPr="0074743B" w:rsidRDefault="004E76B5" w:rsidP="0074743B">
      <w:pPr>
        <w:pStyle w:val="af5"/>
        <w:ind w:firstLine="709"/>
        <w:rPr>
          <w:bCs/>
        </w:rPr>
      </w:pPr>
      <w:r w:rsidRPr="0074743B">
        <w:t xml:space="preserve">Заключение на отчет об исполнении бюджета города подготовлено </w:t>
      </w:r>
      <w:r w:rsidRPr="0074743B">
        <w:rPr>
          <w:bCs/>
        </w:rPr>
        <w:t>Контрольно-сче</w:t>
      </w:r>
      <w:r w:rsidR="009F7D55" w:rsidRPr="0074743B">
        <w:rPr>
          <w:bCs/>
        </w:rPr>
        <w:t>тным</w:t>
      </w:r>
      <w:r w:rsidRPr="0074743B">
        <w:rPr>
          <w:bCs/>
        </w:rPr>
        <w:t xml:space="preserve"> </w:t>
      </w:r>
      <w:r w:rsidR="009F7D55" w:rsidRPr="0074743B">
        <w:rPr>
          <w:bCs/>
        </w:rPr>
        <w:t xml:space="preserve">органом </w:t>
      </w:r>
      <w:r w:rsidRPr="0074743B">
        <w:rPr>
          <w:bCs/>
        </w:rPr>
        <w:t>с учетом данных внешних проверок годовой бюджетной отчетности главных администраторов бюджетных средств.</w:t>
      </w:r>
    </w:p>
    <w:p w:rsidR="003A068B" w:rsidRPr="00E47728" w:rsidRDefault="005B3D06" w:rsidP="003A068B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E47728">
        <w:rPr>
          <w:rFonts w:eastAsiaTheme="minorHAnsi"/>
          <w:sz w:val="28"/>
          <w:szCs w:val="28"/>
          <w:lang w:eastAsia="en-US"/>
        </w:rPr>
        <w:t>В отч</w:t>
      </w:r>
      <w:r w:rsidR="002F7D9B" w:rsidRPr="00E47728">
        <w:rPr>
          <w:rFonts w:eastAsiaTheme="minorHAnsi"/>
          <w:sz w:val="28"/>
          <w:szCs w:val="28"/>
          <w:lang w:eastAsia="en-US"/>
        </w:rPr>
        <w:t>етном периоде усилия Контрольного органа</w:t>
      </w:r>
      <w:r w:rsidRPr="00E47728">
        <w:rPr>
          <w:rFonts w:eastAsiaTheme="minorHAnsi"/>
          <w:sz w:val="28"/>
          <w:szCs w:val="28"/>
          <w:lang w:eastAsia="en-US"/>
        </w:rPr>
        <w:t xml:space="preserve"> были сосредоточены на проверке годовой бюджетной отчетности за 20</w:t>
      </w:r>
      <w:r w:rsidR="002F5237">
        <w:rPr>
          <w:rFonts w:eastAsiaTheme="minorHAnsi"/>
          <w:sz w:val="28"/>
          <w:szCs w:val="28"/>
          <w:lang w:eastAsia="en-US"/>
        </w:rPr>
        <w:t>1</w:t>
      </w:r>
      <w:r w:rsidR="00F0167B">
        <w:rPr>
          <w:rFonts w:eastAsiaTheme="minorHAnsi"/>
          <w:sz w:val="28"/>
          <w:szCs w:val="28"/>
          <w:lang w:eastAsia="en-US"/>
        </w:rPr>
        <w:t>9</w:t>
      </w:r>
      <w:r w:rsidRPr="00E47728">
        <w:rPr>
          <w:rFonts w:eastAsiaTheme="minorHAnsi"/>
          <w:sz w:val="28"/>
          <w:szCs w:val="28"/>
          <w:lang w:eastAsia="en-US"/>
        </w:rPr>
        <w:t xml:space="preserve"> год главных администраторов средств бюджета города</w:t>
      </w:r>
      <w:r w:rsidR="002F7D9B" w:rsidRPr="00E47728">
        <w:rPr>
          <w:rFonts w:eastAsiaTheme="minorHAnsi"/>
          <w:sz w:val="28"/>
          <w:szCs w:val="28"/>
          <w:lang w:eastAsia="en-US"/>
        </w:rPr>
        <w:t xml:space="preserve"> Боготола</w:t>
      </w:r>
      <w:r w:rsidRPr="00E47728">
        <w:rPr>
          <w:rFonts w:eastAsiaTheme="minorHAnsi"/>
          <w:sz w:val="28"/>
          <w:szCs w:val="28"/>
          <w:lang w:eastAsia="en-US"/>
        </w:rPr>
        <w:t xml:space="preserve">, которая была проведена в рамках внешней проверки годового отчета об исполнении бюджета города </w:t>
      </w:r>
      <w:r w:rsidR="00F0167B">
        <w:rPr>
          <w:rFonts w:eastAsiaTheme="minorHAnsi"/>
          <w:sz w:val="28"/>
          <w:szCs w:val="28"/>
          <w:lang w:eastAsia="en-US"/>
        </w:rPr>
        <w:t>Боготола за 2019</w:t>
      </w:r>
      <w:r w:rsidRPr="00E47728">
        <w:rPr>
          <w:rFonts w:eastAsiaTheme="minorHAnsi"/>
          <w:sz w:val="28"/>
          <w:szCs w:val="28"/>
          <w:lang w:eastAsia="en-US"/>
        </w:rPr>
        <w:t xml:space="preserve"> год, в соответствии с требованиями Бюджетного кодекса Российской Федерации, Положения о бюджетном процессе в город</w:t>
      </w:r>
      <w:r w:rsidR="002F7D9B" w:rsidRPr="00E47728">
        <w:rPr>
          <w:rFonts w:eastAsiaTheme="minorHAnsi"/>
          <w:sz w:val="28"/>
          <w:szCs w:val="28"/>
          <w:lang w:eastAsia="en-US"/>
        </w:rPr>
        <w:t>е Боготоле</w:t>
      </w:r>
      <w:r w:rsidRPr="00E47728">
        <w:rPr>
          <w:rFonts w:eastAsiaTheme="minorHAnsi"/>
          <w:sz w:val="28"/>
          <w:szCs w:val="28"/>
          <w:lang w:eastAsia="en-US"/>
        </w:rPr>
        <w:t xml:space="preserve">. </w:t>
      </w:r>
      <w:r w:rsidR="003A068B" w:rsidRPr="00E47728">
        <w:rPr>
          <w:rFonts w:eastAsiaTheme="minorHAnsi"/>
          <w:color w:val="000000"/>
          <w:sz w:val="28"/>
          <w:szCs w:val="28"/>
          <w:lang w:eastAsia="en-US"/>
        </w:rPr>
        <w:t xml:space="preserve">Бюджетная отчетность </w:t>
      </w:r>
      <w:r w:rsidR="004A2DC2">
        <w:rPr>
          <w:rFonts w:eastAsiaTheme="minorHAnsi"/>
          <w:color w:val="000000"/>
          <w:sz w:val="28"/>
          <w:szCs w:val="28"/>
          <w:lang w:eastAsia="en-US"/>
        </w:rPr>
        <w:t>5</w:t>
      </w:r>
      <w:r w:rsidR="003A068B" w:rsidRPr="00E47728">
        <w:rPr>
          <w:rFonts w:eastAsiaTheme="minorHAnsi"/>
          <w:color w:val="000000"/>
          <w:sz w:val="28"/>
          <w:szCs w:val="28"/>
          <w:lang w:eastAsia="en-US"/>
        </w:rPr>
        <w:t xml:space="preserve">-ти </w:t>
      </w:r>
      <w:r w:rsidR="00DD2A78">
        <w:rPr>
          <w:rFonts w:eastAsiaTheme="minorHAnsi"/>
          <w:color w:val="000000"/>
          <w:sz w:val="28"/>
          <w:szCs w:val="28"/>
          <w:lang w:eastAsia="en-US"/>
        </w:rPr>
        <w:t xml:space="preserve">ГАБС </w:t>
      </w:r>
      <w:r w:rsidR="003A068B" w:rsidRPr="00E47728">
        <w:rPr>
          <w:rFonts w:eastAsiaTheme="minorHAnsi"/>
          <w:color w:val="000000"/>
          <w:sz w:val="28"/>
          <w:szCs w:val="28"/>
          <w:lang w:eastAsia="en-US"/>
        </w:rPr>
        <w:t xml:space="preserve">проверена камерально. </w:t>
      </w:r>
    </w:p>
    <w:p w:rsidR="003A068B" w:rsidRDefault="003A068B" w:rsidP="003A068B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3A068B">
        <w:rPr>
          <w:rFonts w:eastAsiaTheme="minorHAnsi"/>
          <w:color w:val="000000"/>
          <w:sz w:val="28"/>
          <w:szCs w:val="28"/>
          <w:lang w:eastAsia="en-US"/>
        </w:rPr>
        <w:t xml:space="preserve">По итогам внешней проверки отчетности </w:t>
      </w:r>
      <w:r w:rsidR="00DD2A78">
        <w:rPr>
          <w:rFonts w:eastAsiaTheme="minorHAnsi"/>
          <w:color w:val="000000"/>
          <w:sz w:val="28"/>
          <w:szCs w:val="28"/>
          <w:lang w:eastAsia="en-US"/>
        </w:rPr>
        <w:t xml:space="preserve">ГАБС </w:t>
      </w:r>
      <w:r w:rsidRPr="003A068B">
        <w:rPr>
          <w:rFonts w:eastAsiaTheme="minorHAnsi"/>
          <w:color w:val="000000"/>
          <w:sz w:val="28"/>
          <w:szCs w:val="28"/>
          <w:lang w:eastAsia="en-US"/>
        </w:rPr>
        <w:t xml:space="preserve">установлен ряд нарушений требований бюджетного законодательства при составлении бюджетной отчетности, не повлиявших на ее достоверность. Выявлены нарушения и недостатки исполнения положений Бюджетного кодекса РФ, Федерального закона «О бухгалтерском учете», требований Инструкций № 191н «О порядке составления и представления годовой, квартальной и месячной отчетности об исполнении бюджетов бюджетной системы Российской Федерации» и др. </w:t>
      </w:r>
    </w:p>
    <w:p w:rsidR="004A16F0" w:rsidRPr="006D2850" w:rsidRDefault="004A16F0" w:rsidP="004A16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961BC">
        <w:rPr>
          <w:sz w:val="28"/>
          <w:szCs w:val="28"/>
        </w:rPr>
        <w:t>асходы городского бюджета в рамках мероприятия 3</w:t>
      </w:r>
      <w:r w:rsidRPr="001961BC">
        <w:rPr>
          <w:b/>
          <w:sz w:val="28"/>
          <w:szCs w:val="28"/>
        </w:rPr>
        <w:t xml:space="preserve"> «</w:t>
      </w:r>
      <w:r w:rsidRPr="001961BC">
        <w:rPr>
          <w:sz w:val="28"/>
          <w:szCs w:val="28"/>
        </w:rPr>
        <w:t>Организация работы Трудового отряда Главы города» муниципаль</w:t>
      </w:r>
      <w:r w:rsidR="00F0167B">
        <w:rPr>
          <w:sz w:val="28"/>
          <w:szCs w:val="28"/>
        </w:rPr>
        <w:t>ной программы «Молодежь» за 2019</w:t>
      </w:r>
      <w:r w:rsidRPr="001961BC">
        <w:rPr>
          <w:sz w:val="28"/>
          <w:szCs w:val="28"/>
        </w:rPr>
        <w:t xml:space="preserve"> год в сумме </w:t>
      </w:r>
      <w:r w:rsidR="00F0167B" w:rsidRPr="006D2850">
        <w:rPr>
          <w:sz w:val="28"/>
          <w:szCs w:val="28"/>
        </w:rPr>
        <w:t>666,0</w:t>
      </w:r>
      <w:r w:rsidRPr="006D2850">
        <w:rPr>
          <w:sz w:val="28"/>
          <w:szCs w:val="28"/>
        </w:rPr>
        <w:t xml:space="preserve"> тыс. рублей,</w:t>
      </w:r>
      <w:r w:rsidRPr="001961BC">
        <w:rPr>
          <w:sz w:val="28"/>
          <w:szCs w:val="28"/>
        </w:rPr>
        <w:t xml:space="preserve"> являются дополнительной нагрузкой на бюджет города и характеризуются наличием инициативных расходов, не предусмотренных статьей 16 Федерального закона от 06.10.2003 № 131-ФЗ.</w:t>
      </w:r>
      <w:r>
        <w:rPr>
          <w:sz w:val="28"/>
          <w:szCs w:val="28"/>
        </w:rPr>
        <w:t xml:space="preserve"> </w:t>
      </w:r>
    </w:p>
    <w:p w:rsidR="007940D2" w:rsidRPr="006D2850" w:rsidRDefault="007940D2" w:rsidP="007940D2">
      <w:pPr>
        <w:ind w:firstLine="708"/>
        <w:jc w:val="both"/>
        <w:rPr>
          <w:sz w:val="28"/>
          <w:szCs w:val="28"/>
        </w:rPr>
      </w:pPr>
      <w:r w:rsidRPr="006D2850">
        <w:rPr>
          <w:sz w:val="28"/>
          <w:szCs w:val="28"/>
        </w:rPr>
        <w:lastRenderedPageBreak/>
        <w:t xml:space="preserve">В нарушение принципа эффективности использования бюджетных средств, установленного ст. 34 Бюджетного кодекса РФ, в 2019 году на основании постановлений мирового судьи судебного участка № 11 в г. Боготоле и Боготольском районе Красноярского края Ермолаевой Ю.Г. в отношении юридического лица Администрации города Боготола вынесено 19 постановлений о нарушении требований безопасности дорожного движения, за эксплуатационным состоянием автомобильных дорог, которые были оплачены за счет средств городского бюджета в сумме - 1550,0 тыс. руб. Также в 2019 году администрацией города был оплачен  административный штраф за водителя администрации в сумме 500,0 руб. </w:t>
      </w:r>
    </w:p>
    <w:p w:rsidR="003A068B" w:rsidRPr="003A068B" w:rsidRDefault="003A068B" w:rsidP="003A068B">
      <w:pPr>
        <w:ind w:firstLine="709"/>
        <w:jc w:val="both"/>
        <w:rPr>
          <w:sz w:val="28"/>
          <w:szCs w:val="28"/>
        </w:rPr>
      </w:pPr>
      <w:r w:rsidRPr="003A068B">
        <w:rPr>
          <w:rFonts w:eastAsiaTheme="minorHAnsi"/>
          <w:color w:val="000000"/>
          <w:sz w:val="28"/>
          <w:szCs w:val="28"/>
          <w:lang w:eastAsia="en-US"/>
        </w:rPr>
        <w:t>Часть недостатков выявленных Контрол</w:t>
      </w:r>
      <w:r w:rsidR="00732B18">
        <w:rPr>
          <w:rFonts w:eastAsiaTheme="minorHAnsi"/>
          <w:color w:val="000000"/>
          <w:sz w:val="28"/>
          <w:szCs w:val="28"/>
          <w:lang w:eastAsia="en-US"/>
        </w:rPr>
        <w:t>ьным органом</w:t>
      </w:r>
      <w:r w:rsidRPr="003A068B">
        <w:rPr>
          <w:rFonts w:eastAsiaTheme="minorHAnsi"/>
          <w:color w:val="000000"/>
          <w:sz w:val="28"/>
          <w:szCs w:val="28"/>
          <w:lang w:eastAsia="en-US"/>
        </w:rPr>
        <w:t>, устранена главными администраторами в период проверки бюджетной отчетности</w:t>
      </w:r>
      <w:r w:rsidR="00732B18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F25B1D" w:rsidRDefault="00F25B1D" w:rsidP="00402982">
      <w:pPr>
        <w:ind w:firstLine="709"/>
        <w:jc w:val="both"/>
        <w:rPr>
          <w:sz w:val="28"/>
          <w:szCs w:val="28"/>
        </w:rPr>
      </w:pPr>
      <w:r w:rsidRPr="00F25B1D">
        <w:rPr>
          <w:sz w:val="28"/>
          <w:szCs w:val="28"/>
        </w:rPr>
        <w:t>Проверка предоставления отчетности об использовании средств</w:t>
      </w:r>
      <w:r w:rsidR="004878E2">
        <w:rPr>
          <w:sz w:val="28"/>
          <w:szCs w:val="28"/>
        </w:rPr>
        <w:t xml:space="preserve"> резервного</w:t>
      </w:r>
      <w:r w:rsidRPr="00F25B1D">
        <w:rPr>
          <w:sz w:val="28"/>
          <w:szCs w:val="28"/>
        </w:rPr>
        <w:t xml:space="preserve"> фонда</w:t>
      </w:r>
      <w:r w:rsidR="004A16F0">
        <w:rPr>
          <w:sz w:val="28"/>
          <w:szCs w:val="28"/>
        </w:rPr>
        <w:t xml:space="preserve"> администрации города,</w:t>
      </w:r>
      <w:r w:rsidRPr="00F25B1D">
        <w:rPr>
          <w:sz w:val="28"/>
          <w:szCs w:val="28"/>
        </w:rPr>
        <w:t xml:space="preserve"> </w:t>
      </w:r>
      <w:r w:rsidR="004A16F0">
        <w:rPr>
          <w:sz w:val="28"/>
          <w:szCs w:val="28"/>
        </w:rPr>
        <w:t>нарушений не выявила.</w:t>
      </w:r>
    </w:p>
    <w:p w:rsidR="0074743B" w:rsidRPr="0074743B" w:rsidRDefault="0074743B" w:rsidP="0074743B">
      <w:pPr>
        <w:ind w:firstLine="709"/>
        <w:jc w:val="both"/>
        <w:rPr>
          <w:sz w:val="28"/>
          <w:szCs w:val="28"/>
        </w:rPr>
      </w:pPr>
      <w:r w:rsidRPr="0074743B">
        <w:rPr>
          <w:sz w:val="28"/>
          <w:szCs w:val="28"/>
        </w:rPr>
        <w:t>В ходе внешней проверки бюджетной отчетности не выявлено фактов ее искажения, повлиявших на достоверность консолидированной отчетности об и</w:t>
      </w:r>
      <w:r w:rsidR="00D53D07">
        <w:rPr>
          <w:sz w:val="28"/>
          <w:szCs w:val="28"/>
        </w:rPr>
        <w:t>сполнении бюджета города за 2019</w:t>
      </w:r>
      <w:r w:rsidRPr="0074743B">
        <w:rPr>
          <w:sz w:val="28"/>
          <w:szCs w:val="28"/>
        </w:rPr>
        <w:t xml:space="preserve"> год.</w:t>
      </w:r>
    </w:p>
    <w:p w:rsidR="0074743B" w:rsidRDefault="0074743B" w:rsidP="007474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Типичными остались замечания относительно полноты формирования бюджетной отчетности, порядка заполнения форм и таблиц, состава и содержания пояснительных записок. Отмечается расхождение показателей в сопоставимых формах отчетности. </w:t>
      </w:r>
    </w:p>
    <w:p w:rsidR="0074743B" w:rsidRPr="004A16F0" w:rsidRDefault="0074743B" w:rsidP="004A16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проверок все </w:t>
      </w:r>
      <w:r w:rsidRPr="00FC6A63">
        <w:rPr>
          <w:bCs/>
          <w:sz w:val="28"/>
          <w:szCs w:val="28"/>
        </w:rPr>
        <w:t>главны</w:t>
      </w:r>
      <w:r>
        <w:rPr>
          <w:bCs/>
          <w:sz w:val="28"/>
          <w:szCs w:val="28"/>
        </w:rPr>
        <w:t>е</w:t>
      </w:r>
      <w:r w:rsidRPr="00FC6A63">
        <w:rPr>
          <w:bCs/>
          <w:sz w:val="28"/>
          <w:szCs w:val="28"/>
        </w:rPr>
        <w:t xml:space="preserve"> администратор</w:t>
      </w:r>
      <w:r>
        <w:rPr>
          <w:bCs/>
          <w:sz w:val="28"/>
          <w:szCs w:val="28"/>
        </w:rPr>
        <w:t>ы</w:t>
      </w:r>
      <w:r w:rsidRPr="00FC6A63">
        <w:rPr>
          <w:bCs/>
          <w:sz w:val="28"/>
          <w:szCs w:val="28"/>
        </w:rPr>
        <w:t xml:space="preserve"> бюджетных средств </w:t>
      </w:r>
      <w:r>
        <w:rPr>
          <w:bCs/>
          <w:sz w:val="28"/>
          <w:szCs w:val="28"/>
        </w:rPr>
        <w:t>ознакомлены с их результатами. Контрольно-счетным органом указано на необходимость улучшения качества предоставляемой отчетности.</w:t>
      </w:r>
    </w:p>
    <w:p w:rsidR="004E34B9" w:rsidRPr="00FD5088" w:rsidRDefault="004E34B9" w:rsidP="00FD508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B2F" w:rsidRDefault="00261852" w:rsidP="00B903D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B903D7">
        <w:rPr>
          <w:b/>
          <w:sz w:val="28"/>
          <w:szCs w:val="28"/>
        </w:rPr>
        <w:t>3.</w:t>
      </w:r>
      <w:r w:rsidR="00520B2F" w:rsidRPr="00B903D7">
        <w:rPr>
          <w:b/>
          <w:sz w:val="28"/>
          <w:szCs w:val="28"/>
        </w:rPr>
        <w:t>Экспертно-аналитическая деятельность</w:t>
      </w:r>
      <w:r w:rsidR="0036621F">
        <w:rPr>
          <w:b/>
          <w:sz w:val="28"/>
          <w:szCs w:val="28"/>
        </w:rPr>
        <w:t xml:space="preserve"> </w:t>
      </w:r>
    </w:p>
    <w:p w:rsidR="0036621F" w:rsidRPr="00B903D7" w:rsidRDefault="0036621F" w:rsidP="00B903D7">
      <w:pPr>
        <w:ind w:left="360"/>
        <w:jc w:val="center"/>
        <w:rPr>
          <w:b/>
          <w:sz w:val="28"/>
          <w:szCs w:val="28"/>
        </w:rPr>
      </w:pPr>
    </w:p>
    <w:p w:rsidR="00770323" w:rsidRPr="005B0E44" w:rsidRDefault="00770323" w:rsidP="00DA164D">
      <w:pPr>
        <w:pStyle w:val="af5"/>
        <w:tabs>
          <w:tab w:val="left" w:pos="1860"/>
        </w:tabs>
        <w:ind w:firstLine="709"/>
      </w:pPr>
      <w:r w:rsidRPr="005B0E44">
        <w:t>В последние годы экспертно-аналитическая деятельность контрольного органа характеризуется особой интенсивностью и приоб</w:t>
      </w:r>
      <w:r w:rsidR="005B0E44">
        <w:t xml:space="preserve">ретает все большую значимость. 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 xml:space="preserve">В рамках </w:t>
      </w:r>
      <w:r w:rsidRPr="007C5AE9">
        <w:rPr>
          <w:bCs/>
          <w:sz w:val="28"/>
          <w:szCs w:val="28"/>
        </w:rPr>
        <w:t>контроля формирования и исполнения местного бюджета КСО</w:t>
      </w:r>
      <w:r w:rsidRPr="007C5AE9">
        <w:rPr>
          <w:b/>
          <w:bCs/>
          <w:sz w:val="28"/>
          <w:szCs w:val="28"/>
        </w:rPr>
        <w:t xml:space="preserve"> </w:t>
      </w:r>
      <w:r w:rsidRPr="007C5AE9">
        <w:rPr>
          <w:sz w:val="28"/>
          <w:szCs w:val="28"/>
        </w:rPr>
        <w:t>города в отчетном году осуществлялись: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>1) экспертиза проекта решения об исп</w:t>
      </w:r>
      <w:r w:rsidR="0087260E">
        <w:rPr>
          <w:sz w:val="28"/>
          <w:szCs w:val="28"/>
        </w:rPr>
        <w:t>олнении местного бюджета за 2019</w:t>
      </w:r>
      <w:r w:rsidRPr="007C5AE9">
        <w:rPr>
          <w:sz w:val="28"/>
          <w:szCs w:val="28"/>
        </w:rPr>
        <w:t xml:space="preserve"> год;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>2) мониторинг ис</w:t>
      </w:r>
      <w:r w:rsidR="0087260E">
        <w:rPr>
          <w:sz w:val="28"/>
          <w:szCs w:val="28"/>
        </w:rPr>
        <w:t>полнения местного бюджета в 2020</w:t>
      </w:r>
      <w:r w:rsidRPr="007C5AE9">
        <w:rPr>
          <w:sz w:val="28"/>
          <w:szCs w:val="28"/>
        </w:rPr>
        <w:t xml:space="preserve"> году;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 xml:space="preserve">3) экспертиза проекта </w:t>
      </w:r>
      <w:r w:rsidR="0087260E">
        <w:rPr>
          <w:sz w:val="28"/>
          <w:szCs w:val="28"/>
        </w:rPr>
        <w:t>решения о бюджете города на 2021 год и плановый период 2022-2023</w:t>
      </w:r>
      <w:r w:rsidRPr="007C5AE9">
        <w:rPr>
          <w:sz w:val="28"/>
          <w:szCs w:val="28"/>
        </w:rPr>
        <w:t xml:space="preserve"> годов.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>В рамках последующего контроля рассмотрен отчет об и</w:t>
      </w:r>
      <w:r w:rsidR="00A529AF">
        <w:rPr>
          <w:sz w:val="28"/>
          <w:szCs w:val="28"/>
        </w:rPr>
        <w:t>сполнении бюджета города за 2019</w:t>
      </w:r>
      <w:r w:rsidRPr="007C5AE9">
        <w:rPr>
          <w:sz w:val="28"/>
          <w:szCs w:val="28"/>
        </w:rPr>
        <w:t xml:space="preserve"> год. В целях подготовки заключения на годовой отчет об исполнении бюджета города проведена внешняя проверка бюджетной отчетности главных администраторов бюджетных средств, в ходе которой дана оценка полноты и достоверности бюджетной отчетности главных администраторов бюджетных средств. По результатам проверки подготовлено заключение, которое озвучено на публичных слушаниях.</w:t>
      </w:r>
    </w:p>
    <w:p w:rsidR="002F5237" w:rsidRPr="00DA164D" w:rsidRDefault="002F5237" w:rsidP="00DA164D">
      <w:pPr>
        <w:pStyle w:val="af5"/>
        <w:tabs>
          <w:tab w:val="left" w:pos="1860"/>
        </w:tabs>
        <w:ind w:firstLine="709"/>
      </w:pPr>
      <w:r w:rsidRPr="00DA164D">
        <w:lastRenderedPageBreak/>
        <w:t>Проведена экспертиза проекта решения «Об утверждении бюджета города Бо</w:t>
      </w:r>
      <w:r w:rsidR="00DA164D" w:rsidRPr="00DA164D">
        <w:t>готола</w:t>
      </w:r>
      <w:r w:rsidR="00A529AF">
        <w:t xml:space="preserve"> на 2021 год и плановый период 2022-2023</w:t>
      </w:r>
      <w:r w:rsidRPr="00DA164D">
        <w:t xml:space="preserve"> годов». Дана оценка соответствия текстовых статей проекта бюджета на соответствие федеральному, региональному законодательству, проанализированы доходы местного бюджета, безвозмездные поступления и расходы местного бюджета в сравнении с оценочными пока</w:t>
      </w:r>
      <w:r w:rsidR="00A529AF">
        <w:t>зателями исполнения бюджета 2020</w:t>
      </w:r>
      <w:r w:rsidRPr="00DA164D">
        <w:t xml:space="preserve"> года. По результатам экспертизы подготовлено заключение о том, что содержание проекта решения о бюджете в целом соответствует Бюджетному кодексу Российской Федерации.</w:t>
      </w:r>
      <w:r w:rsidR="00DA164D">
        <w:t xml:space="preserve"> </w:t>
      </w:r>
      <w:r w:rsidRPr="00DA164D">
        <w:t>В заключении особое внимание обращено на необходимость доработки отдельных нормативных правовых актов. По некоторым направлениям внесены предложения, реализация</w:t>
      </w:r>
      <w:r w:rsidR="00A529AF">
        <w:t xml:space="preserve"> которых, по мнению КСО города,</w:t>
      </w:r>
      <w:r w:rsidRPr="00DA164D">
        <w:t xml:space="preserve"> может способствовать сокращению бюджетных трат. 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>Заключение с замечаниями и предложениями в установленные сроки направлено в Бо</w:t>
      </w:r>
      <w:r w:rsidR="00DA164D">
        <w:rPr>
          <w:sz w:val="28"/>
          <w:szCs w:val="28"/>
        </w:rPr>
        <w:t>готоль</w:t>
      </w:r>
      <w:r w:rsidRPr="007C5AE9">
        <w:rPr>
          <w:sz w:val="28"/>
          <w:szCs w:val="28"/>
        </w:rPr>
        <w:t xml:space="preserve">ский городской Совет депутатов, администрацию города и озвучено на публичных слушаниях.  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 xml:space="preserve">В рамках предварительного контроля были проведено </w:t>
      </w:r>
      <w:r w:rsidR="00A529AF">
        <w:rPr>
          <w:sz w:val="28"/>
          <w:szCs w:val="28"/>
        </w:rPr>
        <w:t>3</w:t>
      </w:r>
      <w:r w:rsidRPr="007C5AE9">
        <w:rPr>
          <w:sz w:val="28"/>
          <w:szCs w:val="28"/>
        </w:rPr>
        <w:t xml:space="preserve"> экспертиз</w:t>
      </w:r>
      <w:r w:rsidR="00DA164D">
        <w:rPr>
          <w:sz w:val="28"/>
          <w:szCs w:val="28"/>
        </w:rPr>
        <w:t>ы</w:t>
      </w:r>
      <w:r w:rsidR="00A529AF">
        <w:rPr>
          <w:sz w:val="28"/>
          <w:szCs w:val="28"/>
        </w:rPr>
        <w:t xml:space="preserve"> проекта</w:t>
      </w:r>
      <w:r w:rsidRPr="007C5AE9">
        <w:rPr>
          <w:sz w:val="28"/>
          <w:szCs w:val="28"/>
        </w:rPr>
        <w:t xml:space="preserve"> решений о внесении изменений в </w:t>
      </w:r>
      <w:r w:rsidR="00A529AF">
        <w:rPr>
          <w:sz w:val="28"/>
          <w:szCs w:val="28"/>
        </w:rPr>
        <w:t>решение о бюджете города на 2020 год плановый период 2021-2022</w:t>
      </w:r>
      <w:r w:rsidRPr="007C5AE9">
        <w:rPr>
          <w:sz w:val="28"/>
          <w:szCs w:val="28"/>
        </w:rPr>
        <w:t xml:space="preserve"> годов. КСО проверено соответствие вносимых изменений в местный бюджет требованиям БК РФ и Положения о бюджетном процессе, проведен сравнительный анализ показателей действующего бюджета и показателей бюджета после внесения в него изменений. 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>По итогам ежеквартального мониторинга исполнения местного бюджета подготовлены аналитические записки об исполнении бюджета города за 1 ква</w:t>
      </w:r>
      <w:r w:rsidR="00A529AF">
        <w:rPr>
          <w:sz w:val="28"/>
          <w:szCs w:val="28"/>
        </w:rPr>
        <w:t>ртал, полугодие и 9 месяцев 2020</w:t>
      </w:r>
      <w:r w:rsidRPr="007C5AE9">
        <w:rPr>
          <w:sz w:val="28"/>
          <w:szCs w:val="28"/>
        </w:rPr>
        <w:t xml:space="preserve"> года. </w:t>
      </w:r>
    </w:p>
    <w:p w:rsidR="002F5237" w:rsidRPr="007C5AE9" w:rsidRDefault="002F5237" w:rsidP="00DA164D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 xml:space="preserve">Был продолжен </w:t>
      </w:r>
      <w:r w:rsidRPr="007C5AE9">
        <w:rPr>
          <w:bCs/>
          <w:sz w:val="28"/>
          <w:szCs w:val="28"/>
        </w:rPr>
        <w:t>контроль формирования и реализации муниципальных программ</w:t>
      </w:r>
      <w:r w:rsidRPr="007C5AE9">
        <w:rPr>
          <w:sz w:val="28"/>
          <w:szCs w:val="28"/>
        </w:rPr>
        <w:t>, как инструмента бюджетного планирования.</w:t>
      </w:r>
    </w:p>
    <w:p w:rsidR="002F5237" w:rsidRPr="008353C8" w:rsidRDefault="002F5237" w:rsidP="008353C8">
      <w:pPr>
        <w:pStyle w:val="af5"/>
        <w:tabs>
          <w:tab w:val="left" w:pos="1860"/>
        </w:tabs>
        <w:ind w:firstLine="709"/>
      </w:pPr>
      <w:r w:rsidRPr="008353C8">
        <w:t>В рамках экспер</w:t>
      </w:r>
      <w:r w:rsidR="008353C8">
        <w:t xml:space="preserve">тной деятельности рассмотрено </w:t>
      </w:r>
      <w:r w:rsidR="00A529AF">
        <w:t>22</w:t>
      </w:r>
      <w:r w:rsidR="002D466C">
        <w:t xml:space="preserve"> проект</w:t>
      </w:r>
      <w:r w:rsidR="00A529AF">
        <w:t>а</w:t>
      </w:r>
      <w:r w:rsidRPr="008353C8">
        <w:t xml:space="preserve"> постановлений администрации города. Выявлен ряд нарушений, связанных с исполнением муниципальных программ города в части внесения изменений, осуществлением контроля за их исполнением, составления отчетности и проведения оценки эффективности по результатам реализации программ. В качестве основных недостатков проектов программ отмечены такие как: несогласованность отдельных результативных показателей (индикаторов); недостаточно объективная оценка рисков неуспешной реализации программных мероприятий; низкая информативность пояснительных записок разработчиков проектов, нарушения юридико-технических требований к оформлению документов, что не позволяет осуществлять весь комплекс экспертных процедур.</w:t>
      </w:r>
    </w:p>
    <w:p w:rsidR="002F5237" w:rsidRPr="007C5AE9" w:rsidRDefault="002F5237" w:rsidP="002D466C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 xml:space="preserve">В ходе проведения экспертно-аналитических мероприятий сформулировано </w:t>
      </w:r>
      <w:r w:rsidR="00A529AF">
        <w:rPr>
          <w:sz w:val="28"/>
          <w:szCs w:val="28"/>
        </w:rPr>
        <w:t>23 замечаний</w:t>
      </w:r>
      <w:r w:rsidRPr="007C5AE9">
        <w:rPr>
          <w:sz w:val="28"/>
          <w:szCs w:val="28"/>
        </w:rPr>
        <w:t xml:space="preserve"> и предложений, указывающие на недостатки и нарушения представленных проектов из них</w:t>
      </w:r>
      <w:r w:rsidR="005B6214">
        <w:rPr>
          <w:sz w:val="28"/>
          <w:szCs w:val="28"/>
        </w:rPr>
        <w:t xml:space="preserve"> </w:t>
      </w:r>
      <w:r w:rsidR="00A529AF">
        <w:rPr>
          <w:sz w:val="28"/>
          <w:szCs w:val="28"/>
        </w:rPr>
        <w:t>15</w:t>
      </w:r>
      <w:r w:rsidR="005B6214">
        <w:rPr>
          <w:sz w:val="28"/>
          <w:szCs w:val="28"/>
        </w:rPr>
        <w:t xml:space="preserve"> </w:t>
      </w:r>
      <w:r w:rsidRPr="007C5AE9">
        <w:rPr>
          <w:sz w:val="28"/>
          <w:szCs w:val="28"/>
        </w:rPr>
        <w:t>учтены органами местного самоуправл</w:t>
      </w:r>
      <w:r w:rsidR="00A529AF">
        <w:rPr>
          <w:sz w:val="28"/>
          <w:szCs w:val="28"/>
        </w:rPr>
        <w:t>ения при принятии решений в 2020</w:t>
      </w:r>
      <w:r w:rsidRPr="007C5AE9">
        <w:rPr>
          <w:sz w:val="28"/>
          <w:szCs w:val="28"/>
        </w:rPr>
        <w:t xml:space="preserve"> году, </w:t>
      </w:r>
      <w:r w:rsidR="00A529AF">
        <w:rPr>
          <w:sz w:val="28"/>
          <w:szCs w:val="28"/>
        </w:rPr>
        <w:t>8</w:t>
      </w:r>
      <w:r w:rsidRPr="007C5AE9">
        <w:rPr>
          <w:sz w:val="28"/>
          <w:szCs w:val="28"/>
        </w:rPr>
        <w:t xml:space="preserve"> предложений будут </w:t>
      </w:r>
      <w:r w:rsidRPr="007C5AE9">
        <w:rPr>
          <w:sz w:val="28"/>
          <w:szCs w:val="28"/>
        </w:rPr>
        <w:lastRenderedPageBreak/>
        <w:t xml:space="preserve">рассмотрены при внесении изменений в </w:t>
      </w:r>
      <w:r w:rsidR="00A529AF">
        <w:rPr>
          <w:sz w:val="28"/>
          <w:szCs w:val="28"/>
        </w:rPr>
        <w:t>нормативные правовые акты в 2021</w:t>
      </w:r>
      <w:r w:rsidRPr="007C5AE9">
        <w:rPr>
          <w:sz w:val="28"/>
          <w:szCs w:val="28"/>
        </w:rPr>
        <w:t xml:space="preserve"> го</w:t>
      </w:r>
      <w:r w:rsidR="00A529AF">
        <w:rPr>
          <w:sz w:val="28"/>
          <w:szCs w:val="28"/>
        </w:rPr>
        <w:t>ду (по проектам, представленным</w:t>
      </w:r>
      <w:r w:rsidRPr="007C5AE9">
        <w:rPr>
          <w:sz w:val="28"/>
          <w:szCs w:val="28"/>
        </w:rPr>
        <w:t xml:space="preserve"> в конце года). </w:t>
      </w:r>
    </w:p>
    <w:p w:rsidR="00E56CA3" w:rsidRDefault="002F5237" w:rsidP="005B6214">
      <w:pPr>
        <w:ind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 xml:space="preserve">Результаты рассмотрения указанных документов были направлены в соответствующие органы исполнительной власти города. </w:t>
      </w:r>
    </w:p>
    <w:p w:rsidR="000E0EEE" w:rsidRPr="005B6214" w:rsidRDefault="000E0EEE" w:rsidP="005B6214">
      <w:pPr>
        <w:ind w:firstLine="709"/>
        <w:jc w:val="both"/>
        <w:rPr>
          <w:sz w:val="28"/>
          <w:szCs w:val="28"/>
        </w:rPr>
      </w:pPr>
    </w:p>
    <w:p w:rsidR="00AE709B" w:rsidRPr="00196DB4" w:rsidRDefault="00AE709B" w:rsidP="00196DB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DB4">
        <w:rPr>
          <w:rFonts w:ascii="Times New Roman" w:hAnsi="Times New Roman" w:cs="Times New Roman"/>
          <w:b/>
          <w:sz w:val="28"/>
          <w:szCs w:val="28"/>
        </w:rPr>
        <w:t>3. В</w:t>
      </w:r>
      <w:r w:rsidR="00196DB4" w:rsidRPr="00196DB4">
        <w:rPr>
          <w:rFonts w:ascii="Times New Roman" w:hAnsi="Times New Roman" w:cs="Times New Roman"/>
          <w:b/>
          <w:sz w:val="28"/>
          <w:szCs w:val="28"/>
        </w:rPr>
        <w:t>заимодействие контрольно-счетного органа</w:t>
      </w:r>
    </w:p>
    <w:p w:rsidR="00AE709B" w:rsidRPr="00196DB4" w:rsidRDefault="00AE709B" w:rsidP="00196DB4">
      <w:pPr>
        <w:pStyle w:val="a8"/>
      </w:pPr>
    </w:p>
    <w:p w:rsidR="00AE709B" w:rsidRPr="00196DB4" w:rsidRDefault="00D50E8D" w:rsidP="00196DB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КСО</w:t>
      </w:r>
      <w:r w:rsidR="00AE709B" w:rsidRPr="00196DB4">
        <w:rPr>
          <w:rFonts w:ascii="Times New Roman" w:hAnsi="Times New Roman" w:cs="Times New Roman"/>
          <w:sz w:val="28"/>
          <w:szCs w:val="28"/>
        </w:rPr>
        <w:t xml:space="preserve">, являясь органом подотчетным представительному органу местного самоуправления, осуществляет постоянное взаимодействие с </w:t>
      </w:r>
      <w:r>
        <w:rPr>
          <w:rFonts w:ascii="Times New Roman" w:hAnsi="Times New Roman" w:cs="Times New Roman"/>
          <w:sz w:val="28"/>
          <w:szCs w:val="28"/>
        </w:rPr>
        <w:t>Боготоль</w:t>
      </w:r>
      <w:r w:rsidR="00AE709B" w:rsidRPr="00196DB4">
        <w:rPr>
          <w:rFonts w:ascii="Times New Roman" w:hAnsi="Times New Roman" w:cs="Times New Roman"/>
          <w:sz w:val="28"/>
          <w:szCs w:val="28"/>
        </w:rPr>
        <w:t xml:space="preserve">ским городским Советом депутатов. </w:t>
      </w:r>
    </w:p>
    <w:p w:rsidR="00AE709B" w:rsidRPr="00EE1FE0" w:rsidRDefault="00AE709B" w:rsidP="00AE709B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96DB4">
        <w:rPr>
          <w:sz w:val="28"/>
          <w:szCs w:val="28"/>
        </w:rPr>
        <w:t xml:space="preserve">Председатель Контрольно-счетной </w:t>
      </w:r>
      <w:r w:rsidR="007E4757">
        <w:rPr>
          <w:sz w:val="28"/>
          <w:szCs w:val="28"/>
        </w:rPr>
        <w:t xml:space="preserve">органа </w:t>
      </w:r>
      <w:r w:rsidRPr="00EE1FE0">
        <w:rPr>
          <w:sz w:val="28"/>
          <w:szCs w:val="28"/>
        </w:rPr>
        <w:t>принима</w:t>
      </w:r>
      <w:r>
        <w:rPr>
          <w:sz w:val="28"/>
          <w:szCs w:val="28"/>
        </w:rPr>
        <w:t>ет</w:t>
      </w:r>
      <w:r w:rsidRPr="00EE1FE0">
        <w:rPr>
          <w:sz w:val="28"/>
          <w:szCs w:val="28"/>
        </w:rPr>
        <w:t xml:space="preserve"> участие в работе постоянных комиссий городского Совета депутатов по вопросам, входящим в компетенцию контрольного органа, заседаниях сессий городского Совета депутатов. </w:t>
      </w:r>
    </w:p>
    <w:p w:rsidR="00AE709B" w:rsidRPr="00EE1FE0" w:rsidRDefault="00AE709B" w:rsidP="00AE709B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Продолжается активное </w:t>
      </w:r>
      <w:r w:rsidRPr="00EE1FE0">
        <w:rPr>
          <w:sz w:val="28"/>
          <w:szCs w:val="28"/>
        </w:rPr>
        <w:t>сотрудничеств</w:t>
      </w:r>
      <w:r>
        <w:rPr>
          <w:sz w:val="28"/>
          <w:szCs w:val="28"/>
        </w:rPr>
        <w:t>о</w:t>
      </w:r>
      <w:r w:rsidRPr="00EE1FE0">
        <w:rPr>
          <w:sz w:val="28"/>
          <w:szCs w:val="28"/>
        </w:rPr>
        <w:t xml:space="preserve"> и взаимодействи</w:t>
      </w:r>
      <w:r w:rsidR="007E4757">
        <w:rPr>
          <w:sz w:val="28"/>
          <w:szCs w:val="28"/>
        </w:rPr>
        <w:t>е</w:t>
      </w:r>
      <w:r w:rsidR="00D50E8D">
        <w:rPr>
          <w:sz w:val="28"/>
          <w:szCs w:val="28"/>
        </w:rPr>
        <w:t xml:space="preserve"> Контрольно-счетного органа </w:t>
      </w:r>
      <w:r w:rsidRPr="00EE1FE0">
        <w:rPr>
          <w:sz w:val="28"/>
          <w:szCs w:val="28"/>
        </w:rPr>
        <w:t>города со Счет</w:t>
      </w:r>
      <w:r w:rsidR="00FB5A0F">
        <w:rPr>
          <w:sz w:val="28"/>
          <w:szCs w:val="28"/>
        </w:rPr>
        <w:t>ной палатой Красноярского края,</w:t>
      </w:r>
      <w:r w:rsidRPr="00EE1FE0">
        <w:rPr>
          <w:sz w:val="28"/>
          <w:szCs w:val="28"/>
        </w:rPr>
        <w:t xml:space="preserve"> </w:t>
      </w:r>
      <w:r w:rsidR="00D50E8D">
        <w:rPr>
          <w:sz w:val="28"/>
          <w:szCs w:val="28"/>
        </w:rPr>
        <w:t>Боготоль</w:t>
      </w:r>
      <w:r w:rsidRPr="00EE1FE0">
        <w:rPr>
          <w:sz w:val="28"/>
          <w:szCs w:val="28"/>
        </w:rPr>
        <w:t>ской межрайонной прокуратурой</w:t>
      </w:r>
      <w:r w:rsidR="00FB5A0F">
        <w:rPr>
          <w:sz w:val="28"/>
          <w:szCs w:val="28"/>
        </w:rPr>
        <w:t>, Управлением Федерального казначейства по Красноярскому краю и муниципальными КСО Красноярского края</w:t>
      </w:r>
      <w:r w:rsidRPr="00EE1FE0">
        <w:rPr>
          <w:sz w:val="28"/>
          <w:szCs w:val="28"/>
        </w:rPr>
        <w:t xml:space="preserve">. </w:t>
      </w:r>
    </w:p>
    <w:p w:rsidR="00D50E8D" w:rsidRDefault="00AE709B" w:rsidP="00D50E8D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EE1FE0">
        <w:rPr>
          <w:sz w:val="28"/>
          <w:szCs w:val="28"/>
        </w:rPr>
        <w:t>Основными формами сотрудничества со Счетной палатой Красноярского края выступают: обмен методич</w:t>
      </w:r>
      <w:r w:rsidR="00D50E8D">
        <w:rPr>
          <w:sz w:val="28"/>
          <w:szCs w:val="28"/>
        </w:rPr>
        <w:t>еской, правовой и аналитической</w:t>
      </w:r>
      <w:r w:rsidRPr="00EE1FE0">
        <w:rPr>
          <w:sz w:val="28"/>
          <w:szCs w:val="28"/>
        </w:rPr>
        <w:t xml:space="preserve"> информацией, представляющей взаимный интерес; обмен опытом; совершенствование методологическог</w:t>
      </w:r>
      <w:r w:rsidR="00D50E8D">
        <w:rPr>
          <w:sz w:val="28"/>
          <w:szCs w:val="28"/>
        </w:rPr>
        <w:t>о обеспечения деятельности КСО</w:t>
      </w:r>
      <w:r w:rsidRPr="00EE1FE0">
        <w:rPr>
          <w:sz w:val="28"/>
          <w:szCs w:val="28"/>
        </w:rPr>
        <w:t xml:space="preserve"> города</w:t>
      </w:r>
      <w:r w:rsidR="00D50E8D">
        <w:rPr>
          <w:sz w:val="28"/>
          <w:szCs w:val="28"/>
        </w:rPr>
        <w:t xml:space="preserve"> Боготола, а также </w:t>
      </w:r>
      <w:r w:rsidR="00D50E8D" w:rsidRPr="0065436E">
        <w:rPr>
          <w:sz w:val="28"/>
          <w:szCs w:val="28"/>
        </w:rPr>
        <w:t>в рамках работы Совета контрольно-счетных органов при Счетной палате Красноярского края.</w:t>
      </w:r>
    </w:p>
    <w:p w:rsidR="005B6214" w:rsidRDefault="005B6214" w:rsidP="00D50E8D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30095B" w:rsidRPr="00A03631" w:rsidRDefault="0030095B" w:rsidP="00A03631">
      <w:pPr>
        <w:pStyle w:val="a8"/>
        <w:numPr>
          <w:ilvl w:val="0"/>
          <w:numId w:val="20"/>
        </w:numPr>
        <w:rPr>
          <w:rFonts w:ascii="Times New Roman" w:hAnsi="Times New Roman" w:cs="Times New Roman"/>
          <w:b/>
          <w:sz w:val="28"/>
          <w:szCs w:val="28"/>
        </w:rPr>
      </w:pPr>
      <w:r w:rsidRPr="00A03631">
        <w:rPr>
          <w:rFonts w:ascii="Times New Roman" w:hAnsi="Times New Roman" w:cs="Times New Roman"/>
          <w:b/>
          <w:sz w:val="28"/>
          <w:szCs w:val="28"/>
        </w:rPr>
        <w:t>М</w:t>
      </w:r>
      <w:r w:rsidR="00A03631" w:rsidRPr="00A03631">
        <w:rPr>
          <w:rFonts w:ascii="Times New Roman" w:hAnsi="Times New Roman" w:cs="Times New Roman"/>
          <w:b/>
          <w:sz w:val="28"/>
          <w:szCs w:val="28"/>
        </w:rPr>
        <w:t xml:space="preserve">етодическое и информационное обеспечение деятельности </w:t>
      </w:r>
    </w:p>
    <w:p w:rsidR="00A03631" w:rsidRPr="00A03631" w:rsidRDefault="00A03631" w:rsidP="00A03631">
      <w:pPr>
        <w:pStyle w:val="a8"/>
        <w:ind w:left="1287"/>
        <w:rPr>
          <w:rFonts w:ascii="Times New Roman" w:hAnsi="Times New Roman" w:cs="Times New Roman"/>
          <w:sz w:val="28"/>
          <w:szCs w:val="28"/>
        </w:rPr>
      </w:pPr>
    </w:p>
    <w:p w:rsidR="0030095B" w:rsidRPr="00A03631" w:rsidRDefault="00B7510C" w:rsidP="00A0363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Контрольно-счетный</w:t>
      </w:r>
      <w:r w:rsidR="0030095B" w:rsidRPr="00A036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 </w:t>
      </w:r>
      <w:r w:rsidR="0030095B" w:rsidRPr="00A03631">
        <w:rPr>
          <w:rFonts w:ascii="Times New Roman" w:hAnsi="Times New Roman" w:cs="Times New Roman"/>
          <w:sz w:val="28"/>
          <w:szCs w:val="28"/>
        </w:rPr>
        <w:t>продолжает работу по совершенствованию методологического обеспечения своей деятельности.  Стандартизация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КСО</w:t>
      </w:r>
      <w:r w:rsidR="0030095B" w:rsidRPr="00A03631">
        <w:rPr>
          <w:rFonts w:ascii="Times New Roman" w:hAnsi="Times New Roman" w:cs="Times New Roman"/>
          <w:sz w:val="28"/>
          <w:szCs w:val="28"/>
        </w:rPr>
        <w:t xml:space="preserve"> проводится на базе (и с учетом) стандартов Счетной палаты Российской Федерации, Счетной палаты Красноярского края, типовых стандартов Союза муниципальных контрольно-счетных органов, методических рекомендаций Счетной палаты Красноярского края.</w:t>
      </w:r>
    </w:p>
    <w:p w:rsidR="00B7510C" w:rsidRDefault="0049462B" w:rsidP="00B7510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 план работы на 2021</w:t>
      </w:r>
      <w:r w:rsidR="00B7510C">
        <w:rPr>
          <w:rFonts w:ascii="Times New Roman" w:hAnsi="Times New Roman" w:cs="Times New Roman"/>
          <w:sz w:val="28"/>
          <w:szCs w:val="28"/>
        </w:rPr>
        <w:t xml:space="preserve"> год, согласован с Советом депутатов и утвержден распоряжением председателя КСО.</w:t>
      </w:r>
    </w:p>
    <w:p w:rsidR="00B7510C" w:rsidRDefault="00B7510C" w:rsidP="00B7510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E56CA3">
        <w:rPr>
          <w:rFonts w:ascii="Times New Roman" w:hAnsi="Times New Roman" w:cs="Times New Roman"/>
          <w:sz w:val="28"/>
          <w:szCs w:val="28"/>
        </w:rPr>
        <w:t>отчет о деятельности КСО за 201</w:t>
      </w:r>
      <w:r w:rsidR="0005252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87407A">
        <w:rPr>
          <w:rFonts w:ascii="Times New Roman" w:hAnsi="Times New Roman" w:cs="Times New Roman"/>
          <w:sz w:val="28"/>
          <w:szCs w:val="28"/>
        </w:rPr>
        <w:t xml:space="preserve"> и </w:t>
      </w:r>
      <w:r w:rsidR="00E56CA3">
        <w:rPr>
          <w:rFonts w:ascii="Times New Roman" w:hAnsi="Times New Roman" w:cs="Times New Roman"/>
          <w:sz w:val="28"/>
          <w:szCs w:val="28"/>
        </w:rPr>
        <w:t>представлен депутатам в мае 20</w:t>
      </w:r>
      <w:r w:rsidR="0005252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7510C" w:rsidRPr="00B7510C" w:rsidRDefault="00B7510C" w:rsidP="00B7510C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запросов в адрес Счетной палаты Красноярского края и Совета контрольно-счетных органов Красноярск</w:t>
      </w:r>
      <w:r w:rsidR="0087407A">
        <w:rPr>
          <w:rFonts w:ascii="Times New Roman" w:hAnsi="Times New Roman" w:cs="Times New Roman"/>
          <w:sz w:val="28"/>
          <w:szCs w:val="28"/>
        </w:rPr>
        <w:t>ого кра</w:t>
      </w:r>
      <w:r w:rsidR="00024E13">
        <w:rPr>
          <w:rFonts w:ascii="Times New Roman" w:hAnsi="Times New Roman" w:cs="Times New Roman"/>
          <w:sz w:val="28"/>
          <w:szCs w:val="28"/>
        </w:rPr>
        <w:t>я за 2020</w:t>
      </w:r>
      <w:r w:rsidR="00E56CA3">
        <w:rPr>
          <w:rFonts w:ascii="Times New Roman" w:hAnsi="Times New Roman" w:cs="Times New Roman"/>
          <w:sz w:val="28"/>
          <w:szCs w:val="28"/>
        </w:rPr>
        <w:t xml:space="preserve"> год было направлено </w:t>
      </w:r>
      <w:r w:rsidR="007E4757" w:rsidRPr="007E4757">
        <w:rPr>
          <w:rFonts w:ascii="Times New Roman" w:hAnsi="Times New Roman" w:cs="Times New Roman"/>
          <w:sz w:val="28"/>
          <w:szCs w:val="28"/>
        </w:rPr>
        <w:t>ряд</w:t>
      </w:r>
      <w:r>
        <w:rPr>
          <w:rFonts w:ascii="Times New Roman" w:hAnsi="Times New Roman" w:cs="Times New Roman"/>
          <w:sz w:val="28"/>
          <w:szCs w:val="28"/>
        </w:rPr>
        <w:t xml:space="preserve"> отчетов, запросов и информаций о деятельности КСО.</w:t>
      </w:r>
    </w:p>
    <w:p w:rsidR="0030095B" w:rsidRDefault="0030095B" w:rsidP="0030095B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EE1FE0">
        <w:rPr>
          <w:sz w:val="28"/>
          <w:szCs w:val="28"/>
        </w:rPr>
        <w:t xml:space="preserve">На официальном сайте Администрации города </w:t>
      </w:r>
      <w:r w:rsidR="00B7510C">
        <w:rPr>
          <w:sz w:val="28"/>
          <w:szCs w:val="28"/>
        </w:rPr>
        <w:t xml:space="preserve">Боготола </w:t>
      </w:r>
      <w:r w:rsidR="000346B9" w:rsidRPr="00EE1FE0">
        <w:rPr>
          <w:sz w:val="28"/>
          <w:szCs w:val="28"/>
        </w:rPr>
        <w:t xml:space="preserve">действует </w:t>
      </w:r>
      <w:r w:rsidR="00B7510C">
        <w:rPr>
          <w:sz w:val="28"/>
          <w:szCs w:val="28"/>
        </w:rPr>
        <w:t xml:space="preserve">подраздел </w:t>
      </w:r>
      <w:r w:rsidRPr="00EE1FE0">
        <w:rPr>
          <w:sz w:val="28"/>
          <w:szCs w:val="28"/>
        </w:rPr>
        <w:t>Контрольно-счетно</w:t>
      </w:r>
      <w:r w:rsidR="00B7510C">
        <w:rPr>
          <w:sz w:val="28"/>
          <w:szCs w:val="28"/>
        </w:rPr>
        <w:t>го</w:t>
      </w:r>
      <w:r w:rsidRPr="00EE1FE0">
        <w:rPr>
          <w:sz w:val="28"/>
          <w:szCs w:val="28"/>
        </w:rPr>
        <w:t xml:space="preserve"> </w:t>
      </w:r>
      <w:r w:rsidR="00B7510C">
        <w:rPr>
          <w:sz w:val="28"/>
          <w:szCs w:val="28"/>
        </w:rPr>
        <w:t xml:space="preserve">органа </w:t>
      </w:r>
      <w:r w:rsidRPr="00EE1FE0">
        <w:rPr>
          <w:sz w:val="28"/>
          <w:szCs w:val="28"/>
        </w:rPr>
        <w:t>города, где размещается и</w:t>
      </w:r>
      <w:r w:rsidR="00B7510C">
        <w:rPr>
          <w:sz w:val="28"/>
          <w:szCs w:val="28"/>
        </w:rPr>
        <w:t xml:space="preserve">нформация об основных аспектах </w:t>
      </w:r>
      <w:r w:rsidRPr="00EE1FE0">
        <w:rPr>
          <w:sz w:val="28"/>
          <w:szCs w:val="28"/>
        </w:rPr>
        <w:t>деятельности</w:t>
      </w:r>
      <w:r w:rsidR="00B7510C">
        <w:rPr>
          <w:sz w:val="28"/>
          <w:szCs w:val="28"/>
        </w:rPr>
        <w:t xml:space="preserve"> КСО</w:t>
      </w:r>
      <w:r w:rsidRPr="00EE1FE0">
        <w:rPr>
          <w:sz w:val="28"/>
          <w:szCs w:val="28"/>
        </w:rPr>
        <w:t xml:space="preserve">. </w:t>
      </w:r>
    </w:p>
    <w:p w:rsidR="00B7510C" w:rsidRPr="00EE1FE0" w:rsidRDefault="00B7510C" w:rsidP="0030095B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</w:p>
    <w:p w:rsidR="0030095B" w:rsidRDefault="003A056F" w:rsidP="0087407A">
      <w:pPr>
        <w:pStyle w:val="af5"/>
        <w:numPr>
          <w:ilvl w:val="0"/>
          <w:numId w:val="20"/>
        </w:numPr>
        <w:tabs>
          <w:tab w:val="left" w:pos="3270"/>
        </w:tabs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lastRenderedPageBreak/>
        <w:t xml:space="preserve">Организационная и кадровая работа </w:t>
      </w:r>
    </w:p>
    <w:p w:rsidR="0087407A" w:rsidRPr="0087407A" w:rsidRDefault="0087407A" w:rsidP="0087407A">
      <w:pPr>
        <w:pStyle w:val="af5"/>
        <w:tabs>
          <w:tab w:val="left" w:pos="3270"/>
        </w:tabs>
        <w:autoSpaceDE/>
        <w:autoSpaceDN/>
        <w:adjustRightInd/>
        <w:spacing w:after="0"/>
        <w:ind w:left="1287" w:firstLine="0"/>
        <w:rPr>
          <w:b/>
        </w:rPr>
      </w:pPr>
    </w:p>
    <w:p w:rsidR="0030095B" w:rsidRPr="00EE1FE0" w:rsidRDefault="0030095B" w:rsidP="0030095B">
      <w:pPr>
        <w:pStyle w:val="2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3A056F">
        <w:rPr>
          <w:sz w:val="28"/>
          <w:szCs w:val="28"/>
        </w:rPr>
        <w:t xml:space="preserve">В рамках работы по организационному обеспечению деятельности </w:t>
      </w:r>
      <w:r w:rsidR="003A056F">
        <w:rPr>
          <w:sz w:val="28"/>
          <w:szCs w:val="28"/>
        </w:rPr>
        <w:t>Контрольно-счетного</w:t>
      </w:r>
      <w:r w:rsidRPr="003A056F">
        <w:rPr>
          <w:sz w:val="28"/>
          <w:szCs w:val="28"/>
        </w:rPr>
        <w:t xml:space="preserve"> </w:t>
      </w:r>
      <w:r w:rsidR="003A056F">
        <w:rPr>
          <w:sz w:val="28"/>
          <w:szCs w:val="28"/>
        </w:rPr>
        <w:t xml:space="preserve">органа </w:t>
      </w:r>
      <w:r w:rsidRPr="003A056F">
        <w:rPr>
          <w:sz w:val="28"/>
          <w:szCs w:val="28"/>
        </w:rPr>
        <w:t>основное внимание было сосредоточено на</w:t>
      </w:r>
      <w:r w:rsidR="00024E13">
        <w:rPr>
          <w:sz w:val="28"/>
          <w:szCs w:val="28"/>
        </w:rPr>
        <w:t xml:space="preserve"> выполнении Плана работы на 2020</w:t>
      </w:r>
      <w:r w:rsidRPr="003A056F">
        <w:rPr>
          <w:sz w:val="28"/>
          <w:szCs w:val="28"/>
        </w:rPr>
        <w:t xml:space="preserve"> год. План сформирован на основе анализа информации специалистами</w:t>
      </w:r>
      <w:r w:rsidR="003A056F">
        <w:rPr>
          <w:sz w:val="28"/>
          <w:szCs w:val="28"/>
        </w:rPr>
        <w:t xml:space="preserve"> КСО</w:t>
      </w:r>
      <w:r w:rsidRPr="00EE1FE0">
        <w:rPr>
          <w:sz w:val="28"/>
          <w:szCs w:val="28"/>
        </w:rPr>
        <w:t xml:space="preserve"> и определения приоритетных направлений контроля. </w:t>
      </w:r>
    </w:p>
    <w:p w:rsidR="003A056F" w:rsidRPr="00622B37" w:rsidRDefault="003A056F" w:rsidP="003A056F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622B37">
        <w:rPr>
          <w:rFonts w:eastAsiaTheme="minorHAnsi"/>
          <w:color w:val="000000"/>
          <w:sz w:val="28"/>
          <w:szCs w:val="28"/>
          <w:lang w:eastAsia="en-US"/>
        </w:rPr>
        <w:t>Штатная численность Контрольно-счетно</w:t>
      </w:r>
      <w:r>
        <w:rPr>
          <w:rFonts w:eastAsiaTheme="minorHAnsi"/>
          <w:color w:val="000000"/>
          <w:sz w:val="28"/>
          <w:szCs w:val="28"/>
          <w:lang w:eastAsia="en-US"/>
        </w:rPr>
        <w:t>го органа составляет 1 человек, который замещает должность муниципальной службы, имеющий</w:t>
      </w:r>
      <w:r w:rsidRPr="00622B37">
        <w:rPr>
          <w:rFonts w:eastAsiaTheme="minorHAnsi"/>
          <w:color w:val="000000"/>
          <w:sz w:val="28"/>
          <w:szCs w:val="28"/>
          <w:lang w:eastAsia="en-US"/>
        </w:rPr>
        <w:t xml:space="preserve"> высшее образование. </w:t>
      </w:r>
    </w:p>
    <w:p w:rsidR="00E56CA3" w:rsidRPr="007C5AE9" w:rsidRDefault="00E56CA3" w:rsidP="00774AE1">
      <w:pPr>
        <w:ind w:firstLine="709"/>
        <w:jc w:val="both"/>
        <w:rPr>
          <w:color w:val="000000"/>
          <w:sz w:val="28"/>
          <w:szCs w:val="28"/>
        </w:rPr>
      </w:pPr>
      <w:r w:rsidRPr="007C5AE9">
        <w:rPr>
          <w:sz w:val="28"/>
          <w:szCs w:val="28"/>
          <w:lang w:eastAsia="en-US"/>
        </w:rPr>
        <w:t xml:space="preserve">В отчетном </w:t>
      </w:r>
      <w:r w:rsidR="00774AE1" w:rsidRPr="007C5AE9">
        <w:rPr>
          <w:sz w:val="28"/>
          <w:szCs w:val="28"/>
          <w:lang w:eastAsia="en-US"/>
        </w:rPr>
        <w:t xml:space="preserve">году </w:t>
      </w:r>
      <w:r w:rsidR="00774AE1">
        <w:rPr>
          <w:sz w:val="28"/>
          <w:szCs w:val="28"/>
          <w:lang w:eastAsia="en-US"/>
        </w:rPr>
        <w:t xml:space="preserve">с </w:t>
      </w:r>
      <w:r w:rsidR="007E4757" w:rsidRPr="00A106FD">
        <w:rPr>
          <w:sz w:val="28"/>
          <w:szCs w:val="28"/>
        </w:rPr>
        <w:t>введение</w:t>
      </w:r>
      <w:r w:rsidR="00774AE1">
        <w:rPr>
          <w:sz w:val="28"/>
          <w:szCs w:val="28"/>
        </w:rPr>
        <w:t>м</w:t>
      </w:r>
      <w:r w:rsidR="007E4757" w:rsidRPr="00A106FD">
        <w:rPr>
          <w:sz w:val="28"/>
          <w:szCs w:val="28"/>
        </w:rPr>
        <w:t xml:space="preserve"> ограничительных мер в связи с коронавирусной инфекцией</w:t>
      </w:r>
      <w:r w:rsidRPr="007C5AE9">
        <w:rPr>
          <w:sz w:val="28"/>
          <w:szCs w:val="28"/>
          <w:lang w:eastAsia="en-US"/>
        </w:rPr>
        <w:t xml:space="preserve"> </w:t>
      </w:r>
      <w:r w:rsidR="00774AE1">
        <w:rPr>
          <w:sz w:val="28"/>
          <w:szCs w:val="28"/>
          <w:lang w:eastAsia="en-US"/>
        </w:rPr>
        <w:t xml:space="preserve">курсов по повышению квалификации, семинаров  Счетной палатой Красноярского края не проводилось. </w:t>
      </w:r>
    </w:p>
    <w:p w:rsidR="00E56CA3" w:rsidRPr="007C5AE9" w:rsidRDefault="00E56CA3" w:rsidP="00E56CA3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>Во исполнение требований законодательства в отчетном году КСО города Бо</w:t>
      </w:r>
      <w:r>
        <w:rPr>
          <w:sz w:val="28"/>
          <w:szCs w:val="28"/>
        </w:rPr>
        <w:t>готола</w:t>
      </w:r>
      <w:r w:rsidRPr="007C5AE9">
        <w:rPr>
          <w:sz w:val="28"/>
          <w:szCs w:val="28"/>
        </w:rPr>
        <w:t xml:space="preserve"> продолжил работу по совершенствованию методологического о</w:t>
      </w:r>
      <w:r>
        <w:rPr>
          <w:sz w:val="28"/>
          <w:szCs w:val="28"/>
        </w:rPr>
        <w:t xml:space="preserve">беспечения своей деятельности. </w:t>
      </w:r>
      <w:r w:rsidRPr="007C5AE9">
        <w:rPr>
          <w:sz w:val="28"/>
          <w:szCs w:val="28"/>
        </w:rPr>
        <w:t>Стандартизация деятельности КСО проводится на базе (и с учетом) стандартов Счетной палаты Российской Федерации, Счетной палаты Красноярского края, типовых стандартов Союза муниципальных контрольно-счетных органов, методических рекомендаций Счетной палаты Красноярского края.</w:t>
      </w:r>
    </w:p>
    <w:p w:rsidR="00E56CA3" w:rsidRPr="007C5AE9" w:rsidRDefault="00E56CA3" w:rsidP="00E56CA3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7C5AE9">
        <w:rPr>
          <w:sz w:val="28"/>
          <w:szCs w:val="28"/>
        </w:rPr>
        <w:t xml:space="preserve">В целях укрепления сотрудничества между контрольными органами всех уровней КСО города поддерживает постоянные контакты с контрольными органами городов </w:t>
      </w:r>
      <w:r w:rsidR="001848CD">
        <w:rPr>
          <w:sz w:val="28"/>
          <w:szCs w:val="28"/>
        </w:rPr>
        <w:t>Красноярска, Бородино</w:t>
      </w:r>
      <w:r w:rsidRPr="007C5AE9">
        <w:rPr>
          <w:sz w:val="28"/>
          <w:szCs w:val="28"/>
        </w:rPr>
        <w:t xml:space="preserve">, Минусинска, </w:t>
      </w:r>
      <w:r w:rsidR="00ED4511">
        <w:rPr>
          <w:sz w:val="28"/>
          <w:szCs w:val="28"/>
        </w:rPr>
        <w:t xml:space="preserve"> Боготольского</w:t>
      </w:r>
      <w:r w:rsidRPr="007C5AE9">
        <w:rPr>
          <w:sz w:val="28"/>
          <w:szCs w:val="28"/>
        </w:rPr>
        <w:t>,</w:t>
      </w:r>
      <w:r w:rsidR="0031447F">
        <w:rPr>
          <w:sz w:val="28"/>
          <w:szCs w:val="28"/>
        </w:rPr>
        <w:t xml:space="preserve"> Ачинского,</w:t>
      </w:r>
      <w:r w:rsidRPr="007C5AE9">
        <w:rPr>
          <w:sz w:val="28"/>
          <w:szCs w:val="28"/>
        </w:rPr>
        <w:t xml:space="preserve"> Богучанского, Рыбинского, Таймырского Долгано-Ненецкого</w:t>
      </w:r>
      <w:r>
        <w:rPr>
          <w:sz w:val="28"/>
          <w:szCs w:val="28"/>
        </w:rPr>
        <w:t>, Березовского</w:t>
      </w:r>
      <w:r w:rsidRPr="007C5AE9">
        <w:rPr>
          <w:sz w:val="28"/>
          <w:szCs w:val="28"/>
        </w:rPr>
        <w:t xml:space="preserve"> муниципальных районов. </w:t>
      </w:r>
    </w:p>
    <w:p w:rsidR="0030095B" w:rsidRPr="00EE1FE0" w:rsidRDefault="0030095B" w:rsidP="0030095B">
      <w:pPr>
        <w:pStyle w:val="2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63651A" w:rsidRPr="0063651A" w:rsidRDefault="0030095B" w:rsidP="0063651A">
      <w:pPr>
        <w:pStyle w:val="af5"/>
        <w:numPr>
          <w:ilvl w:val="0"/>
          <w:numId w:val="20"/>
        </w:numPr>
        <w:tabs>
          <w:tab w:val="left" w:pos="3270"/>
        </w:tabs>
        <w:autoSpaceDE/>
        <w:autoSpaceDN/>
        <w:adjustRightInd/>
        <w:spacing w:after="0"/>
        <w:jc w:val="center"/>
      </w:pPr>
      <w:r w:rsidRPr="0063651A">
        <w:rPr>
          <w:b/>
        </w:rPr>
        <w:t>П</w:t>
      </w:r>
      <w:r w:rsidR="0063651A" w:rsidRPr="0063651A">
        <w:rPr>
          <w:b/>
        </w:rPr>
        <w:t xml:space="preserve">ланы и задачи Контрольно-счетного органа на перспективу </w:t>
      </w:r>
    </w:p>
    <w:p w:rsidR="0063651A" w:rsidRDefault="0063651A" w:rsidP="0063651A">
      <w:pPr>
        <w:pStyle w:val="af5"/>
        <w:tabs>
          <w:tab w:val="left" w:pos="3270"/>
        </w:tabs>
        <w:autoSpaceDE/>
        <w:autoSpaceDN/>
        <w:adjustRightInd/>
        <w:spacing w:after="0"/>
        <w:ind w:left="1287" w:firstLine="0"/>
        <w:rPr>
          <w:b/>
          <w:color w:val="FF0000"/>
        </w:rPr>
      </w:pPr>
    </w:p>
    <w:p w:rsidR="0030095B" w:rsidRDefault="0030095B" w:rsidP="0063651A">
      <w:pPr>
        <w:pStyle w:val="af5"/>
        <w:tabs>
          <w:tab w:val="left" w:pos="3270"/>
        </w:tabs>
        <w:autoSpaceDE/>
        <w:autoSpaceDN/>
        <w:adjustRightInd/>
        <w:spacing w:after="0"/>
        <w:ind w:firstLine="709"/>
      </w:pPr>
      <w:r w:rsidRPr="009B1566">
        <w:t>На осн</w:t>
      </w:r>
      <w:r w:rsidR="009B1566" w:rsidRPr="009B1566">
        <w:t>ове результатов деятельности КС</w:t>
      </w:r>
      <w:r w:rsidR="00421172">
        <w:t>О в 2020</w:t>
      </w:r>
      <w:r w:rsidRPr="009B1566">
        <w:t xml:space="preserve"> году утвержден План работы Контрольно-</w:t>
      </w:r>
      <w:r w:rsidR="009B1566" w:rsidRPr="009B1566">
        <w:t>счетного органа</w:t>
      </w:r>
      <w:r w:rsidRPr="009B1566">
        <w:t xml:space="preserve"> города </w:t>
      </w:r>
      <w:r w:rsidR="00421172">
        <w:t>Боготола на 2021</w:t>
      </w:r>
      <w:r w:rsidRPr="009B1566">
        <w:t xml:space="preserve"> год, в котором определены приоритетные направления контрольной и экспертно-аналитической деятельности</w:t>
      </w:r>
      <w:r>
        <w:t>.</w:t>
      </w:r>
    </w:p>
    <w:p w:rsidR="0030095B" w:rsidRPr="00EE1FE0" w:rsidRDefault="00EF058B" w:rsidP="003009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новом году КСО</w:t>
      </w:r>
      <w:r w:rsidR="0030095B" w:rsidRPr="00EE1FE0">
        <w:rPr>
          <w:sz w:val="28"/>
          <w:szCs w:val="28"/>
        </w:rPr>
        <w:t xml:space="preserve"> </w:t>
      </w:r>
      <w:r w:rsidR="0030095B">
        <w:rPr>
          <w:sz w:val="28"/>
          <w:szCs w:val="28"/>
        </w:rPr>
        <w:t xml:space="preserve">запланировано проведение </w:t>
      </w:r>
      <w:r w:rsidR="00AC4BBC">
        <w:rPr>
          <w:sz w:val="28"/>
          <w:szCs w:val="28"/>
        </w:rPr>
        <w:t>3</w:t>
      </w:r>
      <w:r w:rsidR="0030095B" w:rsidRPr="00EE1FE0">
        <w:rPr>
          <w:sz w:val="28"/>
          <w:szCs w:val="28"/>
        </w:rPr>
        <w:t xml:space="preserve"> контрольных мероприятий </w:t>
      </w:r>
      <w:r w:rsidR="0030095B">
        <w:rPr>
          <w:sz w:val="28"/>
          <w:szCs w:val="28"/>
        </w:rPr>
        <w:t>в различных отраслях бюджетной сферы</w:t>
      </w:r>
      <w:r w:rsidR="0030095B" w:rsidRPr="00EE1FE0">
        <w:rPr>
          <w:sz w:val="28"/>
          <w:szCs w:val="28"/>
        </w:rPr>
        <w:t xml:space="preserve">. </w:t>
      </w:r>
    </w:p>
    <w:p w:rsidR="007034C5" w:rsidRDefault="007034C5" w:rsidP="007034C5">
      <w:pPr>
        <w:pStyle w:val="Default"/>
        <w:ind w:firstLine="709"/>
        <w:jc w:val="both"/>
        <w:rPr>
          <w:sz w:val="28"/>
          <w:szCs w:val="28"/>
        </w:rPr>
      </w:pPr>
      <w:r w:rsidRPr="00564BDB">
        <w:rPr>
          <w:color w:val="auto"/>
          <w:sz w:val="28"/>
          <w:szCs w:val="28"/>
        </w:rPr>
        <w:t xml:space="preserve">Контрольно-счетным органом в рамках экспертно-аналитического мероприятия </w:t>
      </w:r>
      <w:r>
        <w:rPr>
          <w:color w:val="auto"/>
          <w:sz w:val="28"/>
          <w:szCs w:val="28"/>
        </w:rPr>
        <w:t>в 2021</w:t>
      </w:r>
      <w:r w:rsidRPr="00564BDB">
        <w:rPr>
          <w:color w:val="auto"/>
          <w:sz w:val="28"/>
          <w:szCs w:val="28"/>
        </w:rPr>
        <w:t xml:space="preserve"> году </w:t>
      </w:r>
      <w:r>
        <w:rPr>
          <w:color w:val="auto"/>
          <w:sz w:val="28"/>
          <w:szCs w:val="28"/>
        </w:rPr>
        <w:t xml:space="preserve">будет продолжен </w:t>
      </w:r>
      <w:r>
        <w:rPr>
          <w:sz w:val="28"/>
          <w:szCs w:val="28"/>
        </w:rPr>
        <w:t>м</w:t>
      </w:r>
      <w:r w:rsidRPr="00935436">
        <w:rPr>
          <w:sz w:val="28"/>
          <w:szCs w:val="28"/>
        </w:rPr>
        <w:t>ониторинг реализаци</w:t>
      </w:r>
      <w:r>
        <w:rPr>
          <w:sz w:val="28"/>
          <w:szCs w:val="28"/>
        </w:rPr>
        <w:t>и в городе Боготоле национальных проектов</w:t>
      </w:r>
      <w:r w:rsidRPr="00935436">
        <w:rPr>
          <w:sz w:val="28"/>
          <w:szCs w:val="28"/>
        </w:rPr>
        <w:t xml:space="preserve"> </w:t>
      </w:r>
      <w:r>
        <w:rPr>
          <w:sz w:val="28"/>
          <w:szCs w:val="28"/>
        </w:rPr>
        <w:t>за 2020</w:t>
      </w:r>
      <w:r w:rsidRPr="0093543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(по выбору).</w:t>
      </w:r>
    </w:p>
    <w:p w:rsidR="0030095B" w:rsidRPr="00EE1FE0" w:rsidRDefault="0030095B" w:rsidP="00852AE7">
      <w:pPr>
        <w:ind w:firstLine="709"/>
        <w:jc w:val="both"/>
        <w:rPr>
          <w:sz w:val="28"/>
          <w:szCs w:val="28"/>
        </w:rPr>
      </w:pPr>
      <w:r w:rsidRPr="00EE1FE0">
        <w:rPr>
          <w:sz w:val="28"/>
          <w:szCs w:val="28"/>
        </w:rPr>
        <w:t>Продолжится мониторинг за ходом реализации муниципальных программ</w:t>
      </w:r>
      <w:r>
        <w:rPr>
          <w:sz w:val="28"/>
          <w:szCs w:val="28"/>
        </w:rPr>
        <w:t xml:space="preserve"> и контроль за исполнением </w:t>
      </w:r>
      <w:r w:rsidRPr="00EE1FE0">
        <w:rPr>
          <w:sz w:val="28"/>
          <w:szCs w:val="28"/>
        </w:rPr>
        <w:t>рекомендаци</w:t>
      </w:r>
      <w:r>
        <w:rPr>
          <w:sz w:val="28"/>
          <w:szCs w:val="28"/>
        </w:rPr>
        <w:t xml:space="preserve">й </w:t>
      </w:r>
      <w:r w:rsidR="00852AE7">
        <w:rPr>
          <w:sz w:val="28"/>
          <w:szCs w:val="28"/>
        </w:rPr>
        <w:t>КСО</w:t>
      </w:r>
      <w:r>
        <w:rPr>
          <w:sz w:val="28"/>
          <w:szCs w:val="28"/>
        </w:rPr>
        <w:t xml:space="preserve"> по внесению изменений в действующие программы. </w:t>
      </w:r>
      <w:r w:rsidRPr="00EE1FE0">
        <w:rPr>
          <w:sz w:val="28"/>
          <w:szCs w:val="28"/>
        </w:rPr>
        <w:t xml:space="preserve"> </w:t>
      </w:r>
    </w:p>
    <w:p w:rsidR="00F0345B" w:rsidRPr="00EF058B" w:rsidRDefault="00EF058B" w:rsidP="00EF0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Контрольно-счетным органом </w:t>
      </w:r>
      <w:r w:rsidR="0030095B">
        <w:rPr>
          <w:sz w:val="28"/>
          <w:szCs w:val="28"/>
        </w:rPr>
        <w:t>продолжится работа по стандартизации деятельности контрольного органа, актуализации нормативных правовых актов, регулирующих от</w:t>
      </w:r>
      <w:r w:rsidR="00852AE7">
        <w:rPr>
          <w:sz w:val="28"/>
          <w:szCs w:val="28"/>
        </w:rPr>
        <w:t>дельные вопросы деятельности КСО</w:t>
      </w:r>
      <w:r w:rsidR="0030095B">
        <w:rPr>
          <w:sz w:val="28"/>
          <w:szCs w:val="28"/>
        </w:rPr>
        <w:t xml:space="preserve">. </w:t>
      </w:r>
      <w:r w:rsidR="0030095B" w:rsidRPr="00EE1FE0">
        <w:rPr>
          <w:sz w:val="28"/>
          <w:szCs w:val="28"/>
        </w:rPr>
        <w:t xml:space="preserve"> </w:t>
      </w:r>
    </w:p>
    <w:p w:rsidR="005B6214" w:rsidRDefault="005B6214" w:rsidP="005B6214">
      <w:pPr>
        <w:tabs>
          <w:tab w:val="left" w:pos="993"/>
        </w:tabs>
        <w:ind w:firstLine="709"/>
        <w:jc w:val="both"/>
      </w:pPr>
      <w:r w:rsidRPr="007C5AE9">
        <w:rPr>
          <w:bCs/>
          <w:sz w:val="28"/>
          <w:szCs w:val="28"/>
        </w:rPr>
        <w:lastRenderedPageBreak/>
        <w:t>Основной задачей КСО города Бо</w:t>
      </w:r>
      <w:r w:rsidR="001E7057">
        <w:rPr>
          <w:bCs/>
          <w:sz w:val="28"/>
          <w:szCs w:val="28"/>
        </w:rPr>
        <w:t>готола</w:t>
      </w:r>
      <w:r w:rsidRPr="007C5AE9">
        <w:rPr>
          <w:bCs/>
          <w:sz w:val="28"/>
          <w:szCs w:val="28"/>
        </w:rPr>
        <w:t xml:space="preserve"> остается контроль соблюдения принципов законности, эффективности и результативности использования бюджетных средств на всех уровнях и этапах бюджетного процесса</w:t>
      </w:r>
      <w:r>
        <w:rPr>
          <w:bCs/>
          <w:sz w:val="28"/>
          <w:szCs w:val="28"/>
        </w:rPr>
        <w:t>.</w:t>
      </w:r>
      <w:r>
        <w:t xml:space="preserve"> </w:t>
      </w:r>
    </w:p>
    <w:p w:rsidR="005A1FCD" w:rsidRDefault="005A1FCD" w:rsidP="00EF1064">
      <w:pPr>
        <w:tabs>
          <w:tab w:val="left" w:pos="993"/>
        </w:tabs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E7057" w:rsidRPr="00EF058B" w:rsidRDefault="001E7057" w:rsidP="00EF1064">
      <w:pPr>
        <w:tabs>
          <w:tab w:val="left" w:pos="993"/>
        </w:tabs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5A1FCD" w:rsidRPr="00EF058B" w:rsidRDefault="005A1FCD" w:rsidP="00EF106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60936" w:rsidRDefault="00660936" w:rsidP="0060619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C35BCF" w:rsidRPr="00C35BCF" w:rsidRDefault="00660936" w:rsidP="00C35BCF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Контрольно-</w:t>
      </w:r>
      <w:r w:rsidR="00C35BCF" w:rsidRPr="00C35BCF">
        <w:rPr>
          <w:sz w:val="28"/>
          <w:szCs w:val="28"/>
        </w:rPr>
        <w:t>счетного</w:t>
      </w:r>
    </w:p>
    <w:p w:rsidR="00660936" w:rsidRPr="00C35BCF" w:rsidRDefault="00C35BCF" w:rsidP="00606196">
      <w:pPr>
        <w:tabs>
          <w:tab w:val="left" w:pos="993"/>
        </w:tabs>
        <w:jc w:val="both"/>
        <w:rPr>
          <w:color w:val="FF0000"/>
          <w:sz w:val="28"/>
          <w:szCs w:val="28"/>
        </w:rPr>
      </w:pPr>
      <w:r w:rsidRPr="00C35BCF">
        <w:rPr>
          <w:sz w:val="28"/>
          <w:szCs w:val="28"/>
        </w:rPr>
        <w:t>органа</w:t>
      </w:r>
      <w:r w:rsidR="00660936" w:rsidRPr="00C35BCF">
        <w:rPr>
          <w:sz w:val="28"/>
          <w:szCs w:val="28"/>
        </w:rPr>
        <w:t xml:space="preserve"> гор</w:t>
      </w:r>
      <w:r w:rsidR="00660936">
        <w:rPr>
          <w:sz w:val="28"/>
          <w:szCs w:val="28"/>
        </w:rPr>
        <w:t xml:space="preserve">ода Боготола                                              </w:t>
      </w:r>
      <w:r w:rsidR="006463CA">
        <w:rPr>
          <w:sz w:val="28"/>
          <w:szCs w:val="28"/>
        </w:rPr>
        <w:t xml:space="preserve">   </w:t>
      </w:r>
      <w:r w:rsidR="006930F6">
        <w:rPr>
          <w:sz w:val="28"/>
          <w:szCs w:val="28"/>
        </w:rPr>
        <w:t xml:space="preserve"> </w:t>
      </w:r>
      <w:r w:rsidR="00606196">
        <w:rPr>
          <w:sz w:val="28"/>
          <w:szCs w:val="28"/>
        </w:rPr>
        <w:t xml:space="preserve">          </w:t>
      </w:r>
      <w:r w:rsidR="00660936">
        <w:rPr>
          <w:sz w:val="28"/>
          <w:szCs w:val="28"/>
        </w:rPr>
        <w:t xml:space="preserve"> </w:t>
      </w:r>
      <w:r w:rsidR="00606196">
        <w:rPr>
          <w:sz w:val="28"/>
          <w:szCs w:val="28"/>
        </w:rPr>
        <w:t xml:space="preserve"> </w:t>
      </w:r>
      <w:r w:rsidR="00DB1225">
        <w:rPr>
          <w:sz w:val="28"/>
          <w:szCs w:val="28"/>
        </w:rPr>
        <w:t xml:space="preserve">   </w:t>
      </w:r>
      <w:r w:rsidR="00606196">
        <w:rPr>
          <w:sz w:val="28"/>
          <w:szCs w:val="28"/>
        </w:rPr>
        <w:t xml:space="preserve">  </w:t>
      </w:r>
      <w:r w:rsidR="00660936">
        <w:rPr>
          <w:sz w:val="28"/>
          <w:szCs w:val="28"/>
        </w:rPr>
        <w:t xml:space="preserve">   </w:t>
      </w:r>
      <w:r w:rsidR="001C7DB7">
        <w:rPr>
          <w:sz w:val="28"/>
          <w:szCs w:val="28"/>
        </w:rPr>
        <w:t xml:space="preserve">   </w:t>
      </w:r>
      <w:r w:rsidR="00660936">
        <w:rPr>
          <w:sz w:val="28"/>
          <w:szCs w:val="28"/>
        </w:rPr>
        <w:t>Т.В. Казак</w:t>
      </w:r>
      <w:r w:rsidR="00EB3249">
        <w:rPr>
          <w:sz w:val="28"/>
          <w:szCs w:val="28"/>
        </w:rPr>
        <w:t xml:space="preserve">    </w:t>
      </w:r>
    </w:p>
    <w:sectPr w:rsidR="00660936" w:rsidRPr="00C35BCF" w:rsidSect="00ED7372">
      <w:footerReference w:type="default" r:id="rId9"/>
      <w:pgSz w:w="11906" w:h="16838" w:code="9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E9B" w:rsidRDefault="00746E9B" w:rsidP="00493558">
      <w:r>
        <w:separator/>
      </w:r>
    </w:p>
  </w:endnote>
  <w:endnote w:type="continuationSeparator" w:id="1">
    <w:p w:rsidR="00746E9B" w:rsidRDefault="00746E9B" w:rsidP="00493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72438"/>
    </w:sdtPr>
    <w:sdtContent>
      <w:p w:rsidR="00F13533" w:rsidRDefault="00DD73C8">
        <w:pPr>
          <w:pStyle w:val="af3"/>
          <w:jc w:val="center"/>
        </w:pPr>
        <w:fldSimple w:instr=" PAGE   \* MERGEFORMAT ">
          <w:r w:rsidR="001D28BD">
            <w:rPr>
              <w:noProof/>
            </w:rPr>
            <w:t>8</w:t>
          </w:r>
        </w:fldSimple>
      </w:p>
    </w:sdtContent>
  </w:sdt>
  <w:p w:rsidR="00F13533" w:rsidRDefault="00F13533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E9B" w:rsidRDefault="00746E9B" w:rsidP="00493558">
      <w:r>
        <w:separator/>
      </w:r>
    </w:p>
  </w:footnote>
  <w:footnote w:type="continuationSeparator" w:id="1">
    <w:p w:rsidR="00746E9B" w:rsidRDefault="00746E9B" w:rsidP="004935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6030"/>
    <w:multiLevelType w:val="hybridMultilevel"/>
    <w:tmpl w:val="EA486C4C"/>
    <w:lvl w:ilvl="0" w:tplc="4720EEEE">
      <w:start w:val="4"/>
      <w:numFmt w:val="decimal"/>
      <w:lvlText w:val="%1."/>
      <w:lvlJc w:val="left"/>
      <w:pPr>
        <w:tabs>
          <w:tab w:val="num" w:pos="2062"/>
        </w:tabs>
        <w:ind w:left="206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2782"/>
        </w:tabs>
        <w:ind w:left="27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02"/>
        </w:tabs>
        <w:ind w:left="35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4942"/>
        </w:tabs>
        <w:ind w:left="49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5662"/>
        </w:tabs>
        <w:ind w:left="56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02"/>
        </w:tabs>
        <w:ind w:left="71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22"/>
        </w:tabs>
        <w:ind w:left="7822" w:hanging="360"/>
      </w:pPr>
    </w:lvl>
  </w:abstractNum>
  <w:abstractNum w:abstractNumId="1">
    <w:nsid w:val="039D4D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8C2470"/>
    <w:multiLevelType w:val="hybridMultilevel"/>
    <w:tmpl w:val="4E80E2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D06532"/>
    <w:multiLevelType w:val="hybridMultilevel"/>
    <w:tmpl w:val="F9C227B6"/>
    <w:lvl w:ilvl="0" w:tplc="C856FE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FE0414"/>
    <w:multiLevelType w:val="hybridMultilevel"/>
    <w:tmpl w:val="808E5656"/>
    <w:lvl w:ilvl="0" w:tplc="7C4CD7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6555DD"/>
    <w:multiLevelType w:val="hybridMultilevel"/>
    <w:tmpl w:val="76D64AFC"/>
    <w:lvl w:ilvl="0" w:tplc="36D033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922362"/>
    <w:multiLevelType w:val="hybridMultilevel"/>
    <w:tmpl w:val="70A877F6"/>
    <w:lvl w:ilvl="0" w:tplc="A76C869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>
    <w:nsid w:val="2B76081C"/>
    <w:multiLevelType w:val="hybridMultilevel"/>
    <w:tmpl w:val="2402E1E8"/>
    <w:lvl w:ilvl="0" w:tplc="1CDA5108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291237C"/>
    <w:multiLevelType w:val="multilevel"/>
    <w:tmpl w:val="2F72B7B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7" w:hanging="2160"/>
      </w:pPr>
      <w:rPr>
        <w:rFonts w:hint="default"/>
      </w:rPr>
    </w:lvl>
  </w:abstractNum>
  <w:abstractNum w:abstractNumId="9">
    <w:nsid w:val="37631770"/>
    <w:multiLevelType w:val="hybridMultilevel"/>
    <w:tmpl w:val="BB60FC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80C5CCC"/>
    <w:multiLevelType w:val="hybridMultilevel"/>
    <w:tmpl w:val="3F109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240FE"/>
    <w:multiLevelType w:val="hybridMultilevel"/>
    <w:tmpl w:val="1BB42384"/>
    <w:lvl w:ilvl="0" w:tplc="DAB85CA8">
      <w:start w:val="1"/>
      <w:numFmt w:val="decimal"/>
      <w:lvlText w:val="%1."/>
      <w:lvlJc w:val="left"/>
      <w:pPr>
        <w:ind w:left="1467" w:hanging="9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3F943FF8"/>
    <w:multiLevelType w:val="multilevel"/>
    <w:tmpl w:val="8EB2E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43B24E00"/>
    <w:multiLevelType w:val="hybridMultilevel"/>
    <w:tmpl w:val="CBBA5350"/>
    <w:lvl w:ilvl="0" w:tplc="12C6BE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7872D97"/>
    <w:multiLevelType w:val="hybridMultilevel"/>
    <w:tmpl w:val="946EE84C"/>
    <w:lvl w:ilvl="0" w:tplc="ACD29BD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5CEC05B1"/>
    <w:multiLevelType w:val="multilevel"/>
    <w:tmpl w:val="6C8CD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6">
    <w:nsid w:val="5F3A0109"/>
    <w:multiLevelType w:val="multilevel"/>
    <w:tmpl w:val="21DC4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60160747"/>
    <w:multiLevelType w:val="hybridMultilevel"/>
    <w:tmpl w:val="44F4D464"/>
    <w:lvl w:ilvl="0" w:tplc="0419000F">
      <w:start w:val="4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3C647C"/>
    <w:multiLevelType w:val="multilevel"/>
    <w:tmpl w:val="842643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63655A3E"/>
    <w:multiLevelType w:val="multilevel"/>
    <w:tmpl w:val="A518FB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20">
    <w:nsid w:val="695C2F31"/>
    <w:multiLevelType w:val="hybridMultilevel"/>
    <w:tmpl w:val="F4FE5B3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AA91DCC"/>
    <w:multiLevelType w:val="hybridMultilevel"/>
    <w:tmpl w:val="7C0683A2"/>
    <w:lvl w:ilvl="0" w:tplc="FA8C85A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D4B1FC8"/>
    <w:multiLevelType w:val="hybridMultilevel"/>
    <w:tmpl w:val="401280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26859E2"/>
    <w:multiLevelType w:val="hybridMultilevel"/>
    <w:tmpl w:val="DC544596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15"/>
  </w:num>
  <w:num w:numId="3">
    <w:abstractNumId w:val="20"/>
  </w:num>
  <w:num w:numId="4">
    <w:abstractNumId w:val="11"/>
  </w:num>
  <w:num w:numId="5">
    <w:abstractNumId w:val="22"/>
  </w:num>
  <w:num w:numId="6">
    <w:abstractNumId w:val="13"/>
  </w:num>
  <w:num w:numId="7">
    <w:abstractNumId w:val="18"/>
  </w:num>
  <w:num w:numId="8">
    <w:abstractNumId w:val="3"/>
  </w:num>
  <w:num w:numId="9">
    <w:abstractNumId w:val="4"/>
  </w:num>
  <w:num w:numId="10">
    <w:abstractNumId w:val="14"/>
  </w:num>
  <w:num w:numId="11">
    <w:abstractNumId w:val="10"/>
  </w:num>
  <w:num w:numId="12">
    <w:abstractNumId w:val="17"/>
  </w:num>
  <w:num w:numId="13">
    <w:abstractNumId w:val="8"/>
  </w:num>
  <w:num w:numId="1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5"/>
  </w:num>
  <w:num w:numId="17">
    <w:abstractNumId w:val="0"/>
  </w:num>
  <w:num w:numId="18">
    <w:abstractNumId w:val="23"/>
  </w:num>
  <w:num w:numId="19">
    <w:abstractNumId w:val="6"/>
  </w:num>
  <w:num w:numId="20">
    <w:abstractNumId w:val="21"/>
  </w:num>
  <w:num w:numId="21">
    <w:abstractNumId w:val="16"/>
  </w:num>
  <w:num w:numId="22">
    <w:abstractNumId w:val="19"/>
  </w:num>
  <w:num w:numId="23">
    <w:abstractNumId w:val="12"/>
  </w:num>
  <w:num w:numId="24">
    <w:abstractNumId w:val="9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6FF7"/>
    <w:rsid w:val="00000803"/>
    <w:rsid w:val="00000E3D"/>
    <w:rsid w:val="0000478A"/>
    <w:rsid w:val="00004E34"/>
    <w:rsid w:val="00006DDD"/>
    <w:rsid w:val="00006E2B"/>
    <w:rsid w:val="00007EE8"/>
    <w:rsid w:val="00010C4A"/>
    <w:rsid w:val="000204C4"/>
    <w:rsid w:val="00024089"/>
    <w:rsid w:val="00024E13"/>
    <w:rsid w:val="00027758"/>
    <w:rsid w:val="000304A6"/>
    <w:rsid w:val="000340AF"/>
    <w:rsid w:val="000346B9"/>
    <w:rsid w:val="00037CA5"/>
    <w:rsid w:val="00041E3E"/>
    <w:rsid w:val="000438E3"/>
    <w:rsid w:val="00045334"/>
    <w:rsid w:val="00045FF5"/>
    <w:rsid w:val="00052520"/>
    <w:rsid w:val="00052E85"/>
    <w:rsid w:val="000576B2"/>
    <w:rsid w:val="00071087"/>
    <w:rsid w:val="00072B09"/>
    <w:rsid w:val="00081A00"/>
    <w:rsid w:val="00083175"/>
    <w:rsid w:val="00083553"/>
    <w:rsid w:val="00090D4A"/>
    <w:rsid w:val="00094619"/>
    <w:rsid w:val="00095290"/>
    <w:rsid w:val="000958E8"/>
    <w:rsid w:val="000A319B"/>
    <w:rsid w:val="000A7434"/>
    <w:rsid w:val="000B2D37"/>
    <w:rsid w:val="000B4830"/>
    <w:rsid w:val="000B701F"/>
    <w:rsid w:val="000C4788"/>
    <w:rsid w:val="000C506D"/>
    <w:rsid w:val="000D1C07"/>
    <w:rsid w:val="000D2F95"/>
    <w:rsid w:val="000D5569"/>
    <w:rsid w:val="000D669E"/>
    <w:rsid w:val="000E0A6C"/>
    <w:rsid w:val="000E0EEE"/>
    <w:rsid w:val="000E1E8E"/>
    <w:rsid w:val="000E1E97"/>
    <w:rsid w:val="000E2D97"/>
    <w:rsid w:val="000F4867"/>
    <w:rsid w:val="000F510F"/>
    <w:rsid w:val="000F5E71"/>
    <w:rsid w:val="000F6CCA"/>
    <w:rsid w:val="00102905"/>
    <w:rsid w:val="00105FF3"/>
    <w:rsid w:val="00106DE3"/>
    <w:rsid w:val="00110683"/>
    <w:rsid w:val="00111C69"/>
    <w:rsid w:val="00115A32"/>
    <w:rsid w:val="00120AD6"/>
    <w:rsid w:val="00124E80"/>
    <w:rsid w:val="00125665"/>
    <w:rsid w:val="00126B08"/>
    <w:rsid w:val="00130B6A"/>
    <w:rsid w:val="00131870"/>
    <w:rsid w:val="00136E5C"/>
    <w:rsid w:val="00140396"/>
    <w:rsid w:val="00145AE1"/>
    <w:rsid w:val="00150A5B"/>
    <w:rsid w:val="00150A69"/>
    <w:rsid w:val="00153528"/>
    <w:rsid w:val="00154E37"/>
    <w:rsid w:val="001628A6"/>
    <w:rsid w:val="001707BB"/>
    <w:rsid w:val="0017276F"/>
    <w:rsid w:val="001727D7"/>
    <w:rsid w:val="0017338A"/>
    <w:rsid w:val="001756F3"/>
    <w:rsid w:val="00182B23"/>
    <w:rsid w:val="001848CD"/>
    <w:rsid w:val="00187547"/>
    <w:rsid w:val="001904AA"/>
    <w:rsid w:val="00196A6C"/>
    <w:rsid w:val="00196DB4"/>
    <w:rsid w:val="001A1110"/>
    <w:rsid w:val="001B0E43"/>
    <w:rsid w:val="001B6102"/>
    <w:rsid w:val="001B6C5E"/>
    <w:rsid w:val="001C4617"/>
    <w:rsid w:val="001C5444"/>
    <w:rsid w:val="001C62F8"/>
    <w:rsid w:val="001C7DB7"/>
    <w:rsid w:val="001D0342"/>
    <w:rsid w:val="001D28BD"/>
    <w:rsid w:val="001E2DD8"/>
    <w:rsid w:val="001E48F3"/>
    <w:rsid w:val="001E6765"/>
    <w:rsid w:val="001E7057"/>
    <w:rsid w:val="001F4422"/>
    <w:rsid w:val="001F6C3C"/>
    <w:rsid w:val="001F7FC5"/>
    <w:rsid w:val="00200862"/>
    <w:rsid w:val="0020764A"/>
    <w:rsid w:val="002114A1"/>
    <w:rsid w:val="00211BC9"/>
    <w:rsid w:val="002157B8"/>
    <w:rsid w:val="00217DCA"/>
    <w:rsid w:val="00217F01"/>
    <w:rsid w:val="002233B9"/>
    <w:rsid w:val="0022558F"/>
    <w:rsid w:val="0023263D"/>
    <w:rsid w:val="002343D7"/>
    <w:rsid w:val="00235498"/>
    <w:rsid w:val="002371FF"/>
    <w:rsid w:val="002435BC"/>
    <w:rsid w:val="00244C62"/>
    <w:rsid w:val="002475F5"/>
    <w:rsid w:val="00252442"/>
    <w:rsid w:val="002559EF"/>
    <w:rsid w:val="00261852"/>
    <w:rsid w:val="00262D07"/>
    <w:rsid w:val="00263066"/>
    <w:rsid w:val="00263F46"/>
    <w:rsid w:val="00271063"/>
    <w:rsid w:val="00273701"/>
    <w:rsid w:val="0027394A"/>
    <w:rsid w:val="0027775E"/>
    <w:rsid w:val="00277953"/>
    <w:rsid w:val="00277BF1"/>
    <w:rsid w:val="002811D5"/>
    <w:rsid w:val="00285007"/>
    <w:rsid w:val="00285050"/>
    <w:rsid w:val="002901CF"/>
    <w:rsid w:val="002934BF"/>
    <w:rsid w:val="002A2BBB"/>
    <w:rsid w:val="002A2BBF"/>
    <w:rsid w:val="002A3790"/>
    <w:rsid w:val="002A6BB5"/>
    <w:rsid w:val="002A7F8A"/>
    <w:rsid w:val="002B1509"/>
    <w:rsid w:val="002B3C55"/>
    <w:rsid w:val="002C2BDA"/>
    <w:rsid w:val="002C3734"/>
    <w:rsid w:val="002C38F6"/>
    <w:rsid w:val="002C4AA4"/>
    <w:rsid w:val="002C6F3E"/>
    <w:rsid w:val="002C7F93"/>
    <w:rsid w:val="002D1B1E"/>
    <w:rsid w:val="002D466C"/>
    <w:rsid w:val="002D482C"/>
    <w:rsid w:val="002D483F"/>
    <w:rsid w:val="002D700C"/>
    <w:rsid w:val="002E1354"/>
    <w:rsid w:val="002E211C"/>
    <w:rsid w:val="002E3F76"/>
    <w:rsid w:val="002E659A"/>
    <w:rsid w:val="002E6E51"/>
    <w:rsid w:val="002F01CE"/>
    <w:rsid w:val="002F0C5D"/>
    <w:rsid w:val="002F4FEB"/>
    <w:rsid w:val="002F5237"/>
    <w:rsid w:val="002F7D9B"/>
    <w:rsid w:val="0030095B"/>
    <w:rsid w:val="00303A7F"/>
    <w:rsid w:val="003068B8"/>
    <w:rsid w:val="00306A0B"/>
    <w:rsid w:val="00313D13"/>
    <w:rsid w:val="0031447F"/>
    <w:rsid w:val="00317973"/>
    <w:rsid w:val="00320ED9"/>
    <w:rsid w:val="00322575"/>
    <w:rsid w:val="0032339F"/>
    <w:rsid w:val="00326005"/>
    <w:rsid w:val="00326B5C"/>
    <w:rsid w:val="00334D29"/>
    <w:rsid w:val="00335560"/>
    <w:rsid w:val="00337AAD"/>
    <w:rsid w:val="0034205D"/>
    <w:rsid w:val="0034346F"/>
    <w:rsid w:val="00346581"/>
    <w:rsid w:val="00352C5B"/>
    <w:rsid w:val="00352D77"/>
    <w:rsid w:val="0035568C"/>
    <w:rsid w:val="0036191A"/>
    <w:rsid w:val="00362ACC"/>
    <w:rsid w:val="0036621F"/>
    <w:rsid w:val="00366BAC"/>
    <w:rsid w:val="00370A14"/>
    <w:rsid w:val="003738EF"/>
    <w:rsid w:val="00375C5C"/>
    <w:rsid w:val="00380A3C"/>
    <w:rsid w:val="00393832"/>
    <w:rsid w:val="00394F29"/>
    <w:rsid w:val="003954CA"/>
    <w:rsid w:val="003A056F"/>
    <w:rsid w:val="003A068B"/>
    <w:rsid w:val="003A1484"/>
    <w:rsid w:val="003A17FB"/>
    <w:rsid w:val="003A1B5E"/>
    <w:rsid w:val="003A4FEA"/>
    <w:rsid w:val="003B08FB"/>
    <w:rsid w:val="003B2698"/>
    <w:rsid w:val="003B3F6D"/>
    <w:rsid w:val="003B3F88"/>
    <w:rsid w:val="003B76E2"/>
    <w:rsid w:val="003C5126"/>
    <w:rsid w:val="003C6C16"/>
    <w:rsid w:val="003D02B0"/>
    <w:rsid w:val="003D0630"/>
    <w:rsid w:val="003D15C8"/>
    <w:rsid w:val="003D21E7"/>
    <w:rsid w:val="003D25B5"/>
    <w:rsid w:val="003D4E17"/>
    <w:rsid w:val="003D6B5C"/>
    <w:rsid w:val="003E0EC7"/>
    <w:rsid w:val="003E4BEA"/>
    <w:rsid w:val="003E4C60"/>
    <w:rsid w:val="003E704E"/>
    <w:rsid w:val="003F5D71"/>
    <w:rsid w:val="00402982"/>
    <w:rsid w:val="004106DA"/>
    <w:rsid w:val="00411522"/>
    <w:rsid w:val="00421172"/>
    <w:rsid w:val="00421571"/>
    <w:rsid w:val="00423BA0"/>
    <w:rsid w:val="00423BC7"/>
    <w:rsid w:val="0042781E"/>
    <w:rsid w:val="00432955"/>
    <w:rsid w:val="004348DF"/>
    <w:rsid w:val="00447F7F"/>
    <w:rsid w:val="00450B0C"/>
    <w:rsid w:val="004565E6"/>
    <w:rsid w:val="004649F9"/>
    <w:rsid w:val="0047230C"/>
    <w:rsid w:val="00476C50"/>
    <w:rsid w:val="0047701B"/>
    <w:rsid w:val="004827BD"/>
    <w:rsid w:val="0048357E"/>
    <w:rsid w:val="004878E2"/>
    <w:rsid w:val="00492667"/>
    <w:rsid w:val="00493558"/>
    <w:rsid w:val="0049462B"/>
    <w:rsid w:val="00496346"/>
    <w:rsid w:val="004A16F0"/>
    <w:rsid w:val="004A2DC2"/>
    <w:rsid w:val="004A482E"/>
    <w:rsid w:val="004A6D45"/>
    <w:rsid w:val="004B0D98"/>
    <w:rsid w:val="004C00EF"/>
    <w:rsid w:val="004C1B1E"/>
    <w:rsid w:val="004C2418"/>
    <w:rsid w:val="004C5942"/>
    <w:rsid w:val="004C5B89"/>
    <w:rsid w:val="004D284A"/>
    <w:rsid w:val="004D2886"/>
    <w:rsid w:val="004D4E78"/>
    <w:rsid w:val="004E1243"/>
    <w:rsid w:val="004E1A73"/>
    <w:rsid w:val="004E34B9"/>
    <w:rsid w:val="004E76B5"/>
    <w:rsid w:val="004F0945"/>
    <w:rsid w:val="004F1247"/>
    <w:rsid w:val="004F5AB4"/>
    <w:rsid w:val="004F6792"/>
    <w:rsid w:val="005102F4"/>
    <w:rsid w:val="00517657"/>
    <w:rsid w:val="00520B2F"/>
    <w:rsid w:val="00522025"/>
    <w:rsid w:val="0052647E"/>
    <w:rsid w:val="00526A67"/>
    <w:rsid w:val="0053234F"/>
    <w:rsid w:val="0053664D"/>
    <w:rsid w:val="00540EA9"/>
    <w:rsid w:val="005454B6"/>
    <w:rsid w:val="005500C2"/>
    <w:rsid w:val="00555EA5"/>
    <w:rsid w:val="0055679F"/>
    <w:rsid w:val="005606E5"/>
    <w:rsid w:val="005676B5"/>
    <w:rsid w:val="005720C4"/>
    <w:rsid w:val="00575B99"/>
    <w:rsid w:val="00577E55"/>
    <w:rsid w:val="005801CF"/>
    <w:rsid w:val="00582C0E"/>
    <w:rsid w:val="00584F81"/>
    <w:rsid w:val="0058759D"/>
    <w:rsid w:val="00587DFB"/>
    <w:rsid w:val="00596423"/>
    <w:rsid w:val="005A1FCD"/>
    <w:rsid w:val="005A2479"/>
    <w:rsid w:val="005A4C65"/>
    <w:rsid w:val="005A5658"/>
    <w:rsid w:val="005A624B"/>
    <w:rsid w:val="005A764F"/>
    <w:rsid w:val="005B0E44"/>
    <w:rsid w:val="005B133D"/>
    <w:rsid w:val="005B1707"/>
    <w:rsid w:val="005B3D06"/>
    <w:rsid w:val="005B6214"/>
    <w:rsid w:val="005B7AB4"/>
    <w:rsid w:val="005C3244"/>
    <w:rsid w:val="005C3CEF"/>
    <w:rsid w:val="005D30BE"/>
    <w:rsid w:val="005D310A"/>
    <w:rsid w:val="005D31BC"/>
    <w:rsid w:val="005D417E"/>
    <w:rsid w:val="005D6A6D"/>
    <w:rsid w:val="005D717B"/>
    <w:rsid w:val="005E30CF"/>
    <w:rsid w:val="005E38F8"/>
    <w:rsid w:val="005E580E"/>
    <w:rsid w:val="005E65F0"/>
    <w:rsid w:val="005F1E7E"/>
    <w:rsid w:val="005F5765"/>
    <w:rsid w:val="006030DC"/>
    <w:rsid w:val="00605D54"/>
    <w:rsid w:val="00606196"/>
    <w:rsid w:val="00611D18"/>
    <w:rsid w:val="00613551"/>
    <w:rsid w:val="00622B37"/>
    <w:rsid w:val="00623291"/>
    <w:rsid w:val="00627F16"/>
    <w:rsid w:val="00631E9E"/>
    <w:rsid w:val="00634A40"/>
    <w:rsid w:val="0063651A"/>
    <w:rsid w:val="006377C1"/>
    <w:rsid w:val="00641758"/>
    <w:rsid w:val="006460A1"/>
    <w:rsid w:val="006463CA"/>
    <w:rsid w:val="006468BD"/>
    <w:rsid w:val="00647994"/>
    <w:rsid w:val="0065263A"/>
    <w:rsid w:val="00652897"/>
    <w:rsid w:val="0065436E"/>
    <w:rsid w:val="00660836"/>
    <w:rsid w:val="00660936"/>
    <w:rsid w:val="00662C72"/>
    <w:rsid w:val="00662E6C"/>
    <w:rsid w:val="006632A8"/>
    <w:rsid w:val="00665C4B"/>
    <w:rsid w:val="0067093D"/>
    <w:rsid w:val="00673325"/>
    <w:rsid w:val="00673DC6"/>
    <w:rsid w:val="00674B03"/>
    <w:rsid w:val="00676B02"/>
    <w:rsid w:val="00682756"/>
    <w:rsid w:val="006849E9"/>
    <w:rsid w:val="00684E62"/>
    <w:rsid w:val="006870C6"/>
    <w:rsid w:val="0068740E"/>
    <w:rsid w:val="00690042"/>
    <w:rsid w:val="00690B2C"/>
    <w:rsid w:val="006917AF"/>
    <w:rsid w:val="006930F6"/>
    <w:rsid w:val="00695587"/>
    <w:rsid w:val="00697F36"/>
    <w:rsid w:val="006A0E09"/>
    <w:rsid w:val="006A1AFD"/>
    <w:rsid w:val="006B11FA"/>
    <w:rsid w:val="006B5CA0"/>
    <w:rsid w:val="006C19A1"/>
    <w:rsid w:val="006C5721"/>
    <w:rsid w:val="006C6501"/>
    <w:rsid w:val="006C7920"/>
    <w:rsid w:val="006D23F6"/>
    <w:rsid w:val="006D2850"/>
    <w:rsid w:val="006D397A"/>
    <w:rsid w:val="006E700D"/>
    <w:rsid w:val="006F0959"/>
    <w:rsid w:val="006F7DC6"/>
    <w:rsid w:val="007034C5"/>
    <w:rsid w:val="007202D5"/>
    <w:rsid w:val="007235F7"/>
    <w:rsid w:val="00724185"/>
    <w:rsid w:val="007253B5"/>
    <w:rsid w:val="00732B18"/>
    <w:rsid w:val="00734CD6"/>
    <w:rsid w:val="007408D9"/>
    <w:rsid w:val="00744512"/>
    <w:rsid w:val="00744B59"/>
    <w:rsid w:val="00746D23"/>
    <w:rsid w:val="00746D5F"/>
    <w:rsid w:val="00746E9B"/>
    <w:rsid w:val="007471FB"/>
    <w:rsid w:val="0074743B"/>
    <w:rsid w:val="007478B9"/>
    <w:rsid w:val="00750C69"/>
    <w:rsid w:val="00762786"/>
    <w:rsid w:val="007629F3"/>
    <w:rsid w:val="00762B82"/>
    <w:rsid w:val="0076387B"/>
    <w:rsid w:val="00770323"/>
    <w:rsid w:val="00774AE1"/>
    <w:rsid w:val="00776BF0"/>
    <w:rsid w:val="007776EE"/>
    <w:rsid w:val="007940D2"/>
    <w:rsid w:val="007A0F11"/>
    <w:rsid w:val="007A20B4"/>
    <w:rsid w:val="007B03D4"/>
    <w:rsid w:val="007B2502"/>
    <w:rsid w:val="007B46B3"/>
    <w:rsid w:val="007B6474"/>
    <w:rsid w:val="007B68BD"/>
    <w:rsid w:val="007C095A"/>
    <w:rsid w:val="007C1CA2"/>
    <w:rsid w:val="007C3D13"/>
    <w:rsid w:val="007C3FF7"/>
    <w:rsid w:val="007C5670"/>
    <w:rsid w:val="007D0672"/>
    <w:rsid w:val="007D667F"/>
    <w:rsid w:val="007D7AD3"/>
    <w:rsid w:val="007E049E"/>
    <w:rsid w:val="007E4158"/>
    <w:rsid w:val="007E4621"/>
    <w:rsid w:val="007E4757"/>
    <w:rsid w:val="007E66C5"/>
    <w:rsid w:val="007F0DC3"/>
    <w:rsid w:val="007F1AD4"/>
    <w:rsid w:val="007F4FE9"/>
    <w:rsid w:val="007F732D"/>
    <w:rsid w:val="00801840"/>
    <w:rsid w:val="008020F4"/>
    <w:rsid w:val="00802CE7"/>
    <w:rsid w:val="00805243"/>
    <w:rsid w:val="00805BF2"/>
    <w:rsid w:val="00811293"/>
    <w:rsid w:val="0081267E"/>
    <w:rsid w:val="008138A4"/>
    <w:rsid w:val="00813F36"/>
    <w:rsid w:val="0082409D"/>
    <w:rsid w:val="00831F6A"/>
    <w:rsid w:val="00832251"/>
    <w:rsid w:val="008353C8"/>
    <w:rsid w:val="008358EE"/>
    <w:rsid w:val="00843B1E"/>
    <w:rsid w:val="00843BCB"/>
    <w:rsid w:val="00844EA3"/>
    <w:rsid w:val="00847E8C"/>
    <w:rsid w:val="008501C6"/>
    <w:rsid w:val="0085049A"/>
    <w:rsid w:val="00850738"/>
    <w:rsid w:val="00852AE7"/>
    <w:rsid w:val="008532C0"/>
    <w:rsid w:val="00853E38"/>
    <w:rsid w:val="00854621"/>
    <w:rsid w:val="0085508B"/>
    <w:rsid w:val="0086168F"/>
    <w:rsid w:val="008708E3"/>
    <w:rsid w:val="0087172A"/>
    <w:rsid w:val="008723F8"/>
    <w:rsid w:val="0087260E"/>
    <w:rsid w:val="0087407A"/>
    <w:rsid w:val="00880C61"/>
    <w:rsid w:val="00884AA8"/>
    <w:rsid w:val="00884DF4"/>
    <w:rsid w:val="008852E9"/>
    <w:rsid w:val="00885EDA"/>
    <w:rsid w:val="008900B3"/>
    <w:rsid w:val="00890DCB"/>
    <w:rsid w:val="0089579B"/>
    <w:rsid w:val="00896FF7"/>
    <w:rsid w:val="008A36F5"/>
    <w:rsid w:val="008A6763"/>
    <w:rsid w:val="008A6A55"/>
    <w:rsid w:val="008B50C0"/>
    <w:rsid w:val="008B50C6"/>
    <w:rsid w:val="008B6800"/>
    <w:rsid w:val="008C1D8C"/>
    <w:rsid w:val="008C248C"/>
    <w:rsid w:val="008C321A"/>
    <w:rsid w:val="008C42C1"/>
    <w:rsid w:val="008C6736"/>
    <w:rsid w:val="008D5CD2"/>
    <w:rsid w:val="008D72D4"/>
    <w:rsid w:val="008E07A1"/>
    <w:rsid w:val="008E0D64"/>
    <w:rsid w:val="008E32B6"/>
    <w:rsid w:val="008E36AA"/>
    <w:rsid w:val="008E7339"/>
    <w:rsid w:val="008F37BD"/>
    <w:rsid w:val="008F6FF8"/>
    <w:rsid w:val="0090126B"/>
    <w:rsid w:val="00910480"/>
    <w:rsid w:val="009135A8"/>
    <w:rsid w:val="00913934"/>
    <w:rsid w:val="00915A42"/>
    <w:rsid w:val="00917467"/>
    <w:rsid w:val="009178A1"/>
    <w:rsid w:val="009263AB"/>
    <w:rsid w:val="009264CC"/>
    <w:rsid w:val="00932DC4"/>
    <w:rsid w:val="00934925"/>
    <w:rsid w:val="00934FDB"/>
    <w:rsid w:val="009362D9"/>
    <w:rsid w:val="009404B4"/>
    <w:rsid w:val="00943EC9"/>
    <w:rsid w:val="00945CCD"/>
    <w:rsid w:val="00946FE2"/>
    <w:rsid w:val="009516D0"/>
    <w:rsid w:val="00954EE5"/>
    <w:rsid w:val="00955F53"/>
    <w:rsid w:val="009637FF"/>
    <w:rsid w:val="009645D1"/>
    <w:rsid w:val="009648C7"/>
    <w:rsid w:val="00966FBD"/>
    <w:rsid w:val="009673E9"/>
    <w:rsid w:val="00970B2B"/>
    <w:rsid w:val="00971894"/>
    <w:rsid w:val="009725EA"/>
    <w:rsid w:val="00976797"/>
    <w:rsid w:val="00977A08"/>
    <w:rsid w:val="00982959"/>
    <w:rsid w:val="00983181"/>
    <w:rsid w:val="00984802"/>
    <w:rsid w:val="00985C5B"/>
    <w:rsid w:val="00994EC2"/>
    <w:rsid w:val="009955DB"/>
    <w:rsid w:val="009A0C2E"/>
    <w:rsid w:val="009A108E"/>
    <w:rsid w:val="009A1FBE"/>
    <w:rsid w:val="009A7D7C"/>
    <w:rsid w:val="009B1566"/>
    <w:rsid w:val="009B35F9"/>
    <w:rsid w:val="009B4593"/>
    <w:rsid w:val="009B4659"/>
    <w:rsid w:val="009B59B6"/>
    <w:rsid w:val="009B65C8"/>
    <w:rsid w:val="009D3F7A"/>
    <w:rsid w:val="009D5FA4"/>
    <w:rsid w:val="009E24CE"/>
    <w:rsid w:val="009E4B79"/>
    <w:rsid w:val="009E5734"/>
    <w:rsid w:val="009E5BC9"/>
    <w:rsid w:val="009F1FB2"/>
    <w:rsid w:val="009F2D53"/>
    <w:rsid w:val="009F7D55"/>
    <w:rsid w:val="00A01F4D"/>
    <w:rsid w:val="00A03631"/>
    <w:rsid w:val="00A04FF4"/>
    <w:rsid w:val="00A076D5"/>
    <w:rsid w:val="00A07BBF"/>
    <w:rsid w:val="00A10EE7"/>
    <w:rsid w:val="00A137A6"/>
    <w:rsid w:val="00A14318"/>
    <w:rsid w:val="00A157D3"/>
    <w:rsid w:val="00A162EB"/>
    <w:rsid w:val="00A16704"/>
    <w:rsid w:val="00A16BEB"/>
    <w:rsid w:val="00A244EE"/>
    <w:rsid w:val="00A32E12"/>
    <w:rsid w:val="00A33034"/>
    <w:rsid w:val="00A338B3"/>
    <w:rsid w:val="00A35521"/>
    <w:rsid w:val="00A36EC4"/>
    <w:rsid w:val="00A37FA2"/>
    <w:rsid w:val="00A464C8"/>
    <w:rsid w:val="00A504CC"/>
    <w:rsid w:val="00A529AF"/>
    <w:rsid w:val="00A57451"/>
    <w:rsid w:val="00A57697"/>
    <w:rsid w:val="00A72C12"/>
    <w:rsid w:val="00A74EC6"/>
    <w:rsid w:val="00A75038"/>
    <w:rsid w:val="00A8462F"/>
    <w:rsid w:val="00A849DA"/>
    <w:rsid w:val="00A93B54"/>
    <w:rsid w:val="00AA01BB"/>
    <w:rsid w:val="00AA1760"/>
    <w:rsid w:val="00AA54CE"/>
    <w:rsid w:val="00AB3511"/>
    <w:rsid w:val="00AB4838"/>
    <w:rsid w:val="00AC3061"/>
    <w:rsid w:val="00AC38FC"/>
    <w:rsid w:val="00AC3ABE"/>
    <w:rsid w:val="00AC4BBC"/>
    <w:rsid w:val="00AC69E7"/>
    <w:rsid w:val="00AC7286"/>
    <w:rsid w:val="00AD0830"/>
    <w:rsid w:val="00AD662E"/>
    <w:rsid w:val="00AE4370"/>
    <w:rsid w:val="00AE5E5B"/>
    <w:rsid w:val="00AE709B"/>
    <w:rsid w:val="00AF098E"/>
    <w:rsid w:val="00AF147D"/>
    <w:rsid w:val="00AF58DB"/>
    <w:rsid w:val="00AF6A50"/>
    <w:rsid w:val="00AF6AAB"/>
    <w:rsid w:val="00B05BFF"/>
    <w:rsid w:val="00B104D4"/>
    <w:rsid w:val="00B20823"/>
    <w:rsid w:val="00B20C4B"/>
    <w:rsid w:val="00B33226"/>
    <w:rsid w:val="00B337C6"/>
    <w:rsid w:val="00B41143"/>
    <w:rsid w:val="00B43B8E"/>
    <w:rsid w:val="00B53B28"/>
    <w:rsid w:val="00B55C2D"/>
    <w:rsid w:val="00B55FB7"/>
    <w:rsid w:val="00B56E6F"/>
    <w:rsid w:val="00B60A5F"/>
    <w:rsid w:val="00B62176"/>
    <w:rsid w:val="00B66671"/>
    <w:rsid w:val="00B71082"/>
    <w:rsid w:val="00B73EF8"/>
    <w:rsid w:val="00B7510C"/>
    <w:rsid w:val="00B77790"/>
    <w:rsid w:val="00B828CB"/>
    <w:rsid w:val="00B832AA"/>
    <w:rsid w:val="00B837AC"/>
    <w:rsid w:val="00B84C6A"/>
    <w:rsid w:val="00B903D7"/>
    <w:rsid w:val="00B908F8"/>
    <w:rsid w:val="00B93828"/>
    <w:rsid w:val="00BA522D"/>
    <w:rsid w:val="00BB0CD1"/>
    <w:rsid w:val="00BB14CE"/>
    <w:rsid w:val="00BB3B84"/>
    <w:rsid w:val="00BC6AF0"/>
    <w:rsid w:val="00BD28D8"/>
    <w:rsid w:val="00BD4BE9"/>
    <w:rsid w:val="00BD4D8B"/>
    <w:rsid w:val="00BE68A2"/>
    <w:rsid w:val="00BF0553"/>
    <w:rsid w:val="00BF6D0D"/>
    <w:rsid w:val="00C0045A"/>
    <w:rsid w:val="00C04352"/>
    <w:rsid w:val="00C04B97"/>
    <w:rsid w:val="00C114C5"/>
    <w:rsid w:val="00C17457"/>
    <w:rsid w:val="00C219AE"/>
    <w:rsid w:val="00C23BF5"/>
    <w:rsid w:val="00C253C4"/>
    <w:rsid w:val="00C277A2"/>
    <w:rsid w:val="00C27C77"/>
    <w:rsid w:val="00C30647"/>
    <w:rsid w:val="00C306E7"/>
    <w:rsid w:val="00C33946"/>
    <w:rsid w:val="00C3506C"/>
    <w:rsid w:val="00C357D6"/>
    <w:rsid w:val="00C35BCF"/>
    <w:rsid w:val="00C427BF"/>
    <w:rsid w:val="00C43CF2"/>
    <w:rsid w:val="00C4443F"/>
    <w:rsid w:val="00C51FE5"/>
    <w:rsid w:val="00C5424E"/>
    <w:rsid w:val="00C57A05"/>
    <w:rsid w:val="00C57D1B"/>
    <w:rsid w:val="00C61C02"/>
    <w:rsid w:val="00C636B2"/>
    <w:rsid w:val="00C63B33"/>
    <w:rsid w:val="00C671D2"/>
    <w:rsid w:val="00C82C10"/>
    <w:rsid w:val="00C850ED"/>
    <w:rsid w:val="00C87919"/>
    <w:rsid w:val="00C94BE8"/>
    <w:rsid w:val="00CA019A"/>
    <w:rsid w:val="00CA1426"/>
    <w:rsid w:val="00CA51AF"/>
    <w:rsid w:val="00CA5AB5"/>
    <w:rsid w:val="00CA6111"/>
    <w:rsid w:val="00CB6FF2"/>
    <w:rsid w:val="00CB72E5"/>
    <w:rsid w:val="00CC11ED"/>
    <w:rsid w:val="00CC12B6"/>
    <w:rsid w:val="00CC2786"/>
    <w:rsid w:val="00CC7456"/>
    <w:rsid w:val="00CE0005"/>
    <w:rsid w:val="00CF3814"/>
    <w:rsid w:val="00CF56D3"/>
    <w:rsid w:val="00CF6803"/>
    <w:rsid w:val="00CF788D"/>
    <w:rsid w:val="00D00AD2"/>
    <w:rsid w:val="00D0216E"/>
    <w:rsid w:val="00D031C5"/>
    <w:rsid w:val="00D031D0"/>
    <w:rsid w:val="00D0583F"/>
    <w:rsid w:val="00D06B11"/>
    <w:rsid w:val="00D14300"/>
    <w:rsid w:val="00D164C3"/>
    <w:rsid w:val="00D17D8D"/>
    <w:rsid w:val="00D217F6"/>
    <w:rsid w:val="00D26BEA"/>
    <w:rsid w:val="00D31F2C"/>
    <w:rsid w:val="00D35525"/>
    <w:rsid w:val="00D372B0"/>
    <w:rsid w:val="00D37B48"/>
    <w:rsid w:val="00D4141F"/>
    <w:rsid w:val="00D41A11"/>
    <w:rsid w:val="00D44E3F"/>
    <w:rsid w:val="00D45438"/>
    <w:rsid w:val="00D50E8D"/>
    <w:rsid w:val="00D53D07"/>
    <w:rsid w:val="00D53F33"/>
    <w:rsid w:val="00D5473A"/>
    <w:rsid w:val="00D558CF"/>
    <w:rsid w:val="00D60B8E"/>
    <w:rsid w:val="00D64104"/>
    <w:rsid w:val="00D65576"/>
    <w:rsid w:val="00D66C01"/>
    <w:rsid w:val="00D66FEF"/>
    <w:rsid w:val="00D7050F"/>
    <w:rsid w:val="00D70DF1"/>
    <w:rsid w:val="00D731A8"/>
    <w:rsid w:val="00D736AB"/>
    <w:rsid w:val="00D76580"/>
    <w:rsid w:val="00D76AB5"/>
    <w:rsid w:val="00D81607"/>
    <w:rsid w:val="00D82E9C"/>
    <w:rsid w:val="00D8606A"/>
    <w:rsid w:val="00D874FE"/>
    <w:rsid w:val="00DA164D"/>
    <w:rsid w:val="00DA2120"/>
    <w:rsid w:val="00DA23C0"/>
    <w:rsid w:val="00DA473B"/>
    <w:rsid w:val="00DA4CCE"/>
    <w:rsid w:val="00DA5C68"/>
    <w:rsid w:val="00DA6118"/>
    <w:rsid w:val="00DA640F"/>
    <w:rsid w:val="00DA6C2A"/>
    <w:rsid w:val="00DB0951"/>
    <w:rsid w:val="00DB1225"/>
    <w:rsid w:val="00DB3AFB"/>
    <w:rsid w:val="00DB424C"/>
    <w:rsid w:val="00DB593E"/>
    <w:rsid w:val="00DC2855"/>
    <w:rsid w:val="00DC3FA6"/>
    <w:rsid w:val="00DC4739"/>
    <w:rsid w:val="00DC6525"/>
    <w:rsid w:val="00DC677A"/>
    <w:rsid w:val="00DC6F93"/>
    <w:rsid w:val="00DD2064"/>
    <w:rsid w:val="00DD2A78"/>
    <w:rsid w:val="00DD461B"/>
    <w:rsid w:val="00DD6E2B"/>
    <w:rsid w:val="00DD73C8"/>
    <w:rsid w:val="00DE54D8"/>
    <w:rsid w:val="00DE728B"/>
    <w:rsid w:val="00DE7F75"/>
    <w:rsid w:val="00DF2B11"/>
    <w:rsid w:val="00DF31B4"/>
    <w:rsid w:val="00DF60AF"/>
    <w:rsid w:val="00E015B4"/>
    <w:rsid w:val="00E03398"/>
    <w:rsid w:val="00E033F5"/>
    <w:rsid w:val="00E034D2"/>
    <w:rsid w:val="00E1210E"/>
    <w:rsid w:val="00E1222F"/>
    <w:rsid w:val="00E145D5"/>
    <w:rsid w:val="00E15A80"/>
    <w:rsid w:val="00E16F18"/>
    <w:rsid w:val="00E2159C"/>
    <w:rsid w:val="00E235A9"/>
    <w:rsid w:val="00E23A86"/>
    <w:rsid w:val="00E25130"/>
    <w:rsid w:val="00E441DB"/>
    <w:rsid w:val="00E45B2F"/>
    <w:rsid w:val="00E47728"/>
    <w:rsid w:val="00E51308"/>
    <w:rsid w:val="00E528CB"/>
    <w:rsid w:val="00E56CA3"/>
    <w:rsid w:val="00E612DB"/>
    <w:rsid w:val="00E61753"/>
    <w:rsid w:val="00E628A0"/>
    <w:rsid w:val="00E6442C"/>
    <w:rsid w:val="00E66AA2"/>
    <w:rsid w:val="00E6763B"/>
    <w:rsid w:val="00E7311C"/>
    <w:rsid w:val="00E83F23"/>
    <w:rsid w:val="00E86673"/>
    <w:rsid w:val="00E86D3D"/>
    <w:rsid w:val="00E92074"/>
    <w:rsid w:val="00E947EA"/>
    <w:rsid w:val="00EA32D8"/>
    <w:rsid w:val="00EA3B47"/>
    <w:rsid w:val="00EA4BC6"/>
    <w:rsid w:val="00EA7401"/>
    <w:rsid w:val="00EA7F19"/>
    <w:rsid w:val="00EB131E"/>
    <w:rsid w:val="00EB1AA0"/>
    <w:rsid w:val="00EB3249"/>
    <w:rsid w:val="00EB58F8"/>
    <w:rsid w:val="00EB7384"/>
    <w:rsid w:val="00EC07D3"/>
    <w:rsid w:val="00EC0917"/>
    <w:rsid w:val="00EC60A1"/>
    <w:rsid w:val="00ED1693"/>
    <w:rsid w:val="00ED3B6C"/>
    <w:rsid w:val="00ED4511"/>
    <w:rsid w:val="00ED4A23"/>
    <w:rsid w:val="00ED7372"/>
    <w:rsid w:val="00EE53B6"/>
    <w:rsid w:val="00EE5F60"/>
    <w:rsid w:val="00EE76EA"/>
    <w:rsid w:val="00EF058B"/>
    <w:rsid w:val="00EF1064"/>
    <w:rsid w:val="00EF3593"/>
    <w:rsid w:val="00EF4D01"/>
    <w:rsid w:val="00F01416"/>
    <w:rsid w:val="00F0167B"/>
    <w:rsid w:val="00F01B85"/>
    <w:rsid w:val="00F0345B"/>
    <w:rsid w:val="00F1036C"/>
    <w:rsid w:val="00F11689"/>
    <w:rsid w:val="00F11F9C"/>
    <w:rsid w:val="00F123FD"/>
    <w:rsid w:val="00F13394"/>
    <w:rsid w:val="00F13533"/>
    <w:rsid w:val="00F15696"/>
    <w:rsid w:val="00F244BB"/>
    <w:rsid w:val="00F2452C"/>
    <w:rsid w:val="00F25B1D"/>
    <w:rsid w:val="00F25F85"/>
    <w:rsid w:val="00F267D3"/>
    <w:rsid w:val="00F27667"/>
    <w:rsid w:val="00F306E6"/>
    <w:rsid w:val="00F35E05"/>
    <w:rsid w:val="00F36491"/>
    <w:rsid w:val="00F37331"/>
    <w:rsid w:val="00F404FD"/>
    <w:rsid w:val="00F467A0"/>
    <w:rsid w:val="00F540F3"/>
    <w:rsid w:val="00F65882"/>
    <w:rsid w:val="00F727C0"/>
    <w:rsid w:val="00F739E1"/>
    <w:rsid w:val="00F772BD"/>
    <w:rsid w:val="00F772C5"/>
    <w:rsid w:val="00F77DF3"/>
    <w:rsid w:val="00F80D16"/>
    <w:rsid w:val="00F81064"/>
    <w:rsid w:val="00F82267"/>
    <w:rsid w:val="00F8502D"/>
    <w:rsid w:val="00F86FBF"/>
    <w:rsid w:val="00F907EB"/>
    <w:rsid w:val="00F92834"/>
    <w:rsid w:val="00F94076"/>
    <w:rsid w:val="00F97A46"/>
    <w:rsid w:val="00FA383D"/>
    <w:rsid w:val="00FA4F36"/>
    <w:rsid w:val="00FB24CB"/>
    <w:rsid w:val="00FB3008"/>
    <w:rsid w:val="00FB5A0F"/>
    <w:rsid w:val="00FC3A56"/>
    <w:rsid w:val="00FC4C00"/>
    <w:rsid w:val="00FC524F"/>
    <w:rsid w:val="00FD2057"/>
    <w:rsid w:val="00FD5088"/>
    <w:rsid w:val="00FD5C9D"/>
    <w:rsid w:val="00FD5ECD"/>
    <w:rsid w:val="00FD6C48"/>
    <w:rsid w:val="00FE0687"/>
    <w:rsid w:val="00FF0904"/>
    <w:rsid w:val="00FF4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F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FF7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277953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779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rsid w:val="00277953"/>
    <w:pPr>
      <w:overflowPunct/>
      <w:autoSpaceDE/>
      <w:autoSpaceDN/>
      <w:adjustRightInd/>
      <w:spacing w:before="100" w:after="100"/>
      <w:textAlignment w:val="auto"/>
    </w:pPr>
    <w:rPr>
      <w:sz w:val="24"/>
    </w:rPr>
  </w:style>
  <w:style w:type="paragraph" w:styleId="a6">
    <w:name w:val="Title"/>
    <w:basedOn w:val="a"/>
    <w:link w:val="a7"/>
    <w:qFormat/>
    <w:rsid w:val="005D31BC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5D31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1F6C3C"/>
    <w:pPr>
      <w:spacing w:after="0" w:line="240" w:lineRule="auto"/>
    </w:pPr>
  </w:style>
  <w:style w:type="paragraph" w:styleId="aa">
    <w:name w:val="Plain Text"/>
    <w:basedOn w:val="a"/>
    <w:link w:val="ab"/>
    <w:rsid w:val="00526A67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526A6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basedOn w:val="a0"/>
    <w:rsid w:val="001C5444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130B6A"/>
    <w:pPr>
      <w:ind w:left="720"/>
      <w:contextualSpacing/>
    </w:pPr>
  </w:style>
  <w:style w:type="character" w:customStyle="1" w:styleId="a9">
    <w:name w:val="Без интервала Знак"/>
    <w:basedOn w:val="a0"/>
    <w:link w:val="a8"/>
    <w:uiPriority w:val="1"/>
    <w:locked/>
    <w:rsid w:val="00C33946"/>
  </w:style>
  <w:style w:type="paragraph" w:customStyle="1" w:styleId="4">
    <w:name w:val="Основной текст 4"/>
    <w:basedOn w:val="ae"/>
    <w:rsid w:val="00BC6AF0"/>
    <w:pPr>
      <w:overflowPunct/>
      <w:autoSpaceDE/>
      <w:autoSpaceDN/>
      <w:adjustRightInd/>
      <w:spacing w:before="120" w:line="360" w:lineRule="auto"/>
      <w:ind w:firstLine="720"/>
      <w:jc w:val="both"/>
      <w:textAlignment w:val="auto"/>
    </w:pPr>
    <w:rPr>
      <w:sz w:val="24"/>
    </w:rPr>
  </w:style>
  <w:style w:type="paragraph" w:styleId="ae">
    <w:name w:val="Body Text Indent"/>
    <w:basedOn w:val="a"/>
    <w:link w:val="af"/>
    <w:uiPriority w:val="99"/>
    <w:semiHidden/>
    <w:unhideWhenUsed/>
    <w:rsid w:val="00BC6AF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C6A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7E4621"/>
    <w:rPr>
      <w:b/>
      <w:bCs/>
    </w:rPr>
  </w:style>
  <w:style w:type="paragraph" w:styleId="af1">
    <w:name w:val="header"/>
    <w:basedOn w:val="a"/>
    <w:link w:val="af2"/>
    <w:uiPriority w:val="99"/>
    <w:semiHidden/>
    <w:unhideWhenUsed/>
    <w:rsid w:val="004935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935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4935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935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C0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632A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34F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5">
    <w:name w:val="Body Text"/>
    <w:basedOn w:val="a"/>
    <w:link w:val="af6"/>
    <w:rsid w:val="0087172A"/>
    <w:pPr>
      <w:overflowPunct/>
      <w:spacing w:after="120"/>
      <w:ind w:firstLine="540"/>
      <w:jc w:val="both"/>
      <w:textAlignment w:val="auto"/>
    </w:pPr>
    <w:rPr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99"/>
    <w:rsid w:val="008717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4215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msonormalbullet2gifbullet1gifbullet1gif">
    <w:name w:val="msonormalbullet2gifbullet1gifbullet1.gif"/>
    <w:basedOn w:val="a"/>
    <w:rsid w:val="003D15C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2">
    <w:name w:val="Body Text Indent 2"/>
    <w:basedOn w:val="a"/>
    <w:link w:val="20"/>
    <w:unhideWhenUsed/>
    <w:rsid w:val="00AE709B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Calibri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E709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7">
    <w:name w:val="Текст сноски Знак"/>
    <w:aliases w:val="Знак8 Знак"/>
    <w:link w:val="af8"/>
    <w:locked/>
    <w:rsid w:val="00071087"/>
  </w:style>
  <w:style w:type="paragraph" w:styleId="af8">
    <w:name w:val="footnote text"/>
    <w:aliases w:val="Знак8"/>
    <w:basedOn w:val="a"/>
    <w:link w:val="af7"/>
    <w:unhideWhenUsed/>
    <w:qFormat/>
    <w:rsid w:val="00071087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Текст сноски Знак1"/>
    <w:basedOn w:val="a0"/>
    <w:link w:val="af8"/>
    <w:uiPriority w:val="99"/>
    <w:semiHidden/>
    <w:rsid w:val="00071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основной текст"/>
    <w:basedOn w:val="a"/>
    <w:qFormat/>
    <w:rsid w:val="006B11FA"/>
    <w:pPr>
      <w:overflowPunct/>
      <w:spacing w:line="252" w:lineRule="auto"/>
      <w:ind w:firstLine="709"/>
      <w:jc w:val="both"/>
      <w:textAlignment w:val="auto"/>
    </w:pPr>
    <w:rPr>
      <w:rFonts w:eastAsiaTheme="minorHAnsi"/>
      <w:sz w:val="28"/>
      <w:szCs w:val="24"/>
      <w:lang w:eastAsia="en-US"/>
    </w:rPr>
  </w:style>
  <w:style w:type="character" w:styleId="afa">
    <w:name w:val="Emphasis"/>
    <w:basedOn w:val="a0"/>
    <w:qFormat/>
    <w:rsid w:val="004A16F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2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32A56-CB19-4E8C-9961-FFAD57B84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13</Pages>
  <Words>3942</Words>
  <Characters>22475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Боготольский городской Совет депутатов</Company>
  <LinksUpToDate>false</LinksUpToDate>
  <CharactersWithSpaces>26365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kazak</dc:creator>
  <cp:lastModifiedBy>Kazak TV</cp:lastModifiedBy>
  <cp:revision>41</cp:revision>
  <cp:lastPrinted>2020-05-18T09:27:00Z</cp:lastPrinted>
  <dcterms:created xsi:type="dcterms:W3CDTF">2021-04-02T05:51:00Z</dcterms:created>
  <dcterms:modified xsi:type="dcterms:W3CDTF">2021-05-12T03:54:00Z</dcterms:modified>
</cp:coreProperties>
</file>