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9E9" w:rsidRPr="00045334" w:rsidRDefault="005D31BC" w:rsidP="006849E9">
      <w:pPr>
        <w:pStyle w:val="a6"/>
        <w:rPr>
          <w:bCs w:val="0"/>
          <w:spacing w:val="-3"/>
          <w:sz w:val="28"/>
          <w:szCs w:val="28"/>
        </w:rPr>
      </w:pPr>
      <w:r w:rsidRPr="00045334">
        <w:rPr>
          <w:bCs w:val="0"/>
          <w:sz w:val="28"/>
          <w:szCs w:val="28"/>
        </w:rPr>
        <w:t>О</w:t>
      </w:r>
      <w:r w:rsidR="006849E9" w:rsidRPr="00045334">
        <w:rPr>
          <w:bCs w:val="0"/>
          <w:sz w:val="28"/>
          <w:szCs w:val="28"/>
        </w:rPr>
        <w:t xml:space="preserve">тчет </w:t>
      </w:r>
      <w:r w:rsidR="006917AF" w:rsidRPr="00045334">
        <w:rPr>
          <w:bCs w:val="0"/>
          <w:spacing w:val="-3"/>
          <w:sz w:val="28"/>
          <w:szCs w:val="28"/>
        </w:rPr>
        <w:t xml:space="preserve">о </w:t>
      </w:r>
      <w:r w:rsidR="006849E9" w:rsidRPr="00045334">
        <w:rPr>
          <w:bCs w:val="0"/>
          <w:spacing w:val="-3"/>
          <w:sz w:val="28"/>
          <w:szCs w:val="28"/>
        </w:rPr>
        <w:t xml:space="preserve">деятельности </w:t>
      </w:r>
      <w:r w:rsidR="006917AF" w:rsidRPr="00045334">
        <w:rPr>
          <w:bCs w:val="0"/>
          <w:spacing w:val="-3"/>
          <w:sz w:val="28"/>
          <w:szCs w:val="28"/>
        </w:rPr>
        <w:t>К</w:t>
      </w:r>
      <w:r w:rsidRPr="00045334">
        <w:rPr>
          <w:bCs w:val="0"/>
          <w:spacing w:val="-3"/>
          <w:sz w:val="28"/>
          <w:szCs w:val="28"/>
        </w:rPr>
        <w:t>онтрольно-</w:t>
      </w:r>
      <w:r w:rsidR="006849E9" w:rsidRPr="00045334">
        <w:rPr>
          <w:bCs w:val="0"/>
          <w:spacing w:val="-3"/>
          <w:sz w:val="28"/>
          <w:szCs w:val="28"/>
        </w:rPr>
        <w:t>ревизионной комиссии</w:t>
      </w:r>
    </w:p>
    <w:p w:rsidR="005D31BC" w:rsidRPr="00045334" w:rsidRDefault="005D31BC" w:rsidP="006849E9">
      <w:pPr>
        <w:pStyle w:val="a6"/>
        <w:rPr>
          <w:bCs w:val="0"/>
          <w:sz w:val="28"/>
          <w:szCs w:val="28"/>
        </w:rPr>
      </w:pPr>
      <w:r w:rsidRPr="00045334">
        <w:rPr>
          <w:bCs w:val="0"/>
          <w:spacing w:val="-3"/>
          <w:sz w:val="28"/>
          <w:szCs w:val="28"/>
        </w:rPr>
        <w:t xml:space="preserve"> города Б</w:t>
      </w:r>
      <w:r w:rsidR="006917AF" w:rsidRPr="00045334">
        <w:rPr>
          <w:bCs w:val="0"/>
          <w:spacing w:val="-3"/>
          <w:sz w:val="28"/>
          <w:szCs w:val="28"/>
        </w:rPr>
        <w:t>оготола</w:t>
      </w:r>
      <w:r w:rsidR="006849E9" w:rsidRPr="00045334">
        <w:rPr>
          <w:bCs w:val="0"/>
          <w:spacing w:val="-3"/>
          <w:sz w:val="28"/>
          <w:szCs w:val="28"/>
        </w:rPr>
        <w:t xml:space="preserve"> </w:t>
      </w:r>
      <w:r w:rsidR="00915A42" w:rsidRPr="00045334">
        <w:rPr>
          <w:bCs w:val="0"/>
          <w:spacing w:val="-1"/>
          <w:sz w:val="28"/>
          <w:szCs w:val="28"/>
        </w:rPr>
        <w:t>за 2016</w:t>
      </w:r>
      <w:r w:rsidRPr="00045334">
        <w:rPr>
          <w:bCs w:val="0"/>
          <w:spacing w:val="-1"/>
          <w:sz w:val="28"/>
          <w:szCs w:val="28"/>
        </w:rPr>
        <w:t xml:space="preserve"> год</w:t>
      </w:r>
    </w:p>
    <w:p w:rsidR="005D31BC" w:rsidRPr="00045334" w:rsidRDefault="005D31BC" w:rsidP="005D31BC">
      <w:pPr>
        <w:shd w:val="clear" w:color="auto" w:fill="FFFFFF"/>
        <w:jc w:val="center"/>
        <w:rPr>
          <w:b/>
          <w:sz w:val="28"/>
          <w:szCs w:val="28"/>
        </w:rPr>
      </w:pPr>
    </w:p>
    <w:p w:rsidR="005D31BC" w:rsidRDefault="005D31BC" w:rsidP="007776EE">
      <w:pPr>
        <w:numPr>
          <w:ilvl w:val="0"/>
          <w:numId w:val="2"/>
        </w:numPr>
        <w:shd w:val="clear" w:color="auto" w:fill="FFFFFF"/>
        <w:overflowPunct/>
        <w:autoSpaceDE/>
        <w:autoSpaceDN/>
        <w:adjustRightInd/>
        <w:ind w:left="0" w:firstLine="567"/>
        <w:jc w:val="center"/>
        <w:textAlignment w:val="auto"/>
        <w:rPr>
          <w:b/>
          <w:sz w:val="28"/>
          <w:szCs w:val="28"/>
        </w:rPr>
      </w:pPr>
      <w:r w:rsidRPr="00521E82">
        <w:rPr>
          <w:b/>
          <w:sz w:val="28"/>
          <w:szCs w:val="28"/>
        </w:rPr>
        <w:t xml:space="preserve">Общие сведения </w:t>
      </w:r>
    </w:p>
    <w:p w:rsidR="00890DCB" w:rsidRDefault="00890DCB" w:rsidP="00890DCB">
      <w:pPr>
        <w:shd w:val="clear" w:color="auto" w:fill="FFFFFF"/>
        <w:overflowPunct/>
        <w:autoSpaceDE/>
        <w:autoSpaceDN/>
        <w:adjustRightInd/>
        <w:ind w:left="567"/>
        <w:textAlignment w:val="auto"/>
        <w:rPr>
          <w:b/>
          <w:sz w:val="28"/>
          <w:szCs w:val="28"/>
        </w:rPr>
      </w:pPr>
    </w:p>
    <w:p w:rsidR="00801840" w:rsidRDefault="00801840" w:rsidP="00801840">
      <w:pPr>
        <w:shd w:val="clear" w:color="auto" w:fill="FFFFFF"/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</w:rPr>
      </w:pPr>
      <w:r w:rsidRPr="00801840">
        <w:rPr>
          <w:sz w:val="28"/>
          <w:szCs w:val="28"/>
        </w:rPr>
        <w:t xml:space="preserve">Отчет </w:t>
      </w:r>
      <w:r>
        <w:rPr>
          <w:sz w:val="28"/>
          <w:szCs w:val="28"/>
        </w:rPr>
        <w:t>о деятельности Контрольно-ревизионной комиссии города Боготола (далее – Ревизионной комиссии) за 2016 год подготовлен в соответствии с Положением о Контрольно-ревизионной комиссии города Боготола, утвержденным решением Боготольского городского Совета депутатов от 24.12.2015 № 2-21,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 w:rsidR="00762786">
        <w:rPr>
          <w:sz w:val="28"/>
          <w:szCs w:val="28"/>
        </w:rPr>
        <w:t xml:space="preserve"> (далее – Федеральный закон от 07.02.2011 № 6-ФЗ)</w:t>
      </w:r>
      <w:r>
        <w:rPr>
          <w:sz w:val="28"/>
          <w:szCs w:val="28"/>
        </w:rPr>
        <w:t xml:space="preserve"> содержит информацию о работе Ревизионной комиссии за 2016 год, обобщает результаты</w:t>
      </w:r>
      <w:r w:rsidR="009A1FBE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</w:t>
      </w:r>
      <w:r w:rsidR="009A1FBE">
        <w:rPr>
          <w:sz w:val="28"/>
          <w:szCs w:val="28"/>
        </w:rPr>
        <w:t>ных контрольных и экспертно-аналитических мероприятий и является одной из форм реализации принципа гласности деятельности контрольно-счетного органа.</w:t>
      </w:r>
      <w:r>
        <w:rPr>
          <w:sz w:val="28"/>
          <w:szCs w:val="28"/>
        </w:rPr>
        <w:t xml:space="preserve"> </w:t>
      </w:r>
    </w:p>
    <w:p w:rsidR="009A1FBE" w:rsidRDefault="009A1FBE" w:rsidP="00801840">
      <w:pPr>
        <w:shd w:val="clear" w:color="auto" w:fill="FFFFFF"/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Ревизионная комиссия является постоянно действующим органом внешнего муниципального финансового контроля.</w:t>
      </w:r>
    </w:p>
    <w:p w:rsidR="009A1FBE" w:rsidRDefault="009A1FBE" w:rsidP="00801840">
      <w:pPr>
        <w:shd w:val="clear" w:color="auto" w:fill="FFFFFF"/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В процессе осуществления своей деятельности Ревизионная комиссия руководствуется </w:t>
      </w:r>
      <w:r w:rsidR="00744B59">
        <w:rPr>
          <w:sz w:val="28"/>
          <w:szCs w:val="28"/>
        </w:rPr>
        <w:t>следующими нормативными правовыми актами:</w:t>
      </w:r>
    </w:p>
    <w:p w:rsidR="00744B59" w:rsidRDefault="00744B59" w:rsidP="00801840">
      <w:pPr>
        <w:shd w:val="clear" w:color="auto" w:fill="FFFFFF"/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бюджетный кодекс Российской Федерации;</w:t>
      </w:r>
    </w:p>
    <w:p w:rsidR="00744B59" w:rsidRDefault="00744B59" w:rsidP="00801840">
      <w:pPr>
        <w:shd w:val="clear" w:color="auto" w:fill="FFFFFF"/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Федеральный закон от 07.02.2011 № 6-ФЗ;</w:t>
      </w:r>
    </w:p>
    <w:p w:rsidR="00744B59" w:rsidRDefault="00744B59" w:rsidP="00801840">
      <w:pPr>
        <w:shd w:val="clear" w:color="auto" w:fill="FFFFFF"/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Устав города Боготола;</w:t>
      </w:r>
    </w:p>
    <w:p w:rsidR="00744B59" w:rsidRDefault="00744B59" w:rsidP="00801840">
      <w:pPr>
        <w:shd w:val="clear" w:color="auto" w:fill="FFFFFF"/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Положение о Контрольно-ревизионной комиссии города Боготола», утвержденное решением Боготольского городского Совета депутатов от 24.12.2015 № 2-21;</w:t>
      </w:r>
    </w:p>
    <w:p w:rsidR="00744B59" w:rsidRDefault="00744B59" w:rsidP="00801840">
      <w:pPr>
        <w:shd w:val="clear" w:color="auto" w:fill="FFFFFF"/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иные нормативные правовые акты Российской Федерации, Красноярского края и города Боготола);</w:t>
      </w:r>
    </w:p>
    <w:p w:rsidR="00744B59" w:rsidRDefault="00744B59" w:rsidP="00801840">
      <w:pPr>
        <w:shd w:val="clear" w:color="auto" w:fill="FFFFFF"/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локальные нормативные акты Счетной палаты Красноярского края (регламент, стандарты, положения, инструкции).</w:t>
      </w:r>
    </w:p>
    <w:p w:rsidR="00744B59" w:rsidRPr="00801840" w:rsidRDefault="00744B59" w:rsidP="00801840">
      <w:pPr>
        <w:shd w:val="clear" w:color="auto" w:fill="FFFFFF"/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Деятельность ревизионной комиссии строится на принципах законности, объективности, эффективности, независимости и гласности.  </w:t>
      </w:r>
    </w:p>
    <w:p w:rsidR="008852E9" w:rsidRDefault="00E66AA2" w:rsidP="007776EE">
      <w:pPr>
        <w:shd w:val="clear" w:color="auto" w:fill="FFFFFF"/>
        <w:ind w:firstLine="567"/>
        <w:jc w:val="both"/>
        <w:rPr>
          <w:spacing w:val="3"/>
          <w:sz w:val="28"/>
          <w:szCs w:val="28"/>
        </w:rPr>
      </w:pPr>
      <w:r>
        <w:rPr>
          <w:sz w:val="28"/>
          <w:szCs w:val="28"/>
        </w:rPr>
        <w:t>План работы К</w:t>
      </w:r>
      <w:r w:rsidR="005D31BC" w:rsidRPr="00521E82">
        <w:rPr>
          <w:sz w:val="28"/>
          <w:szCs w:val="28"/>
        </w:rPr>
        <w:t>онтрольно-</w:t>
      </w:r>
      <w:r w:rsidR="005D310A">
        <w:rPr>
          <w:sz w:val="28"/>
          <w:szCs w:val="28"/>
        </w:rPr>
        <w:t>ревизионной комиссии на 2016</w:t>
      </w:r>
      <w:r w:rsidR="005D31BC" w:rsidRPr="00521E82">
        <w:rPr>
          <w:sz w:val="28"/>
          <w:szCs w:val="28"/>
        </w:rPr>
        <w:t xml:space="preserve"> год сформирован на основании </w:t>
      </w:r>
      <w:r>
        <w:rPr>
          <w:sz w:val="28"/>
          <w:szCs w:val="28"/>
        </w:rPr>
        <w:t xml:space="preserve">мероприятий (контрольных и экспертно-аналитических), </w:t>
      </w:r>
      <w:r w:rsidR="005D31BC" w:rsidRPr="00521E82">
        <w:rPr>
          <w:spacing w:val="-1"/>
          <w:sz w:val="28"/>
          <w:szCs w:val="28"/>
        </w:rPr>
        <w:t>предложений</w:t>
      </w:r>
      <w:r w:rsidR="005D310A">
        <w:rPr>
          <w:spacing w:val="-1"/>
          <w:sz w:val="28"/>
          <w:szCs w:val="28"/>
        </w:rPr>
        <w:t xml:space="preserve"> Счетной палаты Красноярского края</w:t>
      </w:r>
      <w:r w:rsidR="005D31BC" w:rsidRPr="00521E82">
        <w:rPr>
          <w:spacing w:val="-1"/>
          <w:sz w:val="28"/>
          <w:szCs w:val="28"/>
        </w:rPr>
        <w:t xml:space="preserve"> и утвержден </w:t>
      </w:r>
      <w:r w:rsidR="005D310A">
        <w:rPr>
          <w:spacing w:val="-1"/>
          <w:sz w:val="28"/>
          <w:szCs w:val="28"/>
        </w:rPr>
        <w:t xml:space="preserve">постановлением </w:t>
      </w:r>
      <w:r w:rsidR="005D31BC" w:rsidRPr="00521E82">
        <w:rPr>
          <w:spacing w:val="-1"/>
          <w:sz w:val="28"/>
          <w:szCs w:val="28"/>
        </w:rPr>
        <w:t>Б</w:t>
      </w:r>
      <w:r>
        <w:rPr>
          <w:spacing w:val="-1"/>
          <w:sz w:val="28"/>
          <w:szCs w:val="28"/>
        </w:rPr>
        <w:t xml:space="preserve">оготольского городского Совета депутатов </w:t>
      </w:r>
      <w:r w:rsidR="005D31BC" w:rsidRPr="00521E82">
        <w:rPr>
          <w:spacing w:val="3"/>
          <w:sz w:val="28"/>
          <w:szCs w:val="28"/>
        </w:rPr>
        <w:t xml:space="preserve">от </w:t>
      </w:r>
      <w:r w:rsidR="005D310A">
        <w:rPr>
          <w:sz w:val="28"/>
          <w:szCs w:val="28"/>
        </w:rPr>
        <w:t>24.12.2015</w:t>
      </w:r>
      <w:r>
        <w:rPr>
          <w:sz w:val="28"/>
          <w:szCs w:val="28"/>
        </w:rPr>
        <w:t xml:space="preserve"> №</w:t>
      </w:r>
      <w:r w:rsidR="005D310A">
        <w:rPr>
          <w:sz w:val="28"/>
          <w:szCs w:val="28"/>
        </w:rPr>
        <w:t xml:space="preserve"> 2-2</w:t>
      </w:r>
      <w:r w:rsidR="005D31BC" w:rsidRPr="00521E82">
        <w:rPr>
          <w:spacing w:val="3"/>
          <w:sz w:val="28"/>
          <w:szCs w:val="28"/>
        </w:rPr>
        <w:t xml:space="preserve">. </w:t>
      </w:r>
    </w:p>
    <w:p w:rsidR="007776EE" w:rsidRDefault="005D31BC" w:rsidP="007776EE">
      <w:pPr>
        <w:shd w:val="clear" w:color="auto" w:fill="FFFFFF"/>
        <w:ind w:firstLine="567"/>
        <w:jc w:val="both"/>
        <w:rPr>
          <w:spacing w:val="3"/>
          <w:sz w:val="28"/>
          <w:szCs w:val="28"/>
        </w:rPr>
      </w:pPr>
      <w:r w:rsidRPr="00521E82">
        <w:rPr>
          <w:spacing w:val="3"/>
          <w:sz w:val="28"/>
          <w:szCs w:val="28"/>
        </w:rPr>
        <w:t>Реализация мер</w:t>
      </w:r>
      <w:r w:rsidR="008852E9">
        <w:rPr>
          <w:spacing w:val="3"/>
          <w:sz w:val="28"/>
          <w:szCs w:val="28"/>
        </w:rPr>
        <w:t>оприятий плана работы направлена</w:t>
      </w:r>
      <w:r w:rsidRPr="00521E82">
        <w:rPr>
          <w:spacing w:val="3"/>
          <w:sz w:val="28"/>
          <w:szCs w:val="28"/>
        </w:rPr>
        <w:t xml:space="preserve"> на осуществление задач и полномочий, предусмотренных Положением о</w:t>
      </w:r>
      <w:r w:rsidR="005C3244" w:rsidRPr="005C3244">
        <w:rPr>
          <w:sz w:val="28"/>
          <w:szCs w:val="28"/>
        </w:rPr>
        <w:t xml:space="preserve"> </w:t>
      </w:r>
      <w:r w:rsidR="005C3244">
        <w:rPr>
          <w:sz w:val="28"/>
          <w:szCs w:val="28"/>
        </w:rPr>
        <w:t>К</w:t>
      </w:r>
      <w:r w:rsidR="005C3244" w:rsidRPr="00521E82">
        <w:rPr>
          <w:sz w:val="28"/>
          <w:szCs w:val="28"/>
        </w:rPr>
        <w:t>онтрольно-</w:t>
      </w:r>
      <w:r w:rsidR="007776EE">
        <w:rPr>
          <w:sz w:val="28"/>
          <w:szCs w:val="28"/>
        </w:rPr>
        <w:t>ревизионной комиссии</w:t>
      </w:r>
      <w:r w:rsidR="005C3244" w:rsidRPr="00521E82">
        <w:rPr>
          <w:sz w:val="28"/>
          <w:szCs w:val="28"/>
        </w:rPr>
        <w:t xml:space="preserve"> </w:t>
      </w:r>
      <w:r w:rsidR="005C3244" w:rsidRPr="00521E82">
        <w:rPr>
          <w:bCs/>
          <w:sz w:val="28"/>
          <w:szCs w:val="28"/>
        </w:rPr>
        <w:t>города Б</w:t>
      </w:r>
      <w:r w:rsidR="005C3244">
        <w:rPr>
          <w:bCs/>
          <w:sz w:val="28"/>
          <w:szCs w:val="28"/>
        </w:rPr>
        <w:t>оготола</w:t>
      </w:r>
      <w:r w:rsidRPr="00521E82">
        <w:rPr>
          <w:spacing w:val="3"/>
          <w:sz w:val="28"/>
          <w:szCs w:val="28"/>
        </w:rPr>
        <w:t>, утвержденным решением</w:t>
      </w:r>
      <w:r w:rsidR="005C3244" w:rsidRPr="005C3244">
        <w:rPr>
          <w:spacing w:val="-1"/>
          <w:sz w:val="28"/>
          <w:szCs w:val="28"/>
        </w:rPr>
        <w:t xml:space="preserve"> </w:t>
      </w:r>
      <w:r w:rsidR="005C3244" w:rsidRPr="00521E82">
        <w:rPr>
          <w:spacing w:val="-1"/>
          <w:sz w:val="28"/>
          <w:szCs w:val="28"/>
        </w:rPr>
        <w:t>Б</w:t>
      </w:r>
      <w:r w:rsidR="005C3244">
        <w:rPr>
          <w:spacing w:val="-1"/>
          <w:sz w:val="28"/>
          <w:szCs w:val="28"/>
        </w:rPr>
        <w:t>оготольского городского Совета депутатов</w:t>
      </w:r>
      <w:r w:rsidRPr="00521E82">
        <w:rPr>
          <w:spacing w:val="3"/>
          <w:sz w:val="28"/>
          <w:szCs w:val="28"/>
        </w:rPr>
        <w:t xml:space="preserve"> от</w:t>
      </w:r>
      <w:r w:rsidR="00F37331">
        <w:rPr>
          <w:spacing w:val="3"/>
          <w:sz w:val="28"/>
          <w:szCs w:val="28"/>
        </w:rPr>
        <w:t xml:space="preserve"> </w:t>
      </w:r>
      <w:r w:rsidR="00F37331">
        <w:rPr>
          <w:sz w:val="28"/>
          <w:szCs w:val="28"/>
        </w:rPr>
        <w:t>24.12.2015 № 2-21</w:t>
      </w:r>
      <w:r w:rsidR="007776EE">
        <w:rPr>
          <w:spacing w:val="3"/>
          <w:sz w:val="28"/>
          <w:szCs w:val="28"/>
        </w:rPr>
        <w:t>.</w:t>
      </w:r>
    </w:p>
    <w:p w:rsidR="00890DCB" w:rsidRDefault="00890DCB" w:rsidP="00890DCB">
      <w:pPr>
        <w:shd w:val="clear" w:color="auto" w:fill="FFFFFF"/>
        <w:jc w:val="both"/>
        <w:rPr>
          <w:spacing w:val="3"/>
          <w:sz w:val="28"/>
          <w:szCs w:val="28"/>
        </w:rPr>
      </w:pPr>
    </w:p>
    <w:p w:rsidR="008852E9" w:rsidRPr="00946FE2" w:rsidRDefault="008852E9" w:rsidP="00946FE2">
      <w:pPr>
        <w:pStyle w:val="ad"/>
        <w:numPr>
          <w:ilvl w:val="0"/>
          <w:numId w:val="2"/>
        </w:numPr>
        <w:shd w:val="clear" w:color="auto" w:fill="FFFFFF"/>
        <w:jc w:val="center"/>
        <w:rPr>
          <w:b/>
          <w:spacing w:val="3"/>
          <w:sz w:val="28"/>
          <w:szCs w:val="28"/>
        </w:rPr>
      </w:pPr>
      <w:r w:rsidRPr="00946FE2">
        <w:rPr>
          <w:b/>
          <w:spacing w:val="3"/>
          <w:sz w:val="28"/>
          <w:szCs w:val="28"/>
        </w:rPr>
        <w:t>Основные направления Ревизионной комиссии в 2016 году</w:t>
      </w:r>
    </w:p>
    <w:p w:rsidR="00E6442C" w:rsidRDefault="00F37331" w:rsidP="0085508B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2016</w:t>
      </w:r>
      <w:r w:rsidR="0085508B" w:rsidRPr="003F4D0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852E9">
        <w:rPr>
          <w:rFonts w:ascii="Times New Roman" w:hAnsi="Times New Roman" w:cs="Times New Roman"/>
          <w:sz w:val="28"/>
          <w:szCs w:val="28"/>
        </w:rPr>
        <w:t>Ревизионная комиссия осуществляла экспертно-аналитическую, контрольную, организационную работу, информационную деятельность</w:t>
      </w:r>
      <w:r w:rsidR="000C506D">
        <w:rPr>
          <w:rFonts w:ascii="Times New Roman" w:hAnsi="Times New Roman" w:cs="Times New Roman"/>
          <w:sz w:val="28"/>
          <w:szCs w:val="28"/>
        </w:rPr>
        <w:t>, а также</w:t>
      </w:r>
      <w:r w:rsidR="008852E9">
        <w:rPr>
          <w:rFonts w:ascii="Times New Roman" w:hAnsi="Times New Roman" w:cs="Times New Roman"/>
          <w:sz w:val="28"/>
          <w:szCs w:val="28"/>
        </w:rPr>
        <w:t xml:space="preserve"> </w:t>
      </w:r>
      <w:r w:rsidR="00E6442C">
        <w:rPr>
          <w:rFonts w:ascii="Times New Roman" w:hAnsi="Times New Roman" w:cs="Times New Roman"/>
          <w:sz w:val="28"/>
          <w:szCs w:val="28"/>
        </w:rPr>
        <w:t>осуществлял</w:t>
      </w:r>
      <w:r w:rsidR="000C506D">
        <w:rPr>
          <w:rFonts w:ascii="Times New Roman" w:hAnsi="Times New Roman" w:cs="Times New Roman"/>
          <w:sz w:val="28"/>
          <w:szCs w:val="28"/>
        </w:rPr>
        <w:t>а</w:t>
      </w:r>
      <w:r w:rsidR="00E6442C">
        <w:rPr>
          <w:rFonts w:ascii="Times New Roman" w:hAnsi="Times New Roman" w:cs="Times New Roman"/>
          <w:sz w:val="28"/>
          <w:szCs w:val="28"/>
        </w:rPr>
        <w:t xml:space="preserve"> взаимодействие со Счетной палатой Красноярского края на основе годового плана.</w:t>
      </w:r>
      <w:r w:rsidR="008852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08B" w:rsidRDefault="000C506D" w:rsidP="0085508B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 Ревизионной комиссии была направлена</w:t>
      </w:r>
      <w:r w:rsidR="003A4FEA">
        <w:rPr>
          <w:rFonts w:ascii="Times New Roman" w:hAnsi="Times New Roman" w:cs="Times New Roman"/>
          <w:sz w:val="28"/>
          <w:szCs w:val="28"/>
        </w:rPr>
        <w:t xml:space="preserve"> на</w:t>
      </w:r>
      <w:r w:rsidR="00946FE2">
        <w:rPr>
          <w:rFonts w:ascii="Times New Roman" w:hAnsi="Times New Roman" w:cs="Times New Roman"/>
          <w:sz w:val="28"/>
          <w:szCs w:val="28"/>
        </w:rPr>
        <w:t xml:space="preserve"> проверку достоверности, полноты и соответствия представляемой бюджетной отчетности главными </w:t>
      </w:r>
      <w:r w:rsidR="003A4FEA">
        <w:rPr>
          <w:rFonts w:ascii="Times New Roman" w:hAnsi="Times New Roman" w:cs="Times New Roman"/>
          <w:sz w:val="28"/>
          <w:szCs w:val="28"/>
        </w:rPr>
        <w:t>администратора</w:t>
      </w:r>
      <w:r w:rsidR="00946FE2">
        <w:rPr>
          <w:rFonts w:ascii="Times New Roman" w:hAnsi="Times New Roman" w:cs="Times New Roman"/>
          <w:sz w:val="28"/>
          <w:szCs w:val="28"/>
        </w:rPr>
        <w:t xml:space="preserve">ми бюджетных средств, </w:t>
      </w:r>
      <w:r w:rsidR="00F37331">
        <w:rPr>
          <w:rFonts w:ascii="Times New Roman" w:hAnsi="Times New Roman" w:cs="Times New Roman"/>
          <w:sz w:val="28"/>
          <w:szCs w:val="28"/>
        </w:rPr>
        <w:t xml:space="preserve">проведению аудита </w:t>
      </w:r>
      <w:r w:rsidR="008852E9">
        <w:rPr>
          <w:rFonts w:ascii="Times New Roman" w:hAnsi="Times New Roman" w:cs="Times New Roman"/>
          <w:sz w:val="28"/>
          <w:szCs w:val="28"/>
        </w:rPr>
        <w:t>эффективности использования</w:t>
      </w:r>
      <w:r w:rsidR="0085508B" w:rsidRPr="003F4D02">
        <w:rPr>
          <w:rFonts w:ascii="Times New Roman" w:hAnsi="Times New Roman" w:cs="Times New Roman"/>
          <w:sz w:val="28"/>
          <w:szCs w:val="28"/>
        </w:rPr>
        <w:t xml:space="preserve"> бюджетных</w:t>
      </w:r>
      <w:r w:rsidR="008852E9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85508B" w:rsidRPr="003F4D02">
        <w:rPr>
          <w:rFonts w:ascii="Times New Roman" w:hAnsi="Times New Roman" w:cs="Times New Roman"/>
          <w:sz w:val="28"/>
          <w:szCs w:val="28"/>
        </w:rPr>
        <w:t>,</w:t>
      </w:r>
      <w:r w:rsidR="008852E9">
        <w:rPr>
          <w:rFonts w:ascii="Times New Roman" w:hAnsi="Times New Roman" w:cs="Times New Roman"/>
          <w:sz w:val="28"/>
          <w:szCs w:val="28"/>
        </w:rPr>
        <w:t xml:space="preserve"> используемых для решения местных вопросов (резервного фонда администрации города, муниципальной программы «Развитие транспортной системы»</w:t>
      </w:r>
      <w:r w:rsidR="00F739E1">
        <w:rPr>
          <w:rFonts w:ascii="Times New Roman" w:hAnsi="Times New Roman" w:cs="Times New Roman"/>
          <w:sz w:val="28"/>
          <w:szCs w:val="28"/>
        </w:rPr>
        <w:t>)</w:t>
      </w:r>
      <w:r w:rsidR="00946FE2">
        <w:rPr>
          <w:rFonts w:ascii="Times New Roman" w:hAnsi="Times New Roman" w:cs="Times New Roman"/>
          <w:sz w:val="28"/>
          <w:szCs w:val="28"/>
        </w:rPr>
        <w:t>,</w:t>
      </w:r>
      <w:r w:rsidR="003A4FEA">
        <w:rPr>
          <w:rFonts w:ascii="Times New Roman" w:hAnsi="Times New Roman" w:cs="Times New Roman"/>
          <w:sz w:val="28"/>
          <w:szCs w:val="28"/>
        </w:rPr>
        <w:t xml:space="preserve"> </w:t>
      </w:r>
      <w:r w:rsidR="00946FE2">
        <w:rPr>
          <w:rFonts w:ascii="Times New Roman" w:hAnsi="Times New Roman" w:cs="Times New Roman"/>
          <w:sz w:val="28"/>
          <w:szCs w:val="28"/>
        </w:rPr>
        <w:t>проведен</w:t>
      </w:r>
      <w:r w:rsidR="003A4FEA">
        <w:rPr>
          <w:rFonts w:ascii="Times New Roman" w:hAnsi="Times New Roman" w:cs="Times New Roman"/>
          <w:sz w:val="28"/>
          <w:szCs w:val="28"/>
        </w:rPr>
        <w:t>ию</w:t>
      </w:r>
      <w:r w:rsidR="00946FE2">
        <w:rPr>
          <w:rFonts w:ascii="Times New Roman" w:hAnsi="Times New Roman" w:cs="Times New Roman"/>
          <w:sz w:val="28"/>
          <w:szCs w:val="28"/>
        </w:rPr>
        <w:t xml:space="preserve"> анализ</w:t>
      </w:r>
      <w:r w:rsidR="003A4FEA">
        <w:rPr>
          <w:rFonts w:ascii="Times New Roman" w:hAnsi="Times New Roman" w:cs="Times New Roman"/>
          <w:sz w:val="28"/>
          <w:szCs w:val="28"/>
        </w:rPr>
        <w:t>а</w:t>
      </w:r>
      <w:r w:rsidR="00946FE2">
        <w:rPr>
          <w:rFonts w:ascii="Times New Roman" w:hAnsi="Times New Roman" w:cs="Times New Roman"/>
          <w:sz w:val="28"/>
          <w:szCs w:val="28"/>
        </w:rPr>
        <w:t xml:space="preserve"> реализации полномочий МО г. Боготол по организации ритуальных услуг и содержанию мест захоронения. </w:t>
      </w:r>
    </w:p>
    <w:p w:rsidR="00946FE2" w:rsidRDefault="00946FE2" w:rsidP="0085508B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46FE2" w:rsidRPr="00946FE2" w:rsidRDefault="00946FE2" w:rsidP="00946FE2">
      <w:pPr>
        <w:pStyle w:val="a8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FE2">
        <w:rPr>
          <w:rFonts w:ascii="Times New Roman" w:hAnsi="Times New Roman" w:cs="Times New Roman"/>
          <w:b/>
          <w:sz w:val="28"/>
          <w:szCs w:val="28"/>
        </w:rPr>
        <w:t>Основные итоги деятельности Ревизионной комиссии в 2016 году.</w:t>
      </w:r>
    </w:p>
    <w:p w:rsidR="00126B08" w:rsidRDefault="003A4FEA" w:rsidP="007776EE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8708E3">
        <w:rPr>
          <w:sz w:val="28"/>
          <w:szCs w:val="28"/>
        </w:rPr>
        <w:t xml:space="preserve">отчетном году Ревизионной комиссией </w:t>
      </w:r>
      <w:r w:rsidR="007776EE" w:rsidRPr="00521E82">
        <w:rPr>
          <w:sz w:val="28"/>
          <w:szCs w:val="28"/>
        </w:rPr>
        <w:t xml:space="preserve">проведено </w:t>
      </w:r>
      <w:r w:rsidR="008708E3">
        <w:rPr>
          <w:sz w:val="28"/>
          <w:szCs w:val="28"/>
        </w:rPr>
        <w:t>11</w:t>
      </w:r>
      <w:r w:rsidR="007776EE" w:rsidRPr="00521E82">
        <w:rPr>
          <w:color w:val="FF0000"/>
          <w:sz w:val="28"/>
          <w:szCs w:val="28"/>
        </w:rPr>
        <w:t xml:space="preserve"> </w:t>
      </w:r>
      <w:r w:rsidR="007776EE" w:rsidRPr="00521E82">
        <w:rPr>
          <w:sz w:val="28"/>
          <w:szCs w:val="28"/>
        </w:rPr>
        <w:t xml:space="preserve">контрольных мероприятий, </w:t>
      </w:r>
      <w:r w:rsidR="008708E3">
        <w:rPr>
          <w:sz w:val="28"/>
          <w:szCs w:val="28"/>
        </w:rPr>
        <w:t xml:space="preserve">из них 6 – мероприятий по внешней проверке бюджетной отчетности главных администраторов бюджетных средств, проведено совместное со Счетной палатой Красноярского края контрольное мероприятие – «Проверка </w:t>
      </w:r>
      <w:r w:rsidR="00285007">
        <w:rPr>
          <w:sz w:val="28"/>
          <w:szCs w:val="28"/>
        </w:rPr>
        <w:t>использования средств на обеспечение деятельности административных комиссий» и 4 проверки эффективного использования средств местного бюджета.</w:t>
      </w:r>
    </w:p>
    <w:p w:rsidR="00C277A2" w:rsidRDefault="00C277A2" w:rsidP="007776EE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отчетном году проверками было охвачено 11 объектов, в том числе 5 муниципальных учреждений.</w:t>
      </w:r>
    </w:p>
    <w:p w:rsidR="00C277A2" w:rsidRDefault="00C277A2" w:rsidP="007776EE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проверенных средств местного бюджета составил </w:t>
      </w:r>
      <w:r w:rsidRPr="00C277A2">
        <w:rPr>
          <w:b/>
          <w:sz w:val="28"/>
          <w:szCs w:val="28"/>
        </w:rPr>
        <w:t>198 329,0</w:t>
      </w:r>
      <w:r>
        <w:rPr>
          <w:sz w:val="28"/>
          <w:szCs w:val="28"/>
        </w:rPr>
        <w:t xml:space="preserve"> </w:t>
      </w:r>
      <w:r w:rsidRPr="00C277A2">
        <w:rPr>
          <w:b/>
          <w:sz w:val="28"/>
          <w:szCs w:val="28"/>
        </w:rPr>
        <w:t>тыс. рублей,</w:t>
      </w:r>
      <w:r>
        <w:rPr>
          <w:sz w:val="28"/>
          <w:szCs w:val="28"/>
        </w:rPr>
        <w:t xml:space="preserve"> объем выявленных нарушений – </w:t>
      </w:r>
      <w:r w:rsidRPr="00C277A2">
        <w:rPr>
          <w:b/>
          <w:sz w:val="28"/>
          <w:szCs w:val="28"/>
        </w:rPr>
        <w:t>1 968,7 тыс. рублей</w:t>
      </w:r>
      <w:r>
        <w:rPr>
          <w:sz w:val="28"/>
          <w:szCs w:val="28"/>
        </w:rPr>
        <w:t>.</w:t>
      </w:r>
    </w:p>
    <w:p w:rsidR="00C277A2" w:rsidRDefault="00C277A2" w:rsidP="007776EE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 общего объема выявленных нарушений</w:t>
      </w:r>
      <w:r w:rsidR="00CA6111">
        <w:rPr>
          <w:sz w:val="28"/>
          <w:szCs w:val="28"/>
        </w:rPr>
        <w:t>:</w:t>
      </w:r>
    </w:p>
    <w:p w:rsidR="00CA6111" w:rsidRDefault="00CA6111" w:rsidP="007776EE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необоснованные расходы - 1500,0 тыс. рублей;</w:t>
      </w:r>
    </w:p>
    <w:p w:rsidR="00CA6111" w:rsidRDefault="00CA6111" w:rsidP="007776EE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нецелевое использование бюджетных средств – 0,5 тыс. рублей;</w:t>
      </w:r>
    </w:p>
    <w:p w:rsidR="00CA6111" w:rsidRDefault="00CA6111" w:rsidP="007776EE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неэффективное использование бюджетных средств – 468,2 тыс. рублей.</w:t>
      </w:r>
    </w:p>
    <w:p w:rsidR="00CA6111" w:rsidRDefault="00CA6111" w:rsidP="007776EE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основным недостаткам, </w:t>
      </w:r>
      <w:r w:rsidR="00C57D1B">
        <w:rPr>
          <w:sz w:val="28"/>
          <w:szCs w:val="28"/>
        </w:rPr>
        <w:t>отмеченных</w:t>
      </w:r>
      <w:r w:rsidR="00262D07">
        <w:rPr>
          <w:sz w:val="28"/>
          <w:szCs w:val="28"/>
        </w:rPr>
        <w:t xml:space="preserve"> Ревизионной комиссией по результатам контрольных мероприятий в 2016 году отнесены:</w:t>
      </w:r>
    </w:p>
    <w:p w:rsidR="00262D07" w:rsidRDefault="00262D07" w:rsidP="007776EE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необоснованные расходы средств резервного фонда;</w:t>
      </w:r>
    </w:p>
    <w:p w:rsidR="00262D07" w:rsidRDefault="00262D07" w:rsidP="007776EE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нецелевое использование средств резервного фонда;</w:t>
      </w:r>
    </w:p>
    <w:p w:rsidR="00262D07" w:rsidRDefault="00262D07" w:rsidP="007776EE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неэффективное использование средств местного бюджета </w:t>
      </w:r>
      <w:r w:rsidR="005C3CEF">
        <w:rPr>
          <w:sz w:val="28"/>
          <w:szCs w:val="28"/>
        </w:rPr>
        <w:t>направленных на приобретение запасных частей для транспортных средств администрации города;</w:t>
      </w:r>
    </w:p>
    <w:p w:rsidR="005C3CEF" w:rsidRDefault="005C3CEF" w:rsidP="007776EE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отсутствие нормативных правовых актов по вопросам организации ритуальных услуг и содержанию мест захоронения МО г. Боготола.</w:t>
      </w:r>
    </w:p>
    <w:p w:rsidR="005C3CEF" w:rsidRDefault="005C3CEF" w:rsidP="007776EE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проверок, проведенных Ревизионной комиссией в 2016 году, всего выявлено </w:t>
      </w:r>
      <w:r w:rsidR="00DD2064">
        <w:rPr>
          <w:sz w:val="28"/>
          <w:szCs w:val="28"/>
        </w:rPr>
        <w:t>1</w:t>
      </w:r>
      <w:r>
        <w:rPr>
          <w:sz w:val="28"/>
          <w:szCs w:val="28"/>
        </w:rPr>
        <w:t>9 нарушений, выписано 3 представления.</w:t>
      </w:r>
    </w:p>
    <w:p w:rsidR="005C3CEF" w:rsidRDefault="005C3CEF" w:rsidP="007776EE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Мониторинг хода устранения замечаний и реализации предложений Ревизионной комиссией показал, что доля учтенных </w:t>
      </w:r>
      <w:r w:rsidR="00DD2064">
        <w:rPr>
          <w:sz w:val="28"/>
          <w:szCs w:val="28"/>
        </w:rPr>
        <w:t>муниципальными учреждениями замечаний и предложений составила 73%.</w:t>
      </w:r>
    </w:p>
    <w:p w:rsidR="00DD2064" w:rsidRDefault="00DD2064" w:rsidP="007776EE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большая часть предложений Ревизионной комиссии </w:t>
      </w:r>
      <w:r>
        <w:rPr>
          <w:sz w:val="28"/>
          <w:szCs w:val="28"/>
        </w:rPr>
        <w:lastRenderedPageBreak/>
        <w:t>учтена муниципальными учреждениями в дальнейшим в работе.</w:t>
      </w:r>
    </w:p>
    <w:p w:rsidR="00DD2064" w:rsidRDefault="00DD2064" w:rsidP="007776EE">
      <w:pPr>
        <w:widowControl w:val="0"/>
        <w:ind w:firstLine="720"/>
        <w:jc w:val="both"/>
        <w:rPr>
          <w:sz w:val="28"/>
          <w:szCs w:val="28"/>
        </w:rPr>
      </w:pPr>
    </w:p>
    <w:p w:rsidR="00AC69E7" w:rsidRDefault="00AC69E7" w:rsidP="00AC69E7">
      <w:pPr>
        <w:pStyle w:val="ad"/>
        <w:widowControl w:val="0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AC69E7">
        <w:rPr>
          <w:b/>
          <w:sz w:val="28"/>
          <w:szCs w:val="28"/>
        </w:rPr>
        <w:t>Контрольная деятельность</w:t>
      </w:r>
    </w:p>
    <w:p w:rsidR="00072B09" w:rsidRPr="00072B09" w:rsidRDefault="00072B09" w:rsidP="00072B09">
      <w:pPr>
        <w:widowControl w:val="0"/>
        <w:ind w:firstLine="567"/>
        <w:jc w:val="both"/>
        <w:rPr>
          <w:sz w:val="28"/>
          <w:szCs w:val="28"/>
        </w:rPr>
      </w:pPr>
      <w:r w:rsidRPr="00072B09">
        <w:rPr>
          <w:sz w:val="28"/>
          <w:szCs w:val="28"/>
        </w:rPr>
        <w:t>В 2016 году Ревизионной комисс</w:t>
      </w:r>
      <w:r>
        <w:rPr>
          <w:sz w:val="28"/>
          <w:szCs w:val="28"/>
        </w:rPr>
        <w:t>и</w:t>
      </w:r>
      <w:r w:rsidRPr="00072B09">
        <w:rPr>
          <w:sz w:val="28"/>
          <w:szCs w:val="28"/>
        </w:rPr>
        <w:t xml:space="preserve">ей проведено 5 контрольных мероприятий без учета </w:t>
      </w:r>
      <w:r>
        <w:rPr>
          <w:sz w:val="28"/>
          <w:szCs w:val="28"/>
        </w:rPr>
        <w:t>мероприятий по внешней проверки бюджетной отчетности главных администраторов бюджетных средств.</w:t>
      </w:r>
    </w:p>
    <w:p w:rsidR="00126B08" w:rsidRDefault="00D41A11" w:rsidP="007776EE">
      <w:pPr>
        <w:widowControl w:val="0"/>
        <w:ind w:firstLine="720"/>
        <w:jc w:val="both"/>
        <w:rPr>
          <w:i/>
          <w:sz w:val="28"/>
          <w:szCs w:val="28"/>
        </w:rPr>
      </w:pPr>
      <w:r w:rsidRPr="00D41A11">
        <w:rPr>
          <w:i/>
          <w:sz w:val="28"/>
          <w:szCs w:val="28"/>
        </w:rPr>
        <w:t>4.</w:t>
      </w:r>
      <w:r w:rsidR="007776EE" w:rsidRPr="00D41A11">
        <w:rPr>
          <w:i/>
          <w:sz w:val="28"/>
          <w:szCs w:val="28"/>
        </w:rPr>
        <w:t>1</w:t>
      </w:r>
      <w:r w:rsidRPr="00D41A11">
        <w:rPr>
          <w:i/>
          <w:sz w:val="28"/>
          <w:szCs w:val="28"/>
        </w:rPr>
        <w:t>.</w:t>
      </w:r>
      <w:r w:rsidR="007F1AD4" w:rsidRPr="00D41A11">
        <w:rPr>
          <w:i/>
        </w:rPr>
        <w:t xml:space="preserve"> </w:t>
      </w:r>
      <w:r w:rsidRPr="00D41A11">
        <w:rPr>
          <w:i/>
          <w:sz w:val="28"/>
          <w:szCs w:val="28"/>
        </w:rPr>
        <w:t>П</w:t>
      </w:r>
      <w:r w:rsidR="00F65882" w:rsidRPr="00D41A11">
        <w:rPr>
          <w:i/>
          <w:sz w:val="28"/>
          <w:szCs w:val="28"/>
        </w:rPr>
        <w:t>роверка</w:t>
      </w:r>
      <w:r>
        <w:rPr>
          <w:i/>
          <w:sz w:val="28"/>
          <w:szCs w:val="28"/>
        </w:rPr>
        <w:t xml:space="preserve"> использования агентс</w:t>
      </w:r>
      <w:r w:rsidR="004649F9">
        <w:rPr>
          <w:i/>
          <w:sz w:val="28"/>
          <w:szCs w:val="28"/>
        </w:rPr>
        <w:t>т</w:t>
      </w:r>
      <w:r>
        <w:rPr>
          <w:i/>
          <w:sz w:val="28"/>
          <w:szCs w:val="28"/>
        </w:rPr>
        <w:t xml:space="preserve">вом </w:t>
      </w:r>
      <w:r w:rsidR="004649F9">
        <w:rPr>
          <w:i/>
          <w:sz w:val="28"/>
          <w:szCs w:val="28"/>
        </w:rPr>
        <w:t>по обеспечению деятельности мировых судей края средств, в т.ч. на обеспечение деятельности административной комиссии города Боготола за 20</w:t>
      </w:r>
      <w:r w:rsidR="00FF0904">
        <w:rPr>
          <w:i/>
          <w:sz w:val="28"/>
          <w:szCs w:val="28"/>
        </w:rPr>
        <w:t>1</w:t>
      </w:r>
      <w:r w:rsidR="004649F9">
        <w:rPr>
          <w:i/>
          <w:sz w:val="28"/>
          <w:szCs w:val="28"/>
        </w:rPr>
        <w:t>5 год.</w:t>
      </w:r>
    </w:p>
    <w:p w:rsidR="003A1B5E" w:rsidRDefault="004649F9" w:rsidP="00F15696">
      <w:pPr>
        <w:widowControl w:val="0"/>
        <w:ind w:firstLine="720"/>
        <w:jc w:val="both"/>
        <w:rPr>
          <w:sz w:val="28"/>
          <w:szCs w:val="28"/>
        </w:rPr>
      </w:pPr>
      <w:r w:rsidRPr="004649F9">
        <w:rPr>
          <w:sz w:val="28"/>
          <w:szCs w:val="28"/>
        </w:rPr>
        <w:t>В ходе совместной проверки (со</w:t>
      </w:r>
      <w:r>
        <w:rPr>
          <w:sz w:val="28"/>
          <w:szCs w:val="28"/>
        </w:rPr>
        <w:t xml:space="preserve">глашение о порядке взаимодействия между Счетной палатой Красноярского края и КРК г. Боготола от 19.02.2016) Ревизионной комиссией проведена проверка по </w:t>
      </w:r>
      <w:r w:rsidR="00F15696">
        <w:rPr>
          <w:sz w:val="28"/>
          <w:szCs w:val="28"/>
        </w:rPr>
        <w:t xml:space="preserve">вопросу </w:t>
      </w:r>
      <w:r w:rsidR="00E628A0" w:rsidRPr="00E628A0">
        <w:rPr>
          <w:sz w:val="28"/>
          <w:szCs w:val="28"/>
        </w:rPr>
        <w:t>законности и результативности использования средств краевого бюджета в соответствии с Законом Красноярского края</w:t>
      </w:r>
      <w:r w:rsidR="00FF0904">
        <w:rPr>
          <w:sz w:val="28"/>
          <w:szCs w:val="28"/>
        </w:rPr>
        <w:t xml:space="preserve"> от 23.04.2009 № 8-3170</w:t>
      </w:r>
      <w:r w:rsidR="00E628A0" w:rsidRPr="00E628A0">
        <w:rPr>
          <w:sz w:val="28"/>
          <w:szCs w:val="28"/>
        </w:rPr>
        <w:t xml:space="preserve">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</w:t>
      </w:r>
      <w:r w:rsidR="00F15696">
        <w:rPr>
          <w:sz w:val="28"/>
          <w:szCs w:val="28"/>
        </w:rPr>
        <w:t>.</w:t>
      </w:r>
    </w:p>
    <w:p w:rsidR="00E628A0" w:rsidRDefault="00FF0904" w:rsidP="007776EE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проверки </w:t>
      </w:r>
      <w:r w:rsidR="00C114C5">
        <w:rPr>
          <w:sz w:val="28"/>
          <w:szCs w:val="28"/>
        </w:rPr>
        <w:t>установлен</w:t>
      </w:r>
      <w:r w:rsidR="00A14318">
        <w:rPr>
          <w:sz w:val="28"/>
          <w:szCs w:val="28"/>
        </w:rPr>
        <w:t>о</w:t>
      </w:r>
      <w:r w:rsidR="00C114C5">
        <w:rPr>
          <w:sz w:val="28"/>
          <w:szCs w:val="28"/>
        </w:rPr>
        <w:t xml:space="preserve"> следующие:</w:t>
      </w:r>
    </w:p>
    <w:p w:rsidR="00DC6525" w:rsidRDefault="00A14318" w:rsidP="00A14318">
      <w:pPr>
        <w:pStyle w:val="ad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проверки рекомендовано р</w:t>
      </w:r>
      <w:r w:rsidR="00DC6525" w:rsidRPr="00A14318">
        <w:rPr>
          <w:sz w:val="28"/>
          <w:szCs w:val="28"/>
        </w:rPr>
        <w:t>азработать Положение о печатях, штампах и бланках административной комиссии города Боготола на основании информации Агентства по обеспечению деятельности мировых судей Красноярского края от 20.07.2011 №1-05/1879</w:t>
      </w:r>
      <w:r>
        <w:rPr>
          <w:sz w:val="28"/>
          <w:szCs w:val="28"/>
        </w:rPr>
        <w:t>;</w:t>
      </w:r>
    </w:p>
    <w:p w:rsidR="00A14318" w:rsidRDefault="00A14318" w:rsidP="00A14318">
      <w:pPr>
        <w:pStyle w:val="ad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Расходование</w:t>
      </w:r>
      <w:r w:rsidRPr="00A14318">
        <w:rPr>
          <w:sz w:val="28"/>
          <w:szCs w:val="28"/>
        </w:rPr>
        <w:t xml:space="preserve"> субвенций, предоставляемых городу Боготолу на осуществление переданных государственных полномочий </w:t>
      </w:r>
      <w:r>
        <w:rPr>
          <w:sz w:val="28"/>
          <w:szCs w:val="28"/>
        </w:rPr>
        <w:t>осуществляется на основании Поряд</w:t>
      </w:r>
      <w:r w:rsidRPr="00A14318">
        <w:rPr>
          <w:sz w:val="28"/>
          <w:szCs w:val="28"/>
        </w:rPr>
        <w:t>к</w:t>
      </w:r>
      <w:r>
        <w:rPr>
          <w:sz w:val="28"/>
          <w:szCs w:val="28"/>
        </w:rPr>
        <w:t>а</w:t>
      </w:r>
      <w:r w:rsidRPr="00A14318">
        <w:rPr>
          <w:sz w:val="28"/>
          <w:szCs w:val="28"/>
        </w:rPr>
        <w:t xml:space="preserve"> утвержден</w:t>
      </w:r>
      <w:r>
        <w:rPr>
          <w:sz w:val="28"/>
          <w:szCs w:val="28"/>
        </w:rPr>
        <w:t>ного постановлением</w:t>
      </w:r>
      <w:r w:rsidRPr="00A14318">
        <w:rPr>
          <w:sz w:val="28"/>
          <w:szCs w:val="28"/>
        </w:rPr>
        <w:t xml:space="preserve"> администрации города Боготола от 28.04.2010 № 0605-п (с изменениями от 17.05.2011 № 0631-п)</w:t>
      </w:r>
      <w:r>
        <w:rPr>
          <w:sz w:val="28"/>
          <w:szCs w:val="28"/>
        </w:rPr>
        <w:t>;</w:t>
      </w:r>
    </w:p>
    <w:p w:rsidR="00A14318" w:rsidRPr="00A14318" w:rsidRDefault="00A14318" w:rsidP="00A14318">
      <w:pPr>
        <w:pStyle w:val="ad"/>
        <w:numPr>
          <w:ilvl w:val="0"/>
          <w:numId w:val="5"/>
        </w:numPr>
        <w:tabs>
          <w:tab w:val="left" w:pos="284"/>
        </w:tabs>
        <w:ind w:left="0" w:firstLine="709"/>
        <w:jc w:val="both"/>
        <w:rPr>
          <w:sz w:val="28"/>
          <w:szCs w:val="28"/>
        </w:rPr>
      </w:pPr>
      <w:r w:rsidRPr="00A14318">
        <w:rPr>
          <w:sz w:val="28"/>
          <w:szCs w:val="28"/>
        </w:rPr>
        <w:t xml:space="preserve">Поступление субвенций из краевого бюджета и финансирование </w:t>
      </w:r>
      <w:r w:rsidR="00EB7384">
        <w:rPr>
          <w:sz w:val="28"/>
          <w:szCs w:val="28"/>
        </w:rPr>
        <w:t xml:space="preserve"> деятельности административной комиссии </w:t>
      </w:r>
      <w:r w:rsidRPr="00A14318">
        <w:rPr>
          <w:sz w:val="28"/>
          <w:szCs w:val="28"/>
        </w:rPr>
        <w:t>в 2015 году финансовым управлением администрации города Боготола осуществлены своевременно и в полном объеме.</w:t>
      </w:r>
    </w:p>
    <w:p w:rsidR="009725EA" w:rsidRPr="009725EA" w:rsidRDefault="009725EA" w:rsidP="00ED3B6C">
      <w:pPr>
        <w:pStyle w:val="ad"/>
        <w:numPr>
          <w:ilvl w:val="0"/>
          <w:numId w:val="5"/>
        </w:numPr>
        <w:tabs>
          <w:tab w:val="left" w:pos="284"/>
        </w:tabs>
        <w:ind w:left="0" w:firstLine="709"/>
        <w:jc w:val="both"/>
        <w:rPr>
          <w:sz w:val="28"/>
          <w:szCs w:val="28"/>
        </w:rPr>
      </w:pPr>
      <w:r w:rsidRPr="009725EA">
        <w:rPr>
          <w:sz w:val="28"/>
          <w:szCs w:val="28"/>
        </w:rPr>
        <w:t>Средства субвенции муниципальным образованием город Боготол использованы при отсутствии нарушений законодательства.</w:t>
      </w:r>
    </w:p>
    <w:p w:rsidR="006632A8" w:rsidRPr="0086122D" w:rsidRDefault="006632A8" w:rsidP="006632A8">
      <w:pPr>
        <w:pStyle w:val="ConsPlusNormal"/>
        <w:numPr>
          <w:ilvl w:val="0"/>
          <w:numId w:val="5"/>
        </w:numPr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6122D">
        <w:rPr>
          <w:rFonts w:ascii="Times New Roman" w:hAnsi="Times New Roman" w:cs="Times New Roman"/>
          <w:sz w:val="28"/>
          <w:szCs w:val="28"/>
        </w:rPr>
        <w:t xml:space="preserve">Отмечены недостатки при осуществлении </w:t>
      </w:r>
      <w:r>
        <w:rPr>
          <w:rFonts w:ascii="Times New Roman" w:hAnsi="Times New Roman" w:cs="Times New Roman"/>
          <w:sz w:val="28"/>
          <w:szCs w:val="28"/>
        </w:rPr>
        <w:t xml:space="preserve">полномочий ответственным секретарем административной комиссии </w:t>
      </w:r>
      <w:r w:rsidRPr="0086122D">
        <w:rPr>
          <w:rFonts w:ascii="Times New Roman" w:hAnsi="Times New Roman" w:cs="Times New Roman"/>
          <w:sz w:val="28"/>
          <w:szCs w:val="28"/>
        </w:rPr>
        <w:t>в части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представления недостоверной отчетности, не представления информации в Агентство и недостаточное взаимодействие административной комиссии города с МВД России по Красноярскому краю. </w:t>
      </w:r>
    </w:p>
    <w:p w:rsidR="006632A8" w:rsidRDefault="006632A8" w:rsidP="006632A8">
      <w:pPr>
        <w:pStyle w:val="ConsPlusNormal"/>
        <w:numPr>
          <w:ilvl w:val="0"/>
          <w:numId w:val="5"/>
        </w:numPr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A69D0">
        <w:rPr>
          <w:rFonts w:ascii="Times New Roman" w:hAnsi="Times New Roman" w:cs="Times New Roman"/>
          <w:sz w:val="28"/>
          <w:szCs w:val="28"/>
        </w:rPr>
        <w:t>Показатели деятельности административной комиссии в 2015 году не</w:t>
      </w:r>
      <w:r w:rsidRPr="00AA69D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A69D0">
        <w:rPr>
          <w:rFonts w:ascii="Times New Roman" w:hAnsi="Times New Roman" w:cs="Times New Roman"/>
          <w:sz w:val="28"/>
          <w:szCs w:val="28"/>
        </w:rPr>
        <w:t>достигли установл</w:t>
      </w:r>
      <w:r>
        <w:rPr>
          <w:rFonts w:ascii="Times New Roman" w:hAnsi="Times New Roman" w:cs="Times New Roman"/>
          <w:sz w:val="28"/>
          <w:szCs w:val="28"/>
        </w:rPr>
        <w:t>енных значений, составлено протоколов ниже нормы рассчитанной по Методике на 113 протоколов</w:t>
      </w:r>
      <w:r w:rsidR="008B50C0">
        <w:rPr>
          <w:rFonts w:ascii="Times New Roman" w:hAnsi="Times New Roman" w:cs="Times New Roman"/>
          <w:sz w:val="28"/>
          <w:szCs w:val="28"/>
        </w:rPr>
        <w:t>, а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76610C">
        <w:rPr>
          <w:rFonts w:ascii="Times New Roman" w:hAnsi="Times New Roman" w:cs="Times New Roman"/>
          <w:sz w:val="28"/>
          <w:szCs w:val="28"/>
        </w:rPr>
        <w:t xml:space="preserve">редние расходы средств субвенции на реализацию 1 протокола </w:t>
      </w:r>
      <w:r>
        <w:rPr>
          <w:rFonts w:ascii="Times New Roman" w:hAnsi="Times New Roman" w:cs="Times New Roman"/>
          <w:sz w:val="28"/>
          <w:szCs w:val="28"/>
        </w:rPr>
        <w:t>превысили норму в 4,5 раза.</w:t>
      </w:r>
    </w:p>
    <w:p w:rsidR="00F94076" w:rsidRDefault="00F94076" w:rsidP="001F442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результатах контрольного мероприятия направлен в Счетную палату Красноярского края.</w:t>
      </w:r>
    </w:p>
    <w:p w:rsidR="00F15696" w:rsidRDefault="00F15696" w:rsidP="00F94076">
      <w:pPr>
        <w:pStyle w:val="ad"/>
        <w:ind w:left="0" w:firstLine="567"/>
        <w:jc w:val="both"/>
      </w:pPr>
    </w:p>
    <w:p w:rsidR="00C30647" w:rsidRPr="002343D7" w:rsidRDefault="00C30647" w:rsidP="00F94076">
      <w:pPr>
        <w:pStyle w:val="ad"/>
        <w:ind w:left="0" w:firstLine="567"/>
        <w:jc w:val="both"/>
      </w:pPr>
    </w:p>
    <w:p w:rsidR="00126B08" w:rsidRDefault="00D70DF1" w:rsidP="007776EE">
      <w:pPr>
        <w:widowControl w:val="0"/>
        <w:ind w:firstLine="720"/>
        <w:jc w:val="both"/>
        <w:rPr>
          <w:i/>
          <w:sz w:val="28"/>
          <w:szCs w:val="28"/>
        </w:rPr>
      </w:pPr>
      <w:r w:rsidRPr="00540EA9">
        <w:rPr>
          <w:i/>
          <w:sz w:val="28"/>
          <w:szCs w:val="28"/>
        </w:rPr>
        <w:lastRenderedPageBreak/>
        <w:t>4.</w:t>
      </w:r>
      <w:r w:rsidR="00F65882" w:rsidRPr="00540EA9">
        <w:rPr>
          <w:i/>
          <w:sz w:val="28"/>
          <w:szCs w:val="28"/>
        </w:rPr>
        <w:t>2</w:t>
      </w:r>
      <w:r w:rsidRPr="00540EA9">
        <w:rPr>
          <w:i/>
          <w:sz w:val="28"/>
          <w:szCs w:val="28"/>
        </w:rPr>
        <w:t>.</w:t>
      </w:r>
      <w:r w:rsidR="003F5D71" w:rsidRPr="00540EA9">
        <w:rPr>
          <w:i/>
          <w:sz w:val="28"/>
          <w:szCs w:val="28"/>
        </w:rPr>
        <w:t xml:space="preserve"> Аудит эффективности использования бюджетных средств, в части установления порядка использования резервного фонда администрации города Боготола и его использование за 2015 год.</w:t>
      </w:r>
      <w:r w:rsidR="00F65882" w:rsidRPr="00540EA9">
        <w:rPr>
          <w:i/>
          <w:sz w:val="28"/>
          <w:szCs w:val="28"/>
        </w:rPr>
        <w:t xml:space="preserve"> </w:t>
      </w:r>
    </w:p>
    <w:p w:rsidR="00F15696" w:rsidRDefault="00F15696" w:rsidP="007776EE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Ревизионной комиссией проведена проверка соблюдения требований  </w:t>
      </w:r>
      <w:r w:rsidR="001756F3">
        <w:rPr>
          <w:sz w:val="28"/>
          <w:szCs w:val="28"/>
        </w:rPr>
        <w:t xml:space="preserve">федерального законодательства, </w:t>
      </w:r>
      <w:r>
        <w:rPr>
          <w:sz w:val="28"/>
          <w:szCs w:val="28"/>
        </w:rPr>
        <w:t>статьи 81 БК РФ и Порядка использования бюджетных ассигнований резервного фонда администрации города Боготола</w:t>
      </w:r>
      <w:r w:rsidR="0053664D">
        <w:rPr>
          <w:sz w:val="28"/>
          <w:szCs w:val="28"/>
        </w:rPr>
        <w:t xml:space="preserve">, утвержденных постановлением администрации от </w:t>
      </w:r>
      <w:r w:rsidR="001756F3">
        <w:rPr>
          <w:sz w:val="28"/>
          <w:szCs w:val="28"/>
        </w:rPr>
        <w:t>07.02.2012 № 0133-п.</w:t>
      </w:r>
    </w:p>
    <w:p w:rsidR="0053664D" w:rsidRDefault="008E7339" w:rsidP="007776EE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итогам проверки установлено:</w:t>
      </w:r>
    </w:p>
    <w:p w:rsidR="00934FDB" w:rsidRPr="00934FDB" w:rsidRDefault="00934FDB" w:rsidP="00934FDB">
      <w:pPr>
        <w:ind w:firstLine="709"/>
        <w:jc w:val="both"/>
        <w:rPr>
          <w:sz w:val="28"/>
          <w:szCs w:val="28"/>
        </w:rPr>
      </w:pPr>
      <w:r w:rsidRPr="00934FDB">
        <w:rPr>
          <w:sz w:val="28"/>
          <w:szCs w:val="28"/>
        </w:rPr>
        <w:t>- В связи с внесением изменений в Федеральное законодательство: БК РФ, Федеральный закон от 06.10.2003 N 131-ФЗ администрации города необходимо внести изменения в постановление администрации от 07.02.2012 года № 0133-п «О Порядке использования бюджетных ассигнований резервного фонда администрации города Боготола»;</w:t>
      </w:r>
    </w:p>
    <w:p w:rsidR="00934FDB" w:rsidRPr="00934FDB" w:rsidRDefault="00934FDB" w:rsidP="00934FDB">
      <w:pPr>
        <w:ind w:firstLine="709"/>
        <w:jc w:val="both"/>
        <w:rPr>
          <w:sz w:val="28"/>
          <w:szCs w:val="28"/>
        </w:rPr>
      </w:pPr>
      <w:r w:rsidRPr="00934FDB">
        <w:rPr>
          <w:sz w:val="28"/>
          <w:szCs w:val="28"/>
        </w:rPr>
        <w:t>- к Порядку разработать и утвердить форму отчетности (финансового управления) об использовании бюджетных ассигнований резервного фонда администрации города Боготола;</w:t>
      </w:r>
    </w:p>
    <w:p w:rsidR="00934FDB" w:rsidRPr="00934FDB" w:rsidRDefault="00934FDB" w:rsidP="00934FDB">
      <w:pPr>
        <w:ind w:firstLine="709"/>
        <w:jc w:val="both"/>
        <w:rPr>
          <w:sz w:val="28"/>
          <w:szCs w:val="28"/>
        </w:rPr>
      </w:pPr>
      <w:r w:rsidRPr="00934FDB">
        <w:rPr>
          <w:sz w:val="28"/>
          <w:szCs w:val="28"/>
        </w:rPr>
        <w:t>- на основании Устава города заменить словосочетание руководитель администрации на Главу города;</w:t>
      </w:r>
    </w:p>
    <w:p w:rsidR="00934FDB" w:rsidRPr="0075122A" w:rsidRDefault="004A482E" w:rsidP="00934FDB">
      <w:pPr>
        <w:pStyle w:val="Default"/>
        <w:ind w:right="-1" w:firstLine="567"/>
        <w:jc w:val="both"/>
      </w:pPr>
      <w:r>
        <w:t xml:space="preserve">  </w:t>
      </w:r>
      <w:r w:rsidR="00934FDB">
        <w:t xml:space="preserve">- </w:t>
      </w:r>
      <w:r w:rsidR="00934FDB" w:rsidRPr="001B3C29">
        <w:rPr>
          <w:sz w:val="28"/>
          <w:szCs w:val="28"/>
        </w:rPr>
        <w:t xml:space="preserve">исключить </w:t>
      </w:r>
      <w:r w:rsidR="00934FDB">
        <w:rPr>
          <w:color w:val="auto"/>
          <w:sz w:val="28"/>
          <w:szCs w:val="28"/>
        </w:rPr>
        <w:t>из Положения</w:t>
      </w:r>
      <w:r w:rsidR="00934FDB" w:rsidRPr="00EB6119">
        <w:rPr>
          <w:color w:val="auto"/>
          <w:sz w:val="28"/>
          <w:szCs w:val="28"/>
        </w:rPr>
        <w:t xml:space="preserve"> о комиссии </w:t>
      </w:r>
      <w:r w:rsidR="00934FDB">
        <w:rPr>
          <w:color w:val="auto"/>
          <w:sz w:val="28"/>
          <w:szCs w:val="28"/>
        </w:rPr>
        <w:t>(</w:t>
      </w:r>
      <w:r w:rsidR="00934FDB" w:rsidRPr="00BB6B74">
        <w:rPr>
          <w:sz w:val="28"/>
          <w:szCs w:val="28"/>
        </w:rPr>
        <w:t>утвержденного распоряжением администрации от 07.02.2012 № 020-р</w:t>
      </w:r>
      <w:r w:rsidR="00934FDB">
        <w:rPr>
          <w:sz w:val="28"/>
          <w:szCs w:val="28"/>
        </w:rPr>
        <w:t>)</w:t>
      </w:r>
      <w:r w:rsidR="00934FDB">
        <w:t xml:space="preserve"> </w:t>
      </w:r>
      <w:r w:rsidR="00934FDB">
        <w:rPr>
          <w:sz w:val="28"/>
          <w:szCs w:val="28"/>
        </w:rPr>
        <w:t xml:space="preserve">подпункт 3.1.5. следующего содержания: </w:t>
      </w:r>
      <w:r w:rsidR="00934FDB">
        <w:rPr>
          <w:color w:val="auto"/>
          <w:sz w:val="28"/>
          <w:szCs w:val="28"/>
        </w:rPr>
        <w:t>«в исключительном случае при необходимости принятия срочного решения по выделению средств резервного фонда без созыва комиссии руководитель администрации по согласованию с Главой города может принять решение по предоставлено либо отказе в предоставлении средств», что не соответствует требованиям</w:t>
      </w:r>
      <w:r w:rsidR="00934FDB">
        <w:rPr>
          <w:sz w:val="28"/>
          <w:szCs w:val="28"/>
        </w:rPr>
        <w:t xml:space="preserve"> пункта 5 ст. 81 БК РФ</w:t>
      </w:r>
      <w:r w:rsidR="00805243">
        <w:rPr>
          <w:sz w:val="28"/>
          <w:szCs w:val="28"/>
        </w:rPr>
        <w:t>;</w:t>
      </w:r>
    </w:p>
    <w:p w:rsidR="008E7339" w:rsidRDefault="00B20823" w:rsidP="007776EE">
      <w:pPr>
        <w:widowControl w:val="0"/>
        <w:ind w:firstLine="720"/>
        <w:jc w:val="both"/>
        <w:rPr>
          <w:spacing w:val="2"/>
          <w:sz w:val="28"/>
          <w:szCs w:val="28"/>
        </w:rPr>
      </w:pPr>
      <w:r w:rsidRPr="00B20823">
        <w:rPr>
          <w:sz w:val="28"/>
          <w:szCs w:val="28"/>
        </w:rPr>
        <w:t xml:space="preserve">- </w:t>
      </w:r>
      <w:r w:rsidR="00805243">
        <w:rPr>
          <w:spacing w:val="2"/>
          <w:sz w:val="28"/>
          <w:szCs w:val="28"/>
        </w:rPr>
        <w:t>р</w:t>
      </w:r>
      <w:r w:rsidRPr="00B20823">
        <w:rPr>
          <w:spacing w:val="2"/>
          <w:sz w:val="28"/>
          <w:szCs w:val="28"/>
        </w:rPr>
        <w:t>азмер резервного фонда на 2015 год утвержден решением Боготольского городского Совета депутатов от 23.12.2014 №</w:t>
      </w:r>
      <w:r w:rsidR="00BB14CE">
        <w:rPr>
          <w:spacing w:val="2"/>
          <w:sz w:val="28"/>
          <w:szCs w:val="28"/>
        </w:rPr>
        <w:t xml:space="preserve"> </w:t>
      </w:r>
      <w:r w:rsidRPr="00B20823">
        <w:rPr>
          <w:spacing w:val="2"/>
          <w:sz w:val="28"/>
          <w:szCs w:val="28"/>
        </w:rPr>
        <w:t xml:space="preserve">20-300 «О бюджете </w:t>
      </w:r>
      <w:r w:rsidRPr="00B20823">
        <w:rPr>
          <w:sz w:val="28"/>
          <w:szCs w:val="28"/>
        </w:rPr>
        <w:t xml:space="preserve">города Боготола на 2015 год и плановый период 2016-2017 годов» </w:t>
      </w:r>
      <w:r w:rsidRPr="00B20823">
        <w:rPr>
          <w:spacing w:val="2"/>
          <w:sz w:val="28"/>
          <w:szCs w:val="28"/>
        </w:rPr>
        <w:t>в сумме 600,0 тыс. рублей, и не превышает 3,0% от общего объема утвержденных расходов установленных п.3 ст.81 БК РФ</w:t>
      </w:r>
      <w:r w:rsidR="00805243">
        <w:rPr>
          <w:spacing w:val="2"/>
          <w:sz w:val="28"/>
          <w:szCs w:val="28"/>
        </w:rPr>
        <w:t>;</w:t>
      </w:r>
    </w:p>
    <w:p w:rsidR="00805243" w:rsidRDefault="00805243" w:rsidP="00805243">
      <w:pPr>
        <w:ind w:firstLine="567"/>
        <w:jc w:val="both"/>
        <w:rPr>
          <w:sz w:val="28"/>
          <w:szCs w:val="28"/>
        </w:rPr>
      </w:pPr>
      <w:r w:rsidRPr="00805243">
        <w:rPr>
          <w:spacing w:val="2"/>
          <w:sz w:val="28"/>
          <w:szCs w:val="28"/>
        </w:rPr>
        <w:t xml:space="preserve">- </w:t>
      </w:r>
      <w:r w:rsidRPr="00805243">
        <w:rPr>
          <w:sz w:val="28"/>
          <w:szCs w:val="28"/>
        </w:rPr>
        <w:t>установ</w:t>
      </w:r>
      <w:r>
        <w:rPr>
          <w:sz w:val="28"/>
          <w:szCs w:val="28"/>
        </w:rPr>
        <w:t>лено нарушение пункта 1.5. П</w:t>
      </w:r>
      <w:r w:rsidRPr="00805243">
        <w:rPr>
          <w:sz w:val="28"/>
          <w:szCs w:val="28"/>
        </w:rPr>
        <w:t>оложения «О порядке использования бюджетных ассигнований резервного фонда» о неправомерном выделении администрацией города средств фонда в сумме 1500,0 тыс. рублей на проведение мероприятий по предотвращению чрезвычайных ситуаций (услуги по уборке и вывозу снега), в отсутствие распоряжения администрации города о выделении средств</w:t>
      </w:r>
      <w:r>
        <w:rPr>
          <w:sz w:val="28"/>
          <w:szCs w:val="28"/>
        </w:rPr>
        <w:t xml:space="preserve"> резервного фонда;</w:t>
      </w:r>
    </w:p>
    <w:p w:rsidR="00805243" w:rsidRDefault="00805243" w:rsidP="00805243">
      <w:pPr>
        <w:ind w:firstLine="567"/>
        <w:jc w:val="both"/>
        <w:rPr>
          <w:sz w:val="28"/>
          <w:szCs w:val="28"/>
        </w:rPr>
      </w:pPr>
      <w:r w:rsidRPr="00662C72">
        <w:rPr>
          <w:sz w:val="28"/>
          <w:szCs w:val="28"/>
        </w:rPr>
        <w:t xml:space="preserve">- </w:t>
      </w:r>
      <w:r w:rsidR="00662C72">
        <w:rPr>
          <w:sz w:val="28"/>
          <w:szCs w:val="28"/>
        </w:rPr>
        <w:t>выделение</w:t>
      </w:r>
      <w:r w:rsidR="00662C72" w:rsidRPr="00662C72">
        <w:rPr>
          <w:sz w:val="28"/>
          <w:szCs w:val="28"/>
        </w:rPr>
        <w:t xml:space="preserve"> средств фонда на оказание помощи гражданам города Боготола и в отказе о предоставлении социальной помощи гражданам, производится в соответствии с разделом </w:t>
      </w:r>
      <w:r w:rsidR="00662C72" w:rsidRPr="00662C72">
        <w:rPr>
          <w:sz w:val="28"/>
          <w:szCs w:val="28"/>
          <w:lang w:val="en-US"/>
        </w:rPr>
        <w:t>III</w:t>
      </w:r>
      <w:r w:rsidR="00662C72" w:rsidRPr="00662C72">
        <w:rPr>
          <w:sz w:val="28"/>
          <w:szCs w:val="28"/>
        </w:rPr>
        <w:t xml:space="preserve"> Положения, на основании </w:t>
      </w:r>
      <w:r w:rsidR="00F25B1D">
        <w:rPr>
          <w:sz w:val="28"/>
          <w:szCs w:val="28"/>
        </w:rPr>
        <w:t>предоставленных документов.</w:t>
      </w:r>
    </w:p>
    <w:p w:rsidR="00F25B1D" w:rsidRPr="00F25B1D" w:rsidRDefault="00F25B1D" w:rsidP="00F25B1D">
      <w:pPr>
        <w:ind w:firstLine="567"/>
        <w:jc w:val="both"/>
        <w:rPr>
          <w:sz w:val="28"/>
          <w:szCs w:val="28"/>
        </w:rPr>
      </w:pPr>
      <w:r w:rsidRPr="00F25B1D">
        <w:rPr>
          <w:sz w:val="28"/>
          <w:szCs w:val="28"/>
        </w:rPr>
        <w:t>Проверка предоставления отчетности об использовании средств фонда выявила следующие нарушения:</w:t>
      </w:r>
    </w:p>
    <w:p w:rsidR="00F25B1D" w:rsidRPr="00F25B1D" w:rsidRDefault="00F25B1D" w:rsidP="00F25B1D">
      <w:pPr>
        <w:ind w:firstLine="567"/>
        <w:jc w:val="both"/>
        <w:rPr>
          <w:sz w:val="28"/>
          <w:szCs w:val="28"/>
        </w:rPr>
      </w:pPr>
      <w:r w:rsidRPr="00F25B1D">
        <w:rPr>
          <w:sz w:val="28"/>
          <w:szCs w:val="28"/>
        </w:rPr>
        <w:t>- в четырех случаях из двадцати одного установлены расхождения, недочеты и нецелевое использование средств фонда;</w:t>
      </w:r>
    </w:p>
    <w:p w:rsidR="00F25B1D" w:rsidRPr="00F25B1D" w:rsidRDefault="00F25B1D" w:rsidP="00F25B1D">
      <w:pPr>
        <w:ind w:firstLine="567"/>
        <w:jc w:val="both"/>
        <w:rPr>
          <w:sz w:val="28"/>
          <w:szCs w:val="28"/>
        </w:rPr>
      </w:pPr>
      <w:r w:rsidRPr="00F25B1D">
        <w:rPr>
          <w:sz w:val="28"/>
          <w:szCs w:val="28"/>
        </w:rPr>
        <w:lastRenderedPageBreak/>
        <w:t>- в нарушение пункта 1.7. Положения гражданами в месячный срок не представлена отчетность по использованию средств фонда полностью на сумму 40 000,0 рублей и частично на 4 132,4 рубля</w:t>
      </w:r>
      <w:r>
        <w:rPr>
          <w:sz w:val="28"/>
          <w:szCs w:val="28"/>
        </w:rPr>
        <w:t>;</w:t>
      </w:r>
      <w:r w:rsidRPr="00F25B1D">
        <w:rPr>
          <w:sz w:val="28"/>
          <w:szCs w:val="28"/>
        </w:rPr>
        <w:t xml:space="preserve"> </w:t>
      </w:r>
    </w:p>
    <w:p w:rsidR="00F25B1D" w:rsidRPr="00F25B1D" w:rsidRDefault="00F25B1D" w:rsidP="00F25B1D">
      <w:pPr>
        <w:tabs>
          <w:tab w:val="left" w:pos="284"/>
        </w:tabs>
        <w:spacing w:before="60" w:after="60"/>
        <w:ind w:firstLine="567"/>
        <w:jc w:val="both"/>
        <w:rPr>
          <w:sz w:val="28"/>
          <w:szCs w:val="28"/>
        </w:rPr>
      </w:pPr>
      <w:r w:rsidRPr="00F25B1D">
        <w:rPr>
          <w:sz w:val="28"/>
          <w:szCs w:val="28"/>
        </w:rPr>
        <w:t>- в нарушение пункта 1.4. Положения нецелевое использование средств фонда составило – 447,5 рублей.</w:t>
      </w:r>
      <w:r>
        <w:rPr>
          <w:sz w:val="28"/>
          <w:szCs w:val="28"/>
        </w:rPr>
        <w:t xml:space="preserve"> По итогам проверки указанная сумма восстановлена в местный бюджет.</w:t>
      </w:r>
    </w:p>
    <w:p w:rsidR="00F25B1D" w:rsidRDefault="00F25B1D" w:rsidP="00805243">
      <w:pPr>
        <w:ind w:firstLine="567"/>
        <w:jc w:val="both"/>
        <w:rPr>
          <w:sz w:val="28"/>
          <w:szCs w:val="28"/>
        </w:rPr>
      </w:pPr>
    </w:p>
    <w:p w:rsidR="00D874FE" w:rsidRDefault="00D874FE" w:rsidP="00805243">
      <w:pPr>
        <w:ind w:firstLine="567"/>
        <w:jc w:val="both"/>
        <w:rPr>
          <w:sz w:val="28"/>
          <w:szCs w:val="28"/>
        </w:rPr>
      </w:pPr>
      <w:r w:rsidRPr="00D874FE">
        <w:rPr>
          <w:i/>
          <w:sz w:val="28"/>
          <w:szCs w:val="28"/>
        </w:rPr>
        <w:t>4.3.</w:t>
      </w:r>
      <w:r>
        <w:rPr>
          <w:i/>
          <w:sz w:val="28"/>
          <w:szCs w:val="28"/>
        </w:rPr>
        <w:t xml:space="preserve"> Проверка расходования средств местного бюджета, направленных на приобретение запасных частей для автотранспортных средств администрации города за 2014-2015 годы.</w:t>
      </w:r>
    </w:p>
    <w:p w:rsidR="00A75038" w:rsidRDefault="00A75038" w:rsidP="008052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контрольного мероприятия выявлены следующие недостатки и нарушения:</w:t>
      </w:r>
    </w:p>
    <w:p w:rsidR="007C3FF7" w:rsidRPr="007C3FF7" w:rsidRDefault="007C3FF7" w:rsidP="007C3FF7">
      <w:pPr>
        <w:ind w:firstLine="567"/>
        <w:jc w:val="both"/>
        <w:rPr>
          <w:sz w:val="28"/>
          <w:szCs w:val="28"/>
        </w:rPr>
      </w:pPr>
      <w:r w:rsidRPr="007C3FF7">
        <w:rPr>
          <w:sz w:val="28"/>
          <w:szCs w:val="28"/>
        </w:rPr>
        <w:t xml:space="preserve">- в нарушение </w:t>
      </w:r>
      <w:hyperlink r:id="rId8" w:history="1">
        <w:r w:rsidRPr="007C3FF7">
          <w:rPr>
            <w:color w:val="0000FF"/>
            <w:sz w:val="28"/>
            <w:szCs w:val="28"/>
          </w:rPr>
          <w:t>ч. 2 ст. 38</w:t>
        </w:r>
      </w:hyperlink>
      <w:r w:rsidRPr="007C3FF7">
        <w:rPr>
          <w:sz w:val="28"/>
          <w:szCs w:val="28"/>
        </w:rPr>
        <w:t xml:space="preserve"> Закона N 44-ФЗ</w:t>
      </w:r>
      <w:r w:rsidR="00955F53">
        <w:rPr>
          <w:sz w:val="28"/>
          <w:szCs w:val="28"/>
        </w:rPr>
        <w:t xml:space="preserve"> </w:t>
      </w:r>
      <w:r w:rsidR="00955F53" w:rsidRPr="00AD662E">
        <w:rPr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="00955F53">
        <w:rPr>
          <w:sz w:val="28"/>
          <w:szCs w:val="28"/>
        </w:rPr>
        <w:t xml:space="preserve"> (далее –</w:t>
      </w:r>
      <w:r w:rsidRPr="007C3FF7">
        <w:rPr>
          <w:sz w:val="28"/>
          <w:szCs w:val="28"/>
        </w:rPr>
        <w:t xml:space="preserve"> </w:t>
      </w:r>
      <w:r w:rsidR="00955F53">
        <w:rPr>
          <w:sz w:val="28"/>
          <w:szCs w:val="28"/>
        </w:rPr>
        <w:t>Федеральный закон</w:t>
      </w:r>
      <w:r w:rsidR="00884DF4" w:rsidRPr="00884DF4">
        <w:rPr>
          <w:sz w:val="28"/>
          <w:szCs w:val="28"/>
        </w:rPr>
        <w:t xml:space="preserve"> </w:t>
      </w:r>
      <w:r w:rsidR="00884DF4">
        <w:rPr>
          <w:sz w:val="28"/>
          <w:szCs w:val="28"/>
        </w:rPr>
        <w:t>от 05.04.2013</w:t>
      </w:r>
      <w:r w:rsidR="00955F53" w:rsidRPr="00955F53">
        <w:rPr>
          <w:sz w:val="28"/>
          <w:szCs w:val="28"/>
        </w:rPr>
        <w:t xml:space="preserve"> </w:t>
      </w:r>
      <w:r w:rsidR="00955F53" w:rsidRPr="007C3FF7">
        <w:rPr>
          <w:sz w:val="28"/>
          <w:szCs w:val="28"/>
        </w:rPr>
        <w:t>N 44-ФЗ</w:t>
      </w:r>
      <w:r w:rsidR="00955F53">
        <w:rPr>
          <w:sz w:val="28"/>
          <w:szCs w:val="28"/>
        </w:rPr>
        <w:t xml:space="preserve">) </w:t>
      </w:r>
      <w:r w:rsidRPr="007C3FF7">
        <w:rPr>
          <w:sz w:val="28"/>
          <w:szCs w:val="28"/>
        </w:rPr>
        <w:t>у заказчика (администрации города) не назначено должностное лицо, ответственное за осуществление закупки или нескольких закупок, включая исполнение каждого контракта (при этом для обозначения такого лица в юридико-технических целях введено сокращенное обозначение "контрактный управляющий");</w:t>
      </w:r>
    </w:p>
    <w:p w:rsidR="007C3FF7" w:rsidRDefault="007C3FF7" w:rsidP="007C3F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A2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9157D">
        <w:rPr>
          <w:rFonts w:ascii="Times New Roman" w:hAnsi="Times New Roman" w:cs="Times New Roman"/>
          <w:sz w:val="28"/>
          <w:szCs w:val="28"/>
        </w:rPr>
        <w:t>остановлением админ</w:t>
      </w:r>
      <w:r>
        <w:rPr>
          <w:rFonts w:ascii="Times New Roman" w:hAnsi="Times New Roman" w:cs="Times New Roman"/>
          <w:sz w:val="28"/>
          <w:szCs w:val="28"/>
        </w:rPr>
        <w:t>истрации города Боготола</w:t>
      </w:r>
      <w:r w:rsidR="006930F6">
        <w:rPr>
          <w:rFonts w:ascii="Times New Roman" w:hAnsi="Times New Roman" w:cs="Times New Roman"/>
          <w:sz w:val="28"/>
          <w:szCs w:val="28"/>
        </w:rPr>
        <w:t xml:space="preserve"> от 19.02.2014 № 0302-п создан,</w:t>
      </w:r>
      <w:r>
        <w:rPr>
          <w:rFonts w:ascii="Times New Roman" w:hAnsi="Times New Roman" w:cs="Times New Roman"/>
          <w:sz w:val="28"/>
          <w:szCs w:val="28"/>
        </w:rPr>
        <w:t xml:space="preserve"> утвержден состав и порядок работы Единой комиссии по осуществлению закупки товаров, работ, услуг для администрации города Боготола, что соответствует требованиям статьи 39 Федеральног</w:t>
      </w:r>
      <w:r w:rsidR="007C1CA2">
        <w:rPr>
          <w:rFonts w:ascii="Times New Roman" w:hAnsi="Times New Roman" w:cs="Times New Roman"/>
          <w:sz w:val="28"/>
          <w:szCs w:val="28"/>
        </w:rPr>
        <w:t>о закона от 05.04.2013 № 44-ФЗ, но в</w:t>
      </w:r>
      <w:r>
        <w:rPr>
          <w:rFonts w:ascii="Times New Roman" w:hAnsi="Times New Roman" w:cs="Times New Roman"/>
          <w:sz w:val="28"/>
          <w:szCs w:val="28"/>
        </w:rPr>
        <w:t xml:space="preserve"> связи с увольнением членов комиссии (по основному месту работы) с июля 2015 по июль 2016 года своевременно не внесены изменения в состав Единой комиссии;</w:t>
      </w:r>
    </w:p>
    <w:p w:rsidR="007C3FF7" w:rsidRPr="007C3FF7" w:rsidRDefault="007C3FF7" w:rsidP="007C3FF7">
      <w:pPr>
        <w:ind w:firstLine="540"/>
        <w:jc w:val="both"/>
        <w:rPr>
          <w:sz w:val="28"/>
          <w:szCs w:val="28"/>
        </w:rPr>
      </w:pPr>
      <w:r w:rsidRPr="007C3FF7">
        <w:rPr>
          <w:sz w:val="28"/>
          <w:szCs w:val="28"/>
        </w:rPr>
        <w:t xml:space="preserve">- </w:t>
      </w:r>
      <w:r>
        <w:rPr>
          <w:sz w:val="28"/>
          <w:szCs w:val="28"/>
        </w:rPr>
        <w:t>в</w:t>
      </w:r>
      <w:r w:rsidRPr="007C3FF7">
        <w:rPr>
          <w:sz w:val="28"/>
          <w:szCs w:val="28"/>
        </w:rPr>
        <w:t xml:space="preserve">ыделенные из местного бюджета средства в сумме 375 565,2 рублей на приобретение шин и дисков для транспортных средств администрации города израсходованы без достижения результата и неэффективно, что является нарушением </w:t>
      </w:r>
      <w:r>
        <w:rPr>
          <w:sz w:val="28"/>
          <w:szCs w:val="28"/>
        </w:rPr>
        <w:t>статьи 34 Бюджетного кодекса РФ;</w:t>
      </w:r>
      <w:r w:rsidRPr="007C3FF7">
        <w:rPr>
          <w:sz w:val="28"/>
          <w:szCs w:val="28"/>
        </w:rPr>
        <w:t xml:space="preserve"> </w:t>
      </w:r>
    </w:p>
    <w:p w:rsidR="007C3FF7" w:rsidRPr="00B4255C" w:rsidRDefault="007C3FF7" w:rsidP="007C3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приемке товаров, выполненных работ, оказанных услуг экспертиза поставленного товара, результатов выполненной работы, оказанной услуги по заключенным контрактам не осуществлялась, что является нарушением статьи 94 Федерального закона </w:t>
      </w:r>
      <w:r w:rsidR="006A0E09">
        <w:rPr>
          <w:rFonts w:ascii="Times New Roman" w:hAnsi="Times New Roman" w:cs="Times New Roman"/>
          <w:sz w:val="28"/>
          <w:szCs w:val="28"/>
        </w:rPr>
        <w:t xml:space="preserve">от 05.04.2013 </w:t>
      </w:r>
      <w:r>
        <w:rPr>
          <w:rFonts w:ascii="Times New Roman" w:hAnsi="Times New Roman" w:cs="Times New Roman"/>
          <w:sz w:val="28"/>
          <w:szCs w:val="28"/>
        </w:rPr>
        <w:t xml:space="preserve">№ 44-ФЗ. </w:t>
      </w:r>
    </w:p>
    <w:p w:rsidR="007C3FF7" w:rsidRPr="007C3FF7" w:rsidRDefault="007C3FF7" w:rsidP="007C3FF7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3FF7">
        <w:rPr>
          <w:sz w:val="28"/>
          <w:szCs w:val="28"/>
        </w:rPr>
        <w:t xml:space="preserve">Администрацией города Боготола не соблюдены требования </w:t>
      </w:r>
      <w:hyperlink r:id="rId9" w:history="1">
        <w:r w:rsidRPr="007C3FF7">
          <w:rPr>
            <w:sz w:val="28"/>
            <w:szCs w:val="28"/>
          </w:rPr>
          <w:t>статьи 72</w:t>
        </w:r>
      </w:hyperlink>
      <w:r w:rsidRPr="007C3FF7">
        <w:rPr>
          <w:sz w:val="28"/>
          <w:szCs w:val="28"/>
        </w:rPr>
        <w:t xml:space="preserve"> Бюджетного кодекса Российской Федерации, </w:t>
      </w:r>
      <w:hyperlink r:id="rId10" w:history="1">
        <w:r w:rsidRPr="007C3FF7">
          <w:rPr>
            <w:sz w:val="28"/>
            <w:szCs w:val="28"/>
          </w:rPr>
          <w:t>статьи 94</w:t>
        </w:r>
      </w:hyperlink>
      <w:r w:rsidRPr="007C3FF7">
        <w:rPr>
          <w:sz w:val="28"/>
          <w:szCs w:val="28"/>
        </w:rPr>
        <w:t xml:space="preserve"> Федерального закона от 05.04.2013 N 44-ФЗ по созданию и утверждению следующих нормативных документов:</w:t>
      </w:r>
    </w:p>
    <w:p w:rsidR="007C3FF7" w:rsidRPr="007C3FF7" w:rsidRDefault="007C3FF7" w:rsidP="007C3FF7">
      <w:pPr>
        <w:ind w:firstLine="567"/>
        <w:jc w:val="both"/>
        <w:rPr>
          <w:i/>
          <w:sz w:val="28"/>
          <w:szCs w:val="28"/>
        </w:rPr>
      </w:pPr>
      <w:r w:rsidRPr="007C3FF7">
        <w:rPr>
          <w:bCs/>
          <w:sz w:val="28"/>
          <w:szCs w:val="28"/>
        </w:rPr>
        <w:t xml:space="preserve">- не </w:t>
      </w:r>
      <w:r w:rsidRPr="007C3FF7">
        <w:rPr>
          <w:sz w:val="28"/>
          <w:szCs w:val="28"/>
        </w:rPr>
        <w:t>создана комиссия по приемке товаров, выполнению работ, оказанию услуг для обеспечения муниципальных нужд администрации города Боготола в количестве</w:t>
      </w:r>
      <w:r w:rsidRPr="007C3FF7">
        <w:rPr>
          <w:i/>
          <w:sz w:val="28"/>
          <w:szCs w:val="28"/>
        </w:rPr>
        <w:t xml:space="preserve"> </w:t>
      </w:r>
      <w:r w:rsidRPr="007C3FF7">
        <w:rPr>
          <w:sz w:val="28"/>
          <w:szCs w:val="28"/>
        </w:rPr>
        <w:t>5 человек;</w:t>
      </w:r>
    </w:p>
    <w:p w:rsidR="007C3FF7" w:rsidRPr="007C3FF7" w:rsidRDefault="007C3FF7" w:rsidP="007C3FF7">
      <w:pPr>
        <w:ind w:firstLine="567"/>
        <w:jc w:val="both"/>
        <w:rPr>
          <w:i/>
          <w:sz w:val="28"/>
          <w:szCs w:val="28"/>
        </w:rPr>
      </w:pPr>
      <w:r w:rsidRPr="007C3FF7">
        <w:rPr>
          <w:bCs/>
          <w:sz w:val="28"/>
          <w:szCs w:val="28"/>
        </w:rPr>
        <w:lastRenderedPageBreak/>
        <w:t xml:space="preserve">- не </w:t>
      </w:r>
      <w:r w:rsidRPr="007C3FF7">
        <w:rPr>
          <w:sz w:val="28"/>
          <w:szCs w:val="28"/>
        </w:rPr>
        <w:t>утвержден состав комиссии по приемке товаров, выполнению работ, оказанию услуг для обеспечения муниципальных нужд администрации города Боготола;</w:t>
      </w:r>
    </w:p>
    <w:p w:rsidR="007C3FF7" w:rsidRPr="00736040" w:rsidRDefault="007C3FF7" w:rsidP="007C3FF7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8161E">
        <w:rPr>
          <w:rFonts w:ascii="Times New Roman" w:hAnsi="Times New Roman" w:cs="Times New Roman"/>
          <w:sz w:val="28"/>
          <w:szCs w:val="28"/>
        </w:rPr>
        <w:t xml:space="preserve"> </w:t>
      </w:r>
      <w:r w:rsidRPr="00E8161E">
        <w:rPr>
          <w:rFonts w:ascii="Times New Roman" w:hAnsi="Times New Roman" w:cs="Times New Roman"/>
          <w:bCs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>утверждено</w:t>
      </w:r>
      <w:r w:rsidRPr="00E8161E">
        <w:rPr>
          <w:rFonts w:ascii="Times New Roman" w:hAnsi="Times New Roman" w:cs="Times New Roman"/>
          <w:sz w:val="28"/>
          <w:szCs w:val="28"/>
        </w:rPr>
        <w:t xml:space="preserve"> Положение </w:t>
      </w:r>
      <w:r w:rsidRPr="00E8161E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Pr="00E8161E">
        <w:rPr>
          <w:rFonts w:ascii="Times New Roman" w:hAnsi="Times New Roman" w:cs="Times New Roman"/>
          <w:sz w:val="28"/>
          <w:szCs w:val="28"/>
        </w:rPr>
        <w:t>комиссии по приемке товаров, выполнению работ, оказанию услуг для обеспечения муниципальных</w:t>
      </w:r>
      <w:r w:rsidRPr="00E8161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E8161E">
        <w:rPr>
          <w:rFonts w:ascii="Times New Roman" w:hAnsi="Times New Roman" w:cs="Times New Roman"/>
          <w:bCs/>
          <w:sz w:val="28"/>
          <w:szCs w:val="28"/>
        </w:rPr>
        <w:t>дмини</w:t>
      </w:r>
      <w:r>
        <w:rPr>
          <w:rFonts w:ascii="Times New Roman" w:hAnsi="Times New Roman" w:cs="Times New Roman"/>
          <w:bCs/>
          <w:sz w:val="28"/>
          <w:szCs w:val="28"/>
        </w:rPr>
        <w:t>страции</w:t>
      </w:r>
      <w:r w:rsidRPr="00E8161E">
        <w:rPr>
          <w:rFonts w:ascii="Times New Roman" w:hAnsi="Times New Roman" w:cs="Times New Roman"/>
          <w:bCs/>
          <w:sz w:val="28"/>
          <w:szCs w:val="28"/>
        </w:rPr>
        <w:t xml:space="preserve"> города Боготола</w:t>
      </w:r>
      <w:r w:rsidRPr="0060274E">
        <w:rPr>
          <w:rFonts w:ascii="Times New Roman" w:hAnsi="Times New Roman" w:cs="Times New Roman"/>
          <w:sz w:val="28"/>
          <w:szCs w:val="28"/>
        </w:rPr>
        <w:t>;</w:t>
      </w:r>
    </w:p>
    <w:p w:rsidR="007C3FF7" w:rsidRPr="007C3FF7" w:rsidRDefault="007C3FF7" w:rsidP="007C3FF7">
      <w:pPr>
        <w:autoSpaceDE/>
        <w:autoSpaceDN/>
        <w:adjustRightInd/>
        <w:ind w:firstLine="567"/>
        <w:contextualSpacing/>
        <w:jc w:val="both"/>
        <w:rPr>
          <w:i/>
          <w:sz w:val="28"/>
          <w:szCs w:val="28"/>
        </w:rPr>
      </w:pPr>
      <w:r w:rsidRPr="007C3FF7">
        <w:rPr>
          <w:sz w:val="28"/>
          <w:szCs w:val="28"/>
        </w:rPr>
        <w:t xml:space="preserve">- </w:t>
      </w:r>
      <w:r w:rsidRPr="007C3FF7">
        <w:rPr>
          <w:bCs/>
          <w:sz w:val="28"/>
          <w:szCs w:val="28"/>
        </w:rPr>
        <w:t xml:space="preserve">не </w:t>
      </w:r>
      <w:r w:rsidRPr="007C3FF7">
        <w:rPr>
          <w:sz w:val="28"/>
          <w:szCs w:val="28"/>
        </w:rPr>
        <w:t xml:space="preserve">утвержден эксперт по приемке товаров, выполнению работ, оказанию услуг для обеспечения муниципальных нужд </w:t>
      </w:r>
      <w:r w:rsidRPr="007C3FF7">
        <w:rPr>
          <w:bCs/>
          <w:sz w:val="28"/>
          <w:szCs w:val="28"/>
        </w:rPr>
        <w:t>администрации города Боготола</w:t>
      </w:r>
      <w:r w:rsidRPr="007C3FF7">
        <w:rPr>
          <w:sz w:val="28"/>
          <w:szCs w:val="28"/>
        </w:rPr>
        <w:t>;</w:t>
      </w:r>
    </w:p>
    <w:p w:rsidR="007C3FF7" w:rsidRPr="003352DC" w:rsidRDefault="007C3FF7" w:rsidP="007C3F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F62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>утвержден</w:t>
      </w:r>
      <w:r w:rsidRPr="00AF62A3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3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</w:t>
        </w:r>
        <w:r w:rsidRPr="00AF62A3">
          <w:rPr>
            <w:rFonts w:ascii="Times New Roman" w:hAnsi="Times New Roman" w:cs="Times New Roman"/>
            <w:color w:val="0000FF"/>
            <w:sz w:val="28"/>
            <w:szCs w:val="28"/>
          </w:rPr>
          <w:t>орядок</w:t>
        </w:r>
      </w:hyperlink>
      <w:r w:rsidRPr="00AF62A3">
        <w:rPr>
          <w:rFonts w:ascii="Times New Roman" w:hAnsi="Times New Roman" w:cs="Times New Roman"/>
          <w:sz w:val="28"/>
          <w:szCs w:val="28"/>
        </w:rPr>
        <w:t xml:space="preserve"> проведения экспертизы при осуществлении приемки поставленных товаров, выполненных работ, оказанных услуг для муниципальных нужд 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E8161E">
        <w:rPr>
          <w:rFonts w:ascii="Times New Roman" w:hAnsi="Times New Roman" w:cs="Times New Roman"/>
          <w:bCs/>
          <w:sz w:val="28"/>
          <w:szCs w:val="28"/>
        </w:rPr>
        <w:t>дмини</w:t>
      </w:r>
      <w:r>
        <w:rPr>
          <w:rFonts w:ascii="Times New Roman" w:hAnsi="Times New Roman" w:cs="Times New Roman"/>
          <w:bCs/>
          <w:sz w:val="28"/>
          <w:szCs w:val="28"/>
        </w:rPr>
        <w:t>страции</w:t>
      </w:r>
      <w:r w:rsidRPr="00E8161E">
        <w:rPr>
          <w:rFonts w:ascii="Times New Roman" w:hAnsi="Times New Roman" w:cs="Times New Roman"/>
          <w:bCs/>
          <w:sz w:val="28"/>
          <w:szCs w:val="28"/>
        </w:rPr>
        <w:t xml:space="preserve"> города Боготола</w:t>
      </w:r>
      <w:r w:rsidRPr="00AF62A3">
        <w:rPr>
          <w:rFonts w:ascii="Times New Roman" w:hAnsi="Times New Roman" w:cs="Times New Roman"/>
          <w:sz w:val="28"/>
          <w:szCs w:val="28"/>
        </w:rPr>
        <w:t>.</w:t>
      </w:r>
    </w:p>
    <w:p w:rsidR="00A75038" w:rsidRDefault="00A75038" w:rsidP="00805243">
      <w:pPr>
        <w:ind w:firstLine="567"/>
        <w:jc w:val="both"/>
        <w:rPr>
          <w:sz w:val="28"/>
          <w:szCs w:val="28"/>
        </w:rPr>
      </w:pPr>
    </w:p>
    <w:p w:rsidR="005E65F0" w:rsidRDefault="005E65F0" w:rsidP="00805243">
      <w:pPr>
        <w:ind w:firstLine="567"/>
        <w:jc w:val="both"/>
        <w:rPr>
          <w:i/>
          <w:sz w:val="28"/>
          <w:szCs w:val="28"/>
        </w:rPr>
      </w:pPr>
      <w:r w:rsidRPr="005E65F0">
        <w:rPr>
          <w:i/>
          <w:sz w:val="28"/>
          <w:szCs w:val="28"/>
        </w:rPr>
        <w:t>4.4.</w:t>
      </w:r>
      <w:r>
        <w:rPr>
          <w:i/>
          <w:sz w:val="28"/>
          <w:szCs w:val="28"/>
        </w:rPr>
        <w:t xml:space="preserve"> </w:t>
      </w:r>
      <w:r w:rsidR="00FC524F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нализ реализации полномочий муниципального образования город Боготол по организации ритуальных услуг и содержанию мест захоронения за 2015 год.</w:t>
      </w:r>
    </w:p>
    <w:p w:rsidR="00C94BE8" w:rsidRPr="00C94BE8" w:rsidRDefault="00C94BE8" w:rsidP="00805243">
      <w:pPr>
        <w:ind w:firstLine="567"/>
        <w:jc w:val="both"/>
        <w:rPr>
          <w:sz w:val="28"/>
          <w:szCs w:val="28"/>
        </w:rPr>
      </w:pPr>
      <w:r w:rsidRPr="00C94BE8">
        <w:rPr>
          <w:sz w:val="28"/>
          <w:szCs w:val="28"/>
        </w:rPr>
        <w:t>По результатам контрольного мероприятия установлено:</w:t>
      </w:r>
    </w:p>
    <w:p w:rsidR="00C94BE8" w:rsidRPr="00C94BE8" w:rsidRDefault="00C94BE8" w:rsidP="00C94BE8">
      <w:pPr>
        <w:pStyle w:val="a8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BE8">
        <w:rPr>
          <w:rFonts w:ascii="Times New Roman" w:eastAsia="Calibri" w:hAnsi="Times New Roman" w:cs="Times New Roman"/>
          <w:sz w:val="28"/>
          <w:szCs w:val="28"/>
        </w:rPr>
        <w:t>1. Осуществление полномочия по организации ритуальных услуг и содержанию мест захоронения относится к компетенции администрации города Боготола.</w:t>
      </w:r>
    </w:p>
    <w:p w:rsidR="00C94BE8" w:rsidRPr="00C94BE8" w:rsidRDefault="00C94BE8" w:rsidP="00C94BE8">
      <w:pPr>
        <w:pStyle w:val="a8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BE8">
        <w:rPr>
          <w:rFonts w:ascii="Times New Roman" w:eastAsia="Calibri" w:hAnsi="Times New Roman" w:cs="Times New Roman"/>
          <w:sz w:val="28"/>
          <w:szCs w:val="28"/>
        </w:rPr>
        <w:t>2. Система управления процессом организации ритуальных услуг и механизм реализации названного полномочия, а также участники его исполнения администрацией города Боготола определены.</w:t>
      </w:r>
    </w:p>
    <w:p w:rsidR="00C94BE8" w:rsidRPr="00C94BE8" w:rsidRDefault="00C94BE8" w:rsidP="00C94BE8">
      <w:pPr>
        <w:pStyle w:val="a8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BE8">
        <w:rPr>
          <w:rFonts w:ascii="Times New Roman" w:eastAsia="Calibri" w:hAnsi="Times New Roman" w:cs="Times New Roman"/>
          <w:sz w:val="28"/>
          <w:szCs w:val="28"/>
        </w:rPr>
        <w:t>3. В ходе проверке выявлены недостатки правового регулирования в организации ритуальных услуг и содержания мест захоронения на территории муниципального образования город Боготол:</w:t>
      </w:r>
    </w:p>
    <w:p w:rsidR="00C94BE8" w:rsidRPr="00C94BE8" w:rsidRDefault="00C94BE8" w:rsidP="00C94BE8">
      <w:pPr>
        <w:pStyle w:val="a8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BE8">
        <w:rPr>
          <w:rFonts w:ascii="Times New Roman" w:eastAsia="Calibri" w:hAnsi="Times New Roman" w:cs="Times New Roman"/>
          <w:sz w:val="28"/>
          <w:szCs w:val="28"/>
        </w:rPr>
        <w:t>- муниципальным образованием город Боготол открытие общественных мест захоронения расположенных на территории города Боготола, кладбище Центральное, Северное и Юго-Восточное осуществлены в отсутствие официального разрешения;</w:t>
      </w:r>
    </w:p>
    <w:p w:rsidR="00C94BE8" w:rsidRPr="007E66C5" w:rsidRDefault="00C94BE8" w:rsidP="006D397A">
      <w:pPr>
        <w:overflowPunct/>
        <w:ind w:firstLine="567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94BE8">
        <w:rPr>
          <w:rFonts w:eastAsia="Calibri"/>
          <w:sz w:val="28"/>
          <w:szCs w:val="28"/>
        </w:rPr>
        <w:t xml:space="preserve">- в нарушение Федерального Закона </w:t>
      </w:r>
      <w:r w:rsidR="007E66C5">
        <w:rPr>
          <w:rFonts w:eastAsia="Calibri"/>
          <w:sz w:val="28"/>
          <w:szCs w:val="28"/>
        </w:rPr>
        <w:t>о</w:t>
      </w:r>
      <w:r w:rsidR="007E66C5">
        <w:rPr>
          <w:rFonts w:eastAsiaTheme="minorHAnsi"/>
          <w:sz w:val="28"/>
          <w:szCs w:val="28"/>
          <w:lang w:eastAsia="en-US"/>
        </w:rPr>
        <w:t>т 12.01.1996 N 8-ФЗ "О погребении и похоронном деле"</w:t>
      </w:r>
      <w:r w:rsidRPr="00C94BE8">
        <w:rPr>
          <w:rFonts w:eastAsia="Calibri"/>
          <w:sz w:val="28"/>
          <w:szCs w:val="28"/>
        </w:rPr>
        <w:t>,</w:t>
      </w:r>
      <w:r w:rsidR="006D397A">
        <w:rPr>
          <w:rFonts w:eastAsia="Calibri"/>
          <w:sz w:val="28"/>
          <w:szCs w:val="28"/>
        </w:rPr>
        <w:t xml:space="preserve"> (далее - </w:t>
      </w:r>
      <w:r w:rsidR="002D483F">
        <w:rPr>
          <w:rFonts w:eastAsia="Calibri"/>
          <w:sz w:val="28"/>
          <w:szCs w:val="28"/>
        </w:rPr>
        <w:t>Федеральный Закон</w:t>
      </w:r>
      <w:r w:rsidR="006D397A" w:rsidRPr="00C94BE8">
        <w:rPr>
          <w:rFonts w:eastAsia="Calibri"/>
          <w:sz w:val="28"/>
          <w:szCs w:val="28"/>
        </w:rPr>
        <w:t xml:space="preserve"> </w:t>
      </w:r>
      <w:r w:rsidR="006D397A">
        <w:rPr>
          <w:rFonts w:eastAsia="Calibri"/>
          <w:sz w:val="28"/>
          <w:szCs w:val="28"/>
        </w:rPr>
        <w:t>о</w:t>
      </w:r>
      <w:r w:rsidR="006D397A">
        <w:rPr>
          <w:rFonts w:eastAsiaTheme="minorHAnsi"/>
          <w:sz w:val="28"/>
          <w:szCs w:val="28"/>
          <w:lang w:eastAsia="en-US"/>
        </w:rPr>
        <w:t>т 12.01.1996 N 8-ФЗ)</w:t>
      </w:r>
      <w:r w:rsidRPr="00C94BE8">
        <w:rPr>
          <w:rFonts w:eastAsia="Calibri"/>
          <w:sz w:val="28"/>
          <w:szCs w:val="28"/>
        </w:rPr>
        <w:t xml:space="preserve"> постановления администрации от 15.04.2011.№ 0476-п администрацией города не соблюдены нормы по возложению полномочий на специализированную службу по погребению умерших безродных граждан на территории города Боготола, а также за благоустройство мест захоронения и их санитарное состояние;</w:t>
      </w:r>
    </w:p>
    <w:p w:rsidR="00C94BE8" w:rsidRPr="00C94BE8" w:rsidRDefault="00C94BE8" w:rsidP="00C94BE8">
      <w:pPr>
        <w:pStyle w:val="a8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BE8">
        <w:rPr>
          <w:rFonts w:ascii="Times New Roman" w:eastAsia="Calibri" w:hAnsi="Times New Roman" w:cs="Times New Roman"/>
          <w:sz w:val="28"/>
          <w:szCs w:val="28"/>
        </w:rPr>
        <w:t xml:space="preserve">- в связи с внесением изменений в федеральное и краевое законодательство о реализации полномочий по организации ритуальных услуг и содержанию мест захоронения, изменения в нормативно-правовые акты муниципального </w:t>
      </w:r>
      <w:r w:rsidR="003D21E7">
        <w:rPr>
          <w:rFonts w:ascii="Times New Roman" w:hAnsi="Times New Roman" w:cs="Times New Roman"/>
          <w:sz w:val="28"/>
          <w:szCs w:val="28"/>
        </w:rPr>
        <w:t>образования город Боготол с 2007</w:t>
      </w:r>
      <w:r w:rsidRPr="00C94BE8">
        <w:rPr>
          <w:rFonts w:ascii="Times New Roman" w:eastAsia="Calibri" w:hAnsi="Times New Roman" w:cs="Times New Roman"/>
          <w:sz w:val="28"/>
          <w:szCs w:val="28"/>
        </w:rPr>
        <w:t xml:space="preserve"> года не вносились; </w:t>
      </w:r>
    </w:p>
    <w:p w:rsidR="00C94BE8" w:rsidRPr="00C94BE8" w:rsidRDefault="00C94BE8" w:rsidP="00C94BE8">
      <w:pPr>
        <w:pStyle w:val="a8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BE8">
        <w:rPr>
          <w:rFonts w:ascii="Times New Roman" w:eastAsia="Calibri" w:hAnsi="Times New Roman" w:cs="Times New Roman"/>
          <w:sz w:val="28"/>
          <w:szCs w:val="28"/>
        </w:rPr>
        <w:t xml:space="preserve">- администрацией города Боготола не выполнено требование Федерального закона </w:t>
      </w:r>
      <w:r w:rsidR="006D397A" w:rsidRPr="002D483F">
        <w:rPr>
          <w:rFonts w:ascii="Times New Roman" w:eastAsia="Calibri" w:hAnsi="Times New Roman" w:cs="Times New Roman"/>
          <w:sz w:val="28"/>
          <w:szCs w:val="28"/>
        </w:rPr>
        <w:t>о</w:t>
      </w:r>
      <w:r w:rsidR="006D397A" w:rsidRPr="002D483F">
        <w:rPr>
          <w:rFonts w:ascii="Times New Roman" w:hAnsi="Times New Roman" w:cs="Times New Roman"/>
          <w:sz w:val="28"/>
          <w:szCs w:val="28"/>
        </w:rPr>
        <w:t>т 12.01.1996</w:t>
      </w:r>
      <w:r w:rsidR="006D397A">
        <w:rPr>
          <w:sz w:val="28"/>
          <w:szCs w:val="28"/>
        </w:rPr>
        <w:t xml:space="preserve"> </w:t>
      </w:r>
      <w:r w:rsidRPr="00C94BE8">
        <w:rPr>
          <w:rFonts w:ascii="Times New Roman" w:eastAsia="Calibri" w:hAnsi="Times New Roman" w:cs="Times New Roman"/>
          <w:sz w:val="28"/>
          <w:szCs w:val="28"/>
        </w:rPr>
        <w:t xml:space="preserve">№ 8-ФЗ в части согласования стоимости услуг по погребению с соответствующими структурами; </w:t>
      </w:r>
    </w:p>
    <w:p w:rsidR="00C94BE8" w:rsidRPr="00C94BE8" w:rsidRDefault="00C94BE8" w:rsidP="00C94BE8">
      <w:pPr>
        <w:pStyle w:val="a8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BE8">
        <w:rPr>
          <w:rFonts w:ascii="Times New Roman" w:eastAsia="Calibri" w:hAnsi="Times New Roman" w:cs="Times New Roman"/>
          <w:sz w:val="28"/>
          <w:szCs w:val="28"/>
        </w:rPr>
        <w:lastRenderedPageBreak/>
        <w:t>- в нарушение требований Федерального закона от 27.07.2010 № 210-ФЗ «Об организации предоставления государственных и муниципальных услуг» Учреждением не разработаны регламенты по муниципальным услугам: ведению карты, ведению реестра захоронения, формирование и ведение реестра семейных (родовых) захоронений по выделению родственникам умерших мест для захоронения на территории городских кладбищ, а также формирование и ведение реестра захоронения безродных граждан;</w:t>
      </w:r>
    </w:p>
    <w:p w:rsidR="00C94BE8" w:rsidRPr="00C94BE8" w:rsidRDefault="00C94BE8" w:rsidP="00C94BE8">
      <w:pPr>
        <w:pStyle w:val="a8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BE8">
        <w:rPr>
          <w:rFonts w:ascii="Times New Roman" w:eastAsia="Calibri" w:hAnsi="Times New Roman" w:cs="Times New Roman"/>
          <w:sz w:val="28"/>
          <w:szCs w:val="28"/>
        </w:rPr>
        <w:t>- отсутствие правоустанавливающих документов: постановления администрации города Боготола и государственной регистрации права Управления Федеральной службы государственной регистрации, кадастра и картографии по Красноярскому краю по передаче Муниципальному казенному учреждению «Специализированная служба по вопросам похоронного дела» города Боготола» в постоянное (бессрочное) пользование земельный участок Центрального кладбища, как следствие, приводит к незаконному использованию имущества, не являющегося собственностью администрации города Боготола.</w:t>
      </w:r>
    </w:p>
    <w:p w:rsidR="002D482C" w:rsidRDefault="00C94BE8" w:rsidP="00555EA5">
      <w:pPr>
        <w:tabs>
          <w:tab w:val="left" w:pos="284"/>
        </w:tabs>
        <w:spacing w:before="60" w:after="60"/>
        <w:ind w:firstLine="567"/>
        <w:jc w:val="both"/>
        <w:rPr>
          <w:sz w:val="28"/>
          <w:szCs w:val="28"/>
        </w:rPr>
      </w:pPr>
      <w:r w:rsidRPr="00C94BE8">
        <w:rPr>
          <w:sz w:val="28"/>
          <w:szCs w:val="28"/>
        </w:rPr>
        <w:t>Администрацией города не разработан ря</w:t>
      </w:r>
      <w:r>
        <w:rPr>
          <w:sz w:val="28"/>
          <w:szCs w:val="28"/>
        </w:rPr>
        <w:t>д муниципальных правовых актов по организации</w:t>
      </w:r>
      <w:r w:rsidRPr="00C94BE8">
        <w:rPr>
          <w:sz w:val="28"/>
          <w:szCs w:val="28"/>
        </w:rPr>
        <w:t xml:space="preserve"> похоронного дела на территории города Боготола, что является нарушением требований ст. 78 Бюджетного кодекса РФ, пункта 23 статьи 16 Федерального закона № 131-ФЗ и статьи 9 Федерального закона № 8-ФЗ.</w:t>
      </w:r>
    </w:p>
    <w:p w:rsidR="002D482C" w:rsidRDefault="002D482C" w:rsidP="00C94BE8">
      <w:pPr>
        <w:pStyle w:val="a8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0E3D">
        <w:rPr>
          <w:rFonts w:ascii="Times New Roman" w:hAnsi="Times New Roman" w:cs="Times New Roman"/>
          <w:i/>
          <w:sz w:val="28"/>
          <w:szCs w:val="28"/>
        </w:rPr>
        <w:t>4.5.</w:t>
      </w:r>
      <w:r w:rsidR="00B43B8E">
        <w:rPr>
          <w:rFonts w:ascii="Times New Roman" w:hAnsi="Times New Roman" w:cs="Times New Roman"/>
          <w:i/>
          <w:sz w:val="28"/>
          <w:szCs w:val="28"/>
        </w:rPr>
        <w:t xml:space="preserve"> Аудит </w:t>
      </w:r>
      <w:r w:rsidR="00C3506C">
        <w:rPr>
          <w:rFonts w:ascii="Times New Roman" w:hAnsi="Times New Roman" w:cs="Times New Roman"/>
          <w:i/>
          <w:sz w:val="28"/>
          <w:szCs w:val="28"/>
        </w:rPr>
        <w:t>эффективности использования бюджетных средств, используемых для решения вопросов местного назначения, в части финансирования программных мероприятий в соответствии с муниципальной программой «Развитие транспортной системы» за 2014-2015 годы.</w:t>
      </w:r>
    </w:p>
    <w:p w:rsidR="0065263A" w:rsidRPr="00E3542C" w:rsidRDefault="0065263A" w:rsidP="0065263A">
      <w:pPr>
        <w:ind w:right="-2" w:firstLine="708"/>
        <w:jc w:val="both"/>
        <w:rPr>
          <w:i/>
          <w:sz w:val="28"/>
          <w:szCs w:val="28"/>
          <w:vertAlign w:val="superscript"/>
        </w:rPr>
      </w:pPr>
      <w:r w:rsidRPr="001C7BED">
        <w:rPr>
          <w:sz w:val="28"/>
          <w:szCs w:val="28"/>
        </w:rPr>
        <w:t>В ходе проведения контрольного мероприятия выявлены следующие</w:t>
      </w:r>
      <w:r w:rsidRPr="001C7BED">
        <w:rPr>
          <w:i/>
          <w:sz w:val="28"/>
          <w:szCs w:val="28"/>
        </w:rPr>
        <w:t xml:space="preserve"> </w:t>
      </w:r>
      <w:r w:rsidRPr="00E3542C">
        <w:rPr>
          <w:sz w:val="28"/>
          <w:szCs w:val="28"/>
        </w:rPr>
        <w:t>нарушения:</w:t>
      </w:r>
    </w:p>
    <w:p w:rsidR="0065263A" w:rsidRPr="00CB3B41" w:rsidRDefault="0065263A" w:rsidP="0065263A">
      <w:pPr>
        <w:ind w:firstLine="540"/>
        <w:jc w:val="both"/>
      </w:pPr>
      <w:r w:rsidRPr="0068507A">
        <w:rPr>
          <w:sz w:val="28"/>
          <w:szCs w:val="28"/>
        </w:rPr>
        <w:t>1</w:t>
      </w:r>
      <w:r w:rsidRPr="005379A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B3B41">
        <w:rPr>
          <w:sz w:val="28"/>
          <w:szCs w:val="28"/>
        </w:rPr>
        <w:t>Нарушены требования части 2 статьи 157 Бюджетного кодекса РФ, пункта 7 части 2 статьи 9 Федерального закона от 07.02.2011 № 6-ФЗ, статьи 179 Бюджетного кодекса РФ и статьи 16 Бюджетного процесса города Боготола по представлению проекта муниципальной программы «Развитие транспортной системы» на 2014-2016 годы и 2014-2017 годы и проектов по внесению изменений в программу за 2014-2015 годы в Ревизионную комиссию, для осуществления полномочий по экспертизе муниципальных программ</w:t>
      </w:r>
      <w:r w:rsidRPr="00CB3B41">
        <w:rPr>
          <w:sz w:val="32"/>
          <w:szCs w:val="32"/>
        </w:rPr>
        <w:t>.</w:t>
      </w:r>
    </w:p>
    <w:p w:rsidR="0065263A" w:rsidRPr="00634A40" w:rsidRDefault="0065263A" w:rsidP="00634A40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BE10F2">
        <w:rPr>
          <w:sz w:val="28"/>
          <w:szCs w:val="28"/>
        </w:rPr>
        <w:t xml:space="preserve">2. </w:t>
      </w:r>
      <w:r w:rsidRPr="00CB3B41">
        <w:rPr>
          <w:sz w:val="28"/>
          <w:szCs w:val="28"/>
        </w:rPr>
        <w:t>В нарушение Федерального закона от 21.07.1997 № 122-ФЗ</w:t>
      </w:r>
      <w:r w:rsidR="00634A40" w:rsidRPr="00634A40">
        <w:rPr>
          <w:rFonts w:eastAsiaTheme="minorHAnsi"/>
          <w:sz w:val="28"/>
          <w:szCs w:val="28"/>
          <w:lang w:eastAsia="en-US"/>
        </w:rPr>
        <w:t xml:space="preserve"> </w:t>
      </w:r>
      <w:r w:rsidR="00634A40">
        <w:rPr>
          <w:rFonts w:eastAsiaTheme="minorHAnsi"/>
          <w:sz w:val="28"/>
          <w:szCs w:val="28"/>
          <w:lang w:eastAsia="en-US"/>
        </w:rPr>
        <w:t>«О государственной регистрации прав на недвижимое имущество и сделок с ним"</w:t>
      </w:r>
      <w:r w:rsidRPr="00CB3B41">
        <w:rPr>
          <w:sz w:val="28"/>
          <w:szCs w:val="28"/>
        </w:rPr>
        <w:t xml:space="preserve"> права на недвижимое имущество в составе автомобильных дорог местного значения города Боготола в 2014-2015 годах не зарегистрированы.</w:t>
      </w:r>
    </w:p>
    <w:p w:rsidR="0065263A" w:rsidRPr="00CB3B41" w:rsidRDefault="0065263A" w:rsidP="0065263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3B41">
        <w:rPr>
          <w:rFonts w:ascii="Times New Roman" w:hAnsi="Times New Roman" w:cs="Times New Roman"/>
          <w:sz w:val="28"/>
          <w:szCs w:val="28"/>
        </w:rPr>
        <w:t>3.</w:t>
      </w:r>
      <w:r w:rsidRPr="00CB3B41">
        <w:rPr>
          <w:sz w:val="28"/>
          <w:szCs w:val="28"/>
        </w:rPr>
        <w:t xml:space="preserve"> </w:t>
      </w:r>
      <w:r w:rsidRPr="00CB3B41">
        <w:rPr>
          <w:rFonts w:ascii="Times New Roman" w:hAnsi="Times New Roman" w:cs="Times New Roman"/>
          <w:sz w:val="28"/>
          <w:szCs w:val="28"/>
        </w:rPr>
        <w:t xml:space="preserve">В нарушение требований пунктов 2.4., 2,.6., 3.1. и 3.3. ежегодного «Порядка предоставления субсидий из бюджета города </w:t>
      </w:r>
      <w:r w:rsidRPr="00CB3B41">
        <w:rPr>
          <w:rFonts w:ascii="Times New Roman" w:hAnsi="Times New Roman" w:cs="Times New Roman"/>
          <w:sz w:val="28"/>
          <w:szCs w:val="28"/>
          <w:lang w:eastAsia="en-US"/>
        </w:rPr>
        <w:t>юридическим лицам индивидуальным предпринимателям</w:t>
      </w:r>
      <w:r w:rsidRPr="00CB3B41">
        <w:rPr>
          <w:rFonts w:ascii="Times New Roman" w:hAnsi="Times New Roman" w:cs="Times New Roman"/>
          <w:sz w:val="28"/>
          <w:szCs w:val="28"/>
        </w:rPr>
        <w:t xml:space="preserve">, выполняющим перевозки пассажиров по городским маршрутам…» за проверяемый период 2014-2015 годы </w:t>
      </w:r>
      <w:r w:rsidRPr="00CB3B41">
        <w:rPr>
          <w:rFonts w:ascii="Times New Roman" w:hAnsi="Times New Roman" w:cs="Times New Roman"/>
          <w:sz w:val="28"/>
          <w:szCs w:val="28"/>
        </w:rPr>
        <w:lastRenderedPageBreak/>
        <w:t>администрацией города не осуществлялся контроль за предоставлением и целевым расходованием субсидий с местного бюджета на пассажирские перевозки.</w:t>
      </w:r>
    </w:p>
    <w:p w:rsidR="0065263A" w:rsidRPr="00CB3B41" w:rsidRDefault="0065263A" w:rsidP="0065263A">
      <w:pPr>
        <w:spacing w:line="235" w:lineRule="auto"/>
        <w:ind w:firstLine="567"/>
        <w:jc w:val="both"/>
        <w:rPr>
          <w:sz w:val="28"/>
          <w:szCs w:val="28"/>
        </w:rPr>
      </w:pPr>
      <w:r w:rsidRPr="00CB3B41">
        <w:rPr>
          <w:sz w:val="28"/>
          <w:szCs w:val="28"/>
        </w:rPr>
        <w:t xml:space="preserve">4. Нарушены условия </w:t>
      </w:r>
      <w:hyperlink r:id="rId11" w:history="1">
        <w:r w:rsidRPr="00CB3B41">
          <w:rPr>
            <w:color w:val="0000FF"/>
            <w:sz w:val="28"/>
            <w:szCs w:val="28"/>
          </w:rPr>
          <w:t>п. п. 1</w:t>
        </w:r>
      </w:hyperlink>
      <w:r w:rsidRPr="00CB3B41">
        <w:rPr>
          <w:sz w:val="28"/>
          <w:szCs w:val="28"/>
        </w:rPr>
        <w:t xml:space="preserve">, </w:t>
      </w:r>
      <w:hyperlink r:id="rId12" w:history="1">
        <w:r w:rsidRPr="00CB3B41">
          <w:rPr>
            <w:color w:val="0000FF"/>
            <w:sz w:val="28"/>
            <w:szCs w:val="28"/>
          </w:rPr>
          <w:t>2</w:t>
        </w:r>
      </w:hyperlink>
      <w:r w:rsidRPr="00CB3B41">
        <w:rPr>
          <w:sz w:val="28"/>
          <w:szCs w:val="28"/>
        </w:rPr>
        <w:t xml:space="preserve"> части 1 статьи 94 Федерального закона от 05.04.2013 № 44-ФЗ по оплате ряда муниципальных контрактов за 2014-2015 годы. </w:t>
      </w:r>
    </w:p>
    <w:p w:rsidR="008A6763" w:rsidRDefault="008A6763" w:rsidP="008A6763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проверок по каждому учреждению представлен подробный отчет по устранению выявленных нарушений и замечаний.</w:t>
      </w:r>
    </w:p>
    <w:p w:rsidR="00C3506C" w:rsidRDefault="00C3506C" w:rsidP="00C94BE8">
      <w:pPr>
        <w:pStyle w:val="a8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462F" w:rsidRDefault="00A8462F" w:rsidP="00C94BE8">
      <w:pPr>
        <w:pStyle w:val="a8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8462F">
        <w:rPr>
          <w:rFonts w:ascii="Times New Roman" w:eastAsia="Calibri" w:hAnsi="Times New Roman" w:cs="Times New Roman"/>
          <w:i/>
          <w:sz w:val="28"/>
          <w:szCs w:val="28"/>
        </w:rPr>
        <w:t xml:space="preserve">4.6. 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Внешняя проверка бюджетной отчетности главных </w:t>
      </w:r>
      <w:r w:rsidR="007B46B3">
        <w:rPr>
          <w:rFonts w:ascii="Times New Roman" w:eastAsia="Calibri" w:hAnsi="Times New Roman" w:cs="Times New Roman"/>
          <w:i/>
          <w:sz w:val="28"/>
          <w:szCs w:val="28"/>
        </w:rPr>
        <w:t>распорядителей бюджетных средств за 2015 год.</w:t>
      </w:r>
    </w:p>
    <w:p w:rsidR="00DB424C" w:rsidRDefault="00187547" w:rsidP="00C94BE8">
      <w:pPr>
        <w:pStyle w:val="a8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Ревизионной комиссией проведена внешняя проверка годовой </w:t>
      </w:r>
      <w:r w:rsidR="00850738">
        <w:rPr>
          <w:rFonts w:ascii="Times New Roman" w:eastAsia="Calibri" w:hAnsi="Times New Roman" w:cs="Times New Roman"/>
          <w:sz w:val="28"/>
          <w:szCs w:val="28"/>
        </w:rPr>
        <w:t xml:space="preserve"> бюджетной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отчетности </w:t>
      </w:r>
      <w:r w:rsidR="00850738">
        <w:rPr>
          <w:rFonts w:ascii="Times New Roman" w:eastAsia="Calibri" w:hAnsi="Times New Roman" w:cs="Times New Roman"/>
          <w:sz w:val="28"/>
          <w:szCs w:val="28"/>
        </w:rPr>
        <w:t xml:space="preserve">6 </w:t>
      </w:r>
      <w:r w:rsidR="00C219AE">
        <w:rPr>
          <w:rFonts w:ascii="Times New Roman" w:eastAsia="Calibri" w:hAnsi="Times New Roman" w:cs="Times New Roman"/>
          <w:sz w:val="28"/>
          <w:szCs w:val="28"/>
        </w:rPr>
        <w:t xml:space="preserve">главных распорядителей </w:t>
      </w:r>
      <w:r w:rsidR="00850738">
        <w:rPr>
          <w:rFonts w:ascii="Times New Roman" w:eastAsia="Calibri" w:hAnsi="Times New Roman" w:cs="Times New Roman"/>
          <w:sz w:val="28"/>
          <w:szCs w:val="28"/>
        </w:rPr>
        <w:t xml:space="preserve">бюджетных средств (далее – главный распорядитель). </w:t>
      </w:r>
    </w:p>
    <w:p w:rsidR="00DA4CCE" w:rsidRDefault="00CC7456" w:rsidP="00C94BE8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проверки установлено,</w:t>
      </w:r>
      <w:r w:rsidR="00DA4CCE">
        <w:rPr>
          <w:rFonts w:ascii="Times New Roman" w:hAnsi="Times New Roman" w:cs="Times New Roman"/>
          <w:sz w:val="28"/>
          <w:szCs w:val="28"/>
        </w:rPr>
        <w:t xml:space="preserve"> что всеми главными распорядителями годовая бюджетная отчетность за 2015 год представлена в установленный срок, что соответствует требованиям Инструкции № 191н, Положению о бюджетном процессе в городе Боготоле.</w:t>
      </w:r>
    </w:p>
    <w:p w:rsidR="00DA4CCE" w:rsidRDefault="00DA4CCE" w:rsidP="00C94BE8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Главными распорядителями: ФУ администрации города Боготола, Боготольский городской Совет депутатов бюджетная отчетность представлена в полном объеме.</w:t>
      </w:r>
    </w:p>
    <w:p w:rsidR="00DA4CCE" w:rsidRPr="00543D67" w:rsidRDefault="00E7311C" w:rsidP="00DB424C">
      <w:pPr>
        <w:pStyle w:val="a8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Некоторыми </w:t>
      </w:r>
      <w:r w:rsidR="00DA4CCE">
        <w:rPr>
          <w:rFonts w:ascii="Times New Roman" w:hAnsi="Times New Roman" w:cs="Times New Roman"/>
          <w:sz w:val="28"/>
          <w:szCs w:val="28"/>
        </w:rPr>
        <w:t>главны</w:t>
      </w:r>
      <w:r w:rsidR="00932DC4">
        <w:rPr>
          <w:rFonts w:ascii="Times New Roman" w:hAnsi="Times New Roman" w:cs="Times New Roman"/>
          <w:sz w:val="28"/>
          <w:szCs w:val="28"/>
        </w:rPr>
        <w:t>ми</w:t>
      </w:r>
      <w:r w:rsidR="00DA4CCE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932DC4">
        <w:rPr>
          <w:rFonts w:ascii="Times New Roman" w:hAnsi="Times New Roman" w:cs="Times New Roman"/>
          <w:sz w:val="28"/>
          <w:szCs w:val="28"/>
        </w:rPr>
        <w:t>ями допущены ряд несоответствий</w:t>
      </w:r>
      <w:r w:rsidR="00DA4CCE" w:rsidRPr="00932DC4">
        <w:rPr>
          <w:rFonts w:ascii="Times New Roman" w:hAnsi="Times New Roman" w:cs="Times New Roman"/>
          <w:sz w:val="28"/>
          <w:szCs w:val="28"/>
        </w:rPr>
        <w:t xml:space="preserve"> состава бюджетной отчетности за 2015 год перечню и формам, предусмотренным Инструкцией № </w:t>
      </w:r>
      <w:r w:rsidR="00DB424C">
        <w:rPr>
          <w:rFonts w:ascii="Times New Roman" w:hAnsi="Times New Roman" w:cs="Times New Roman"/>
          <w:sz w:val="28"/>
          <w:szCs w:val="28"/>
        </w:rPr>
        <w:t>191н.</w:t>
      </w:r>
      <w:r w:rsidR="00DA4CCE" w:rsidRPr="00932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4CCE" w:rsidRDefault="00DA4CCE" w:rsidP="00DB424C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нарушении пункта 8 </w:t>
      </w:r>
      <w:r>
        <w:rPr>
          <w:sz w:val="28"/>
          <w:szCs w:val="28"/>
        </w:rPr>
        <w:t>Инструкции № 191н</w:t>
      </w:r>
      <w:r>
        <w:rPr>
          <w:color w:val="000000"/>
          <w:sz w:val="28"/>
          <w:szCs w:val="28"/>
        </w:rPr>
        <w:t xml:space="preserve"> не представлены п</w:t>
      </w:r>
      <w:r w:rsidR="00041E3E">
        <w:rPr>
          <w:color w:val="000000"/>
          <w:sz w:val="28"/>
          <w:szCs w:val="28"/>
        </w:rPr>
        <w:t>ояснения по отсутствию указанных форм</w:t>
      </w:r>
      <w:r>
        <w:rPr>
          <w:color w:val="000000"/>
          <w:sz w:val="28"/>
          <w:szCs w:val="28"/>
        </w:rPr>
        <w:t xml:space="preserve"> в Пояснительной записке (форма 0503160).</w:t>
      </w:r>
    </w:p>
    <w:p w:rsidR="00DA4CCE" w:rsidRDefault="00DA4CCE" w:rsidP="00DA4CCE">
      <w:pPr>
        <w:ind w:firstLine="567"/>
        <w:jc w:val="both"/>
        <w:rPr>
          <w:sz w:val="28"/>
          <w:szCs w:val="28"/>
        </w:rPr>
      </w:pPr>
      <w:r w:rsidRPr="00C3318D">
        <w:rPr>
          <w:sz w:val="28"/>
          <w:szCs w:val="28"/>
        </w:rPr>
        <w:t>Данные нарушения не обеспечивали достоверность и информативность бюджетной отчетности и по предложению председателя</w:t>
      </w:r>
      <w:r>
        <w:rPr>
          <w:sz w:val="28"/>
          <w:szCs w:val="28"/>
        </w:rPr>
        <w:t xml:space="preserve"> К</w:t>
      </w:r>
      <w:r w:rsidRPr="00C3318D">
        <w:rPr>
          <w:sz w:val="28"/>
          <w:szCs w:val="28"/>
        </w:rPr>
        <w:t>онтрольно-</w:t>
      </w:r>
      <w:r>
        <w:rPr>
          <w:sz w:val="28"/>
          <w:szCs w:val="28"/>
        </w:rPr>
        <w:t>ревизионной комиссии</w:t>
      </w:r>
      <w:r w:rsidRPr="00C3318D">
        <w:rPr>
          <w:sz w:val="28"/>
          <w:szCs w:val="28"/>
        </w:rPr>
        <w:t xml:space="preserve"> были устранены в ходе внешней проверки.</w:t>
      </w:r>
    </w:p>
    <w:p w:rsidR="00520B2F" w:rsidRDefault="00AC7286" w:rsidP="00DA4CCE">
      <w:pPr>
        <w:ind w:firstLine="567"/>
        <w:jc w:val="both"/>
        <w:rPr>
          <w:sz w:val="28"/>
          <w:szCs w:val="28"/>
        </w:rPr>
      </w:pPr>
      <w:r w:rsidRPr="003F4D02">
        <w:rPr>
          <w:sz w:val="28"/>
          <w:szCs w:val="28"/>
        </w:rPr>
        <w:t>Результаты проверок по каждому главному администратору бюджетных средств оформлены отдельными актами и направлены руководителям проверяемых организаций. Администрации города рекомендовано усилить контроль и установить ответственность для получателей бюджетных средств за качество бюджетной отчетности с целью обеспечения полноты сведений об итогах исполнения местного бюджета.</w:t>
      </w:r>
    </w:p>
    <w:p w:rsidR="00AC7286" w:rsidRDefault="00AC7286" w:rsidP="00DA4CCE">
      <w:pPr>
        <w:ind w:firstLine="567"/>
        <w:jc w:val="both"/>
        <w:rPr>
          <w:sz w:val="28"/>
          <w:szCs w:val="28"/>
        </w:rPr>
      </w:pPr>
    </w:p>
    <w:p w:rsidR="00520B2F" w:rsidRDefault="00520B2F" w:rsidP="00520B2F">
      <w:pPr>
        <w:pStyle w:val="ad"/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Экспертно-аналитическая деятельность</w:t>
      </w:r>
    </w:p>
    <w:p w:rsidR="00623291" w:rsidRDefault="00623291" w:rsidP="00A16704">
      <w:pPr>
        <w:pStyle w:val="ad"/>
        <w:ind w:left="0" w:firstLine="567"/>
        <w:jc w:val="both"/>
        <w:rPr>
          <w:sz w:val="28"/>
          <w:szCs w:val="28"/>
        </w:rPr>
      </w:pPr>
      <w:r w:rsidRPr="00EE76EA">
        <w:rPr>
          <w:sz w:val="28"/>
          <w:szCs w:val="28"/>
        </w:rPr>
        <w:t xml:space="preserve">В 2016 году Ревизионной комиссией проведено </w:t>
      </w:r>
      <w:r w:rsidR="00EE76EA">
        <w:rPr>
          <w:sz w:val="28"/>
          <w:szCs w:val="28"/>
        </w:rPr>
        <w:t>20</w:t>
      </w:r>
      <w:r w:rsidR="00A16704" w:rsidRPr="00EE76EA">
        <w:rPr>
          <w:sz w:val="28"/>
          <w:szCs w:val="28"/>
        </w:rPr>
        <w:t xml:space="preserve"> экспертно-аналитических мероприятий </w:t>
      </w:r>
    </w:p>
    <w:p w:rsidR="00EE76EA" w:rsidRDefault="00613551" w:rsidP="00A16704">
      <w:pPr>
        <w:pStyle w:val="ad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Согласно плану работы Ревизионной комиссии к э</w:t>
      </w:r>
      <w:r w:rsidR="00EE76EA">
        <w:rPr>
          <w:sz w:val="28"/>
          <w:szCs w:val="28"/>
        </w:rPr>
        <w:t>кспертно-аналитически</w:t>
      </w:r>
      <w:r>
        <w:rPr>
          <w:sz w:val="28"/>
          <w:szCs w:val="28"/>
        </w:rPr>
        <w:t>м</w:t>
      </w:r>
      <w:r w:rsidR="00EE76EA">
        <w:rPr>
          <w:sz w:val="28"/>
          <w:szCs w:val="28"/>
        </w:rPr>
        <w:t xml:space="preserve"> мероприятия</w:t>
      </w:r>
      <w:r>
        <w:rPr>
          <w:sz w:val="28"/>
          <w:szCs w:val="28"/>
        </w:rPr>
        <w:t>м</w:t>
      </w:r>
      <w:r w:rsidR="00EE76EA">
        <w:rPr>
          <w:sz w:val="28"/>
          <w:szCs w:val="28"/>
        </w:rPr>
        <w:t xml:space="preserve"> </w:t>
      </w:r>
      <w:r>
        <w:rPr>
          <w:sz w:val="28"/>
          <w:szCs w:val="28"/>
        </w:rPr>
        <w:t>относя</w:t>
      </w:r>
      <w:r w:rsidR="00EE76EA">
        <w:rPr>
          <w:sz w:val="28"/>
          <w:szCs w:val="28"/>
        </w:rPr>
        <w:t>тся:</w:t>
      </w:r>
    </w:p>
    <w:p w:rsidR="00EE76EA" w:rsidRPr="00DB593E" w:rsidRDefault="00EE76EA" w:rsidP="00DB593E">
      <w:pPr>
        <w:pStyle w:val="ad"/>
        <w:numPr>
          <w:ilvl w:val="1"/>
          <w:numId w:val="7"/>
        </w:numPr>
        <w:ind w:left="0" w:firstLine="567"/>
        <w:jc w:val="both"/>
        <w:rPr>
          <w:i/>
          <w:sz w:val="28"/>
          <w:szCs w:val="28"/>
        </w:rPr>
      </w:pPr>
      <w:r w:rsidRPr="00DB593E">
        <w:rPr>
          <w:i/>
          <w:sz w:val="28"/>
          <w:szCs w:val="28"/>
        </w:rPr>
        <w:t>Внешн</w:t>
      </w:r>
      <w:r w:rsidR="00090D4A" w:rsidRPr="00DB593E">
        <w:rPr>
          <w:i/>
          <w:sz w:val="28"/>
          <w:szCs w:val="28"/>
        </w:rPr>
        <w:t>яя</w:t>
      </w:r>
      <w:r w:rsidRPr="00DB593E">
        <w:rPr>
          <w:i/>
          <w:sz w:val="28"/>
          <w:szCs w:val="28"/>
        </w:rPr>
        <w:t xml:space="preserve"> проверка годового отчета об исполнении бюджета за 2015 год муниципального образования город Боготол</w:t>
      </w:r>
      <w:r w:rsidR="00090D4A" w:rsidRPr="00DB593E">
        <w:rPr>
          <w:i/>
          <w:sz w:val="28"/>
          <w:szCs w:val="28"/>
        </w:rPr>
        <w:t xml:space="preserve">. </w:t>
      </w:r>
    </w:p>
    <w:p w:rsidR="00D5473A" w:rsidRDefault="00D5473A" w:rsidP="00090D4A">
      <w:pPr>
        <w:pStyle w:val="ad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Ревизионной комиссией проведена оценка полноты и достоверности бюджетной отчетности</w:t>
      </w:r>
      <w:r w:rsidR="00BD28D8">
        <w:rPr>
          <w:sz w:val="28"/>
          <w:szCs w:val="28"/>
        </w:rPr>
        <w:t xml:space="preserve"> за 2015 год</w:t>
      </w:r>
      <w:r>
        <w:rPr>
          <w:sz w:val="28"/>
          <w:szCs w:val="28"/>
        </w:rPr>
        <w:t xml:space="preserve"> и сравнительный анализ показателей исполнения бюджета с аналог</w:t>
      </w:r>
      <w:r w:rsidR="00BD28D8">
        <w:rPr>
          <w:sz w:val="28"/>
          <w:szCs w:val="28"/>
        </w:rPr>
        <w:t>ичными показателями бюджета 2014</w:t>
      </w:r>
      <w:r>
        <w:rPr>
          <w:sz w:val="28"/>
          <w:szCs w:val="28"/>
        </w:rPr>
        <w:t xml:space="preserve"> года.</w:t>
      </w:r>
    </w:p>
    <w:p w:rsidR="00D5473A" w:rsidRDefault="00D5473A" w:rsidP="00090D4A">
      <w:pPr>
        <w:pStyle w:val="ad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проверки установлено, </w:t>
      </w:r>
      <w:r w:rsidR="00DE728B">
        <w:rPr>
          <w:sz w:val="28"/>
          <w:szCs w:val="28"/>
        </w:rPr>
        <w:t>ч</w:t>
      </w:r>
      <w:r>
        <w:rPr>
          <w:sz w:val="28"/>
          <w:szCs w:val="28"/>
        </w:rPr>
        <w:t xml:space="preserve">то отчет об исполнении местного бюджета города Боготола за 2015 год соответствует требованиям Бюджетного кодекса РФ и Положениям бюджетного процесса в городе Боготоле. </w:t>
      </w:r>
      <w:r w:rsidR="006030DC">
        <w:rPr>
          <w:sz w:val="28"/>
          <w:szCs w:val="28"/>
        </w:rPr>
        <w:t>Местный бюджет города Боготола за 2015 год по доходам, расходам и источникам финансирования дефицита исполнен.</w:t>
      </w:r>
    </w:p>
    <w:p w:rsidR="00AC7286" w:rsidRDefault="006030DC" w:rsidP="00AC7286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286">
        <w:rPr>
          <w:rFonts w:ascii="Times New Roman" w:hAnsi="Times New Roman" w:cs="Times New Roman"/>
          <w:sz w:val="28"/>
          <w:szCs w:val="28"/>
        </w:rPr>
        <w:t>В соответствии со статьей 264.4 Бюджетного кодекса РФ и статьей 42 Положения о бюджетном процессе в городе Боготоле по результатам внешней проверки Ревизионной комиссией подготовлено заключение на годовой отчет об исполнении бюджета города за 2015 год</w:t>
      </w:r>
      <w:r w:rsidR="00AC7286">
        <w:rPr>
          <w:rFonts w:ascii="Times New Roman" w:hAnsi="Times New Roman" w:cs="Times New Roman"/>
          <w:sz w:val="28"/>
          <w:szCs w:val="28"/>
        </w:rPr>
        <w:t>,</w:t>
      </w:r>
      <w:r w:rsidR="00AC7286" w:rsidRPr="00AC7286">
        <w:rPr>
          <w:rFonts w:ascii="Times New Roman" w:hAnsi="Times New Roman" w:cs="Times New Roman"/>
          <w:sz w:val="28"/>
          <w:szCs w:val="28"/>
        </w:rPr>
        <w:t xml:space="preserve"> </w:t>
      </w:r>
      <w:r w:rsidR="00A076D5">
        <w:rPr>
          <w:rFonts w:ascii="Times New Roman" w:hAnsi="Times New Roman" w:cs="Times New Roman"/>
          <w:sz w:val="28"/>
          <w:szCs w:val="28"/>
        </w:rPr>
        <w:t>доклад по заключению озвучен</w:t>
      </w:r>
      <w:r w:rsidR="00AC7286" w:rsidRPr="00AC7286">
        <w:rPr>
          <w:rFonts w:ascii="Times New Roman" w:hAnsi="Times New Roman" w:cs="Times New Roman"/>
          <w:sz w:val="28"/>
          <w:szCs w:val="28"/>
        </w:rPr>
        <w:t xml:space="preserve"> на публичных слушаниях</w:t>
      </w:r>
      <w:r w:rsidR="00AC7286" w:rsidRPr="003F4D02">
        <w:rPr>
          <w:rFonts w:ascii="Times New Roman" w:hAnsi="Times New Roman" w:cs="Times New Roman"/>
          <w:sz w:val="28"/>
          <w:szCs w:val="28"/>
        </w:rPr>
        <w:t>.</w:t>
      </w:r>
    </w:p>
    <w:p w:rsidR="006030DC" w:rsidRPr="00F772C5" w:rsidRDefault="006030DC" w:rsidP="00F772C5">
      <w:pPr>
        <w:jc w:val="both"/>
        <w:rPr>
          <w:sz w:val="28"/>
          <w:szCs w:val="28"/>
        </w:rPr>
      </w:pPr>
    </w:p>
    <w:p w:rsidR="00EE76EA" w:rsidRPr="00DB593E" w:rsidRDefault="00DB593E" w:rsidP="00DB593E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5.2.</w:t>
      </w:r>
      <w:r w:rsidR="00EE76EA" w:rsidRPr="00DB593E">
        <w:rPr>
          <w:i/>
          <w:sz w:val="28"/>
          <w:szCs w:val="28"/>
        </w:rPr>
        <w:t xml:space="preserve"> Экспертиза проекта решения о бюджете на 2017</w:t>
      </w:r>
      <w:r w:rsidR="006C5721">
        <w:rPr>
          <w:i/>
          <w:sz w:val="28"/>
          <w:szCs w:val="28"/>
        </w:rPr>
        <w:t xml:space="preserve"> </w:t>
      </w:r>
      <w:r w:rsidR="006030DC" w:rsidRPr="00DB593E">
        <w:rPr>
          <w:i/>
          <w:sz w:val="28"/>
          <w:szCs w:val="28"/>
        </w:rPr>
        <w:t xml:space="preserve">и плановый период 2018 и 2019 годов. </w:t>
      </w:r>
    </w:p>
    <w:p w:rsidR="00CA5AB5" w:rsidRDefault="00CA5AB5" w:rsidP="00CA5AB5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Ревизионной комиссией проведена оценка соответствия текстовых статей проекта решения бюджета</w:t>
      </w:r>
      <w:r w:rsidR="00884AA8">
        <w:rPr>
          <w:rFonts w:ascii="Times New Roman" w:hAnsi="Times New Roman" w:cs="Times New Roman"/>
          <w:sz w:val="28"/>
          <w:szCs w:val="28"/>
        </w:rPr>
        <w:t xml:space="preserve"> 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76D5">
        <w:rPr>
          <w:rFonts w:ascii="Times New Roman" w:hAnsi="Times New Roman" w:cs="Times New Roman"/>
          <w:sz w:val="28"/>
          <w:szCs w:val="28"/>
        </w:rPr>
        <w:t>на соответствие федеральному, региональному законодательству, проанализированы доходы местного бюджета, безвозмездные поступления и расходы местного бюджета на 2017 год и плановый период 2018 и 2019 годов в сравнении с оценочными показателями исполнения бюджета 2015 года.</w:t>
      </w:r>
    </w:p>
    <w:p w:rsidR="00F27667" w:rsidRDefault="00A076D5" w:rsidP="00F27667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РФ и пунктом 4 статьи 21 Положения о бюджетном процессе в городе Боготоле по результатам экспертизы Ревизионной комиссией подготовлено заключение на проект решения Боготольского городского Совета депутатов «О бюджете города Боготола на 2017 год и плановый период 2018 и 2</w:t>
      </w:r>
      <w:r w:rsidR="00F27667">
        <w:rPr>
          <w:rFonts w:ascii="Times New Roman" w:hAnsi="Times New Roman" w:cs="Times New Roman"/>
          <w:sz w:val="28"/>
          <w:szCs w:val="28"/>
        </w:rPr>
        <w:t>0</w:t>
      </w:r>
      <w:r w:rsidR="005D717B">
        <w:rPr>
          <w:rFonts w:ascii="Times New Roman" w:hAnsi="Times New Roman" w:cs="Times New Roman"/>
          <w:sz w:val="28"/>
          <w:szCs w:val="28"/>
        </w:rPr>
        <w:t>19 годов,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7667">
        <w:rPr>
          <w:rFonts w:ascii="Times New Roman" w:hAnsi="Times New Roman" w:cs="Times New Roman"/>
          <w:sz w:val="28"/>
          <w:szCs w:val="28"/>
        </w:rPr>
        <w:t>доклад по заключению озвучен</w:t>
      </w:r>
      <w:r w:rsidR="00F27667" w:rsidRPr="00AC7286">
        <w:rPr>
          <w:rFonts w:ascii="Times New Roman" w:hAnsi="Times New Roman" w:cs="Times New Roman"/>
          <w:sz w:val="28"/>
          <w:szCs w:val="28"/>
        </w:rPr>
        <w:t xml:space="preserve"> на публичных слушаниях</w:t>
      </w:r>
      <w:r w:rsidR="00F27667" w:rsidRPr="003F4D02">
        <w:rPr>
          <w:rFonts w:ascii="Times New Roman" w:hAnsi="Times New Roman" w:cs="Times New Roman"/>
          <w:sz w:val="28"/>
          <w:szCs w:val="28"/>
        </w:rPr>
        <w:t>.</w:t>
      </w:r>
    </w:p>
    <w:p w:rsidR="001B6C5E" w:rsidRDefault="001B6C5E" w:rsidP="00F27667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B6C5E" w:rsidRDefault="001B6C5E" w:rsidP="00F27667">
      <w:pPr>
        <w:pStyle w:val="a8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B6C5E">
        <w:rPr>
          <w:rFonts w:ascii="Times New Roman" w:hAnsi="Times New Roman" w:cs="Times New Roman"/>
          <w:i/>
          <w:sz w:val="28"/>
          <w:szCs w:val="28"/>
        </w:rPr>
        <w:t>5.3.</w:t>
      </w:r>
      <w:r>
        <w:rPr>
          <w:rFonts w:ascii="Times New Roman" w:hAnsi="Times New Roman" w:cs="Times New Roman"/>
          <w:i/>
          <w:sz w:val="28"/>
          <w:szCs w:val="28"/>
        </w:rPr>
        <w:t>Экспертиза проектов решений «О внесении изменений и дополнений в решение «О бюджете города на 2016 год и плановый период 2017 и 2</w:t>
      </w:r>
      <w:r w:rsidR="002934BF">
        <w:rPr>
          <w:rFonts w:ascii="Times New Roman" w:hAnsi="Times New Roman" w:cs="Times New Roman"/>
          <w:i/>
          <w:sz w:val="28"/>
          <w:szCs w:val="28"/>
        </w:rPr>
        <w:t>0</w:t>
      </w:r>
      <w:r>
        <w:rPr>
          <w:rFonts w:ascii="Times New Roman" w:hAnsi="Times New Roman" w:cs="Times New Roman"/>
          <w:i/>
          <w:sz w:val="28"/>
          <w:szCs w:val="28"/>
        </w:rPr>
        <w:t>18 годов»».</w:t>
      </w:r>
    </w:p>
    <w:p w:rsidR="001B6C5E" w:rsidRDefault="001B6C5E" w:rsidP="00F27667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2016 года </w:t>
      </w:r>
      <w:r w:rsidR="000204C4">
        <w:rPr>
          <w:rFonts w:ascii="Times New Roman" w:hAnsi="Times New Roman" w:cs="Times New Roman"/>
          <w:sz w:val="28"/>
          <w:szCs w:val="28"/>
        </w:rPr>
        <w:t>3 раза вносились изменения в решение Боготольского городского Совета депутатов от 24.12.2015 № 2-18 «О бюджете города Боготола на 2016 год и плановый период 2017 и 2018 годов».</w:t>
      </w:r>
    </w:p>
    <w:p w:rsidR="002E6E51" w:rsidRDefault="00150A5B" w:rsidP="00F27667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полномочиями </w:t>
      </w:r>
      <w:r w:rsidR="00C671D2">
        <w:rPr>
          <w:rFonts w:ascii="Times New Roman" w:hAnsi="Times New Roman" w:cs="Times New Roman"/>
          <w:sz w:val="28"/>
          <w:szCs w:val="28"/>
        </w:rPr>
        <w:t xml:space="preserve">установленными статьей 8 Положения «О Контрольно-ревизионной комиссии города Боготола», утвержденного решением Боготольского городского Совета депутатов от 24.012.2015 № 2-21 по </w:t>
      </w:r>
      <w:r w:rsidR="000204C4">
        <w:rPr>
          <w:rFonts w:ascii="Times New Roman" w:hAnsi="Times New Roman" w:cs="Times New Roman"/>
          <w:sz w:val="28"/>
          <w:szCs w:val="28"/>
        </w:rPr>
        <w:t>кажд</w:t>
      </w:r>
      <w:r w:rsidR="00C671D2">
        <w:rPr>
          <w:rFonts w:ascii="Times New Roman" w:hAnsi="Times New Roman" w:cs="Times New Roman"/>
          <w:sz w:val="28"/>
          <w:szCs w:val="28"/>
        </w:rPr>
        <w:t>ой</w:t>
      </w:r>
      <w:r w:rsidR="000204C4">
        <w:rPr>
          <w:rFonts w:ascii="Times New Roman" w:hAnsi="Times New Roman" w:cs="Times New Roman"/>
          <w:sz w:val="28"/>
          <w:szCs w:val="28"/>
        </w:rPr>
        <w:t xml:space="preserve"> корректировк</w:t>
      </w:r>
      <w:r w:rsidR="00C671D2">
        <w:rPr>
          <w:rFonts w:ascii="Times New Roman" w:hAnsi="Times New Roman" w:cs="Times New Roman"/>
          <w:sz w:val="28"/>
          <w:szCs w:val="28"/>
        </w:rPr>
        <w:t>е</w:t>
      </w:r>
      <w:r w:rsidR="002E6E51">
        <w:rPr>
          <w:rFonts w:ascii="Times New Roman" w:hAnsi="Times New Roman" w:cs="Times New Roman"/>
          <w:sz w:val="28"/>
          <w:szCs w:val="28"/>
        </w:rPr>
        <w:t xml:space="preserve"> </w:t>
      </w:r>
      <w:r w:rsidR="000204C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A5C68">
        <w:rPr>
          <w:rFonts w:ascii="Times New Roman" w:hAnsi="Times New Roman" w:cs="Times New Roman"/>
          <w:sz w:val="28"/>
          <w:szCs w:val="28"/>
        </w:rPr>
        <w:t xml:space="preserve">Ревизионной комиссией </w:t>
      </w:r>
      <w:r w:rsidR="002E6E51">
        <w:rPr>
          <w:rFonts w:ascii="Times New Roman" w:hAnsi="Times New Roman" w:cs="Times New Roman"/>
          <w:sz w:val="28"/>
          <w:szCs w:val="28"/>
        </w:rPr>
        <w:t>подготовлено</w:t>
      </w:r>
      <w:r w:rsidR="00F35E05">
        <w:rPr>
          <w:rFonts w:ascii="Times New Roman" w:hAnsi="Times New Roman" w:cs="Times New Roman"/>
          <w:sz w:val="28"/>
          <w:szCs w:val="28"/>
        </w:rPr>
        <w:t xml:space="preserve"> </w:t>
      </w:r>
      <w:r w:rsidR="002E6E51">
        <w:rPr>
          <w:rFonts w:ascii="Times New Roman" w:hAnsi="Times New Roman" w:cs="Times New Roman"/>
          <w:sz w:val="28"/>
          <w:szCs w:val="28"/>
        </w:rPr>
        <w:t xml:space="preserve">экспертное </w:t>
      </w:r>
      <w:r w:rsidR="00F35E05">
        <w:rPr>
          <w:rFonts w:ascii="Times New Roman" w:hAnsi="Times New Roman" w:cs="Times New Roman"/>
          <w:sz w:val="28"/>
          <w:szCs w:val="28"/>
        </w:rPr>
        <w:t>заключение</w:t>
      </w:r>
      <w:r w:rsidR="002E6E51">
        <w:rPr>
          <w:rFonts w:ascii="Times New Roman" w:hAnsi="Times New Roman" w:cs="Times New Roman"/>
          <w:sz w:val="28"/>
          <w:szCs w:val="28"/>
        </w:rPr>
        <w:t>.</w:t>
      </w:r>
    </w:p>
    <w:p w:rsidR="00DA5C68" w:rsidRDefault="00DA5C68" w:rsidP="00F27667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04C4" w:rsidRDefault="00DA5C68" w:rsidP="00F27667">
      <w:pPr>
        <w:pStyle w:val="a8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06E5">
        <w:rPr>
          <w:rFonts w:ascii="Times New Roman" w:hAnsi="Times New Roman" w:cs="Times New Roman"/>
          <w:i/>
          <w:sz w:val="28"/>
          <w:szCs w:val="28"/>
        </w:rPr>
        <w:t>5.4.</w:t>
      </w:r>
      <w:r w:rsidR="00F35E05" w:rsidRPr="005606E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606E5">
        <w:rPr>
          <w:rFonts w:ascii="Times New Roman" w:hAnsi="Times New Roman" w:cs="Times New Roman"/>
          <w:i/>
          <w:sz w:val="28"/>
          <w:szCs w:val="28"/>
        </w:rPr>
        <w:t>Экспертиза муниципальных программ</w:t>
      </w:r>
    </w:p>
    <w:p w:rsidR="009135A8" w:rsidRDefault="005606E5" w:rsidP="00263F46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Ревизионной комиссией за 2016 год подготовлено 10 заключений по результатам финансово-экономической экспертизы проектов постановлений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города Боготола </w:t>
      </w:r>
      <w:r w:rsidR="009135A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 внесени</w:t>
      </w:r>
      <w:r w:rsidR="009135A8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изме</w:t>
      </w:r>
      <w:r w:rsidR="009135A8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ний в муниципальные программы города Боготола</w:t>
      </w:r>
      <w:r w:rsidR="00263F46">
        <w:rPr>
          <w:rFonts w:ascii="Times New Roman" w:hAnsi="Times New Roman" w:cs="Times New Roman"/>
          <w:sz w:val="28"/>
          <w:szCs w:val="28"/>
        </w:rPr>
        <w:t>.</w:t>
      </w:r>
    </w:p>
    <w:p w:rsidR="00A36EC4" w:rsidRDefault="009135A8" w:rsidP="00A36EC4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Следует отметить, что н</w:t>
      </w:r>
      <w:r w:rsidR="00110683">
        <w:rPr>
          <w:sz w:val="28"/>
          <w:szCs w:val="28"/>
        </w:rPr>
        <w:t xml:space="preserve">е все ответственные исполнители, разработчики муниципальных программ представляют в Ревизионную комиссию проекты постановлений по внесению изменений в муниципальные программы для проведения экспертизы, что является нарушением </w:t>
      </w:r>
      <w:r w:rsidR="00A36EC4">
        <w:rPr>
          <w:sz w:val="28"/>
          <w:szCs w:val="28"/>
        </w:rPr>
        <w:t xml:space="preserve">пункта 2 </w:t>
      </w:r>
      <w:r w:rsidR="00110683">
        <w:rPr>
          <w:sz w:val="28"/>
          <w:szCs w:val="28"/>
        </w:rPr>
        <w:t>ст</w:t>
      </w:r>
      <w:r w:rsidR="00A36EC4">
        <w:rPr>
          <w:sz w:val="28"/>
          <w:szCs w:val="28"/>
        </w:rPr>
        <w:t>атьи</w:t>
      </w:r>
      <w:r w:rsidR="00110683">
        <w:rPr>
          <w:sz w:val="28"/>
          <w:szCs w:val="28"/>
        </w:rPr>
        <w:t xml:space="preserve"> 157 БК РФ</w:t>
      </w:r>
      <w:r w:rsidR="00A36EC4">
        <w:rPr>
          <w:sz w:val="28"/>
          <w:szCs w:val="28"/>
        </w:rPr>
        <w:t xml:space="preserve"> и</w:t>
      </w:r>
      <w:r w:rsidR="00110683">
        <w:rPr>
          <w:sz w:val="28"/>
          <w:szCs w:val="28"/>
        </w:rPr>
        <w:t xml:space="preserve"> </w:t>
      </w:r>
      <w:hyperlink r:id="rId13" w:history="1">
        <w:r w:rsidR="00A36EC4">
          <w:rPr>
            <w:rFonts w:eastAsiaTheme="minorHAnsi"/>
            <w:color w:val="0000FF"/>
            <w:sz w:val="28"/>
            <w:szCs w:val="28"/>
            <w:lang w:eastAsia="en-US"/>
          </w:rPr>
          <w:t>пункта 7 части 2 статьи 9</w:t>
        </w:r>
      </w:hyperlink>
      <w:r w:rsidR="00A36EC4">
        <w:rPr>
          <w:rFonts w:eastAsiaTheme="minorHAnsi"/>
          <w:sz w:val="28"/>
          <w:szCs w:val="28"/>
          <w:lang w:eastAsia="en-US"/>
        </w:rPr>
        <w:t xml:space="preserve"> Федерального закона от 07.02.2011 N 6-ФЗ "Об общих принципах организации и деятельности контрольно-счетных органов субъектов Российской Федерации и муниципальных образований".</w:t>
      </w:r>
    </w:p>
    <w:p w:rsidR="000D669E" w:rsidRDefault="000D669E" w:rsidP="00A36EC4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9135A8" w:rsidRDefault="000D669E" w:rsidP="009135A8">
      <w:pPr>
        <w:pStyle w:val="a8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669E">
        <w:rPr>
          <w:rFonts w:ascii="Times New Roman" w:hAnsi="Times New Roman" w:cs="Times New Roman"/>
          <w:i/>
          <w:sz w:val="28"/>
          <w:szCs w:val="28"/>
        </w:rPr>
        <w:t>5.5.</w:t>
      </w:r>
      <w:r>
        <w:rPr>
          <w:rFonts w:ascii="Times New Roman" w:hAnsi="Times New Roman" w:cs="Times New Roman"/>
          <w:i/>
          <w:sz w:val="28"/>
          <w:szCs w:val="28"/>
        </w:rPr>
        <w:t xml:space="preserve">Обследование достоверности, полноты и соответствия нормативным требованиям составления и представления квартального отчета об исполнении бюджета города Боготола за </w:t>
      </w:r>
      <w:r w:rsidR="003E704E">
        <w:rPr>
          <w:rFonts w:ascii="Times New Roman" w:hAnsi="Times New Roman" w:cs="Times New Roman"/>
          <w:i/>
          <w:sz w:val="28"/>
          <w:szCs w:val="28"/>
        </w:rPr>
        <w:t>3</w:t>
      </w:r>
      <w:r w:rsidRPr="000D669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3E704E">
        <w:rPr>
          <w:rFonts w:ascii="Times New Roman" w:hAnsi="Times New Roman" w:cs="Times New Roman"/>
          <w:i/>
          <w:sz w:val="28"/>
          <w:szCs w:val="28"/>
        </w:rPr>
        <w:t>6</w:t>
      </w:r>
      <w:r w:rsidRPr="000D669E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и</w:t>
      </w:r>
      <w:r w:rsidRPr="000D669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E704E">
        <w:rPr>
          <w:rFonts w:ascii="Times New Roman" w:hAnsi="Times New Roman" w:cs="Times New Roman"/>
          <w:i/>
          <w:sz w:val="28"/>
          <w:szCs w:val="28"/>
        </w:rPr>
        <w:t>9</w:t>
      </w:r>
      <w:r w:rsidRPr="000D669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E704E">
        <w:rPr>
          <w:rFonts w:ascii="Times New Roman" w:hAnsi="Times New Roman" w:cs="Times New Roman"/>
          <w:i/>
          <w:sz w:val="28"/>
          <w:szCs w:val="28"/>
        </w:rPr>
        <w:t xml:space="preserve">месяцев </w:t>
      </w:r>
      <w:r>
        <w:rPr>
          <w:rFonts w:ascii="Times New Roman" w:hAnsi="Times New Roman" w:cs="Times New Roman"/>
          <w:i/>
          <w:sz w:val="28"/>
          <w:szCs w:val="28"/>
        </w:rPr>
        <w:t>2016 года.</w:t>
      </w:r>
    </w:p>
    <w:p w:rsidR="000D669E" w:rsidRDefault="000D669E" w:rsidP="009135A8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2016 год Ревизионной комиссией подготовлено 3 аналитических записки (по 3 кварталам) по отчету об исполнении бюджета города Боготола представленных Финансовым управлением администрации города Боготола.</w:t>
      </w:r>
    </w:p>
    <w:p w:rsidR="000D669E" w:rsidRDefault="000D669E" w:rsidP="000D669E">
      <w:pPr>
        <w:pStyle w:val="ad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Целями данного экспертно-аналитического мероприятия являются:</w:t>
      </w:r>
    </w:p>
    <w:p w:rsidR="003E704E" w:rsidRDefault="002233B9" w:rsidP="003E704E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4158">
        <w:rPr>
          <w:rFonts w:ascii="Times New Roman" w:hAnsi="Times New Roman" w:cs="Times New Roman"/>
          <w:sz w:val="28"/>
          <w:szCs w:val="28"/>
        </w:rPr>
        <w:t xml:space="preserve">- </w:t>
      </w:r>
      <w:r w:rsidR="003E704E">
        <w:rPr>
          <w:rFonts w:ascii="Times New Roman" w:hAnsi="Times New Roman" w:cs="Times New Roman"/>
          <w:sz w:val="28"/>
          <w:szCs w:val="28"/>
        </w:rPr>
        <w:t>оценка исполнения бюджета города за 3, 6 и 9 месяцев 2016 года.</w:t>
      </w:r>
    </w:p>
    <w:p w:rsidR="003E704E" w:rsidRDefault="003E704E" w:rsidP="003E704E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Ревизионной комиссией проведен сравнительный анализ показателей исполнения бюджета с аналогичными показателями бюджета 2015 года:</w:t>
      </w:r>
    </w:p>
    <w:p w:rsidR="003E704E" w:rsidRDefault="003E704E" w:rsidP="003E704E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доходов бюджета;</w:t>
      </w:r>
    </w:p>
    <w:p w:rsidR="003E704E" w:rsidRDefault="003E704E" w:rsidP="003E704E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расходов бюджета;</w:t>
      </w:r>
    </w:p>
    <w:p w:rsidR="003E704E" w:rsidRDefault="003E704E" w:rsidP="003E704E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дефицита местного бюджета</w:t>
      </w:r>
      <w:r w:rsidR="00F94076">
        <w:rPr>
          <w:rFonts w:ascii="Times New Roman" w:hAnsi="Times New Roman" w:cs="Times New Roman"/>
          <w:sz w:val="28"/>
          <w:szCs w:val="28"/>
        </w:rPr>
        <w:t>.</w:t>
      </w:r>
    </w:p>
    <w:p w:rsidR="003E704E" w:rsidRPr="003E704E" w:rsidRDefault="00660836" w:rsidP="009135A8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Аналитические записки представлены председателю Боготольского  городского Совета депутатов и Финансовое управление администрации города Боготола. </w:t>
      </w:r>
    </w:p>
    <w:p w:rsidR="001B6C5E" w:rsidRPr="00660836" w:rsidRDefault="001B6C5E" w:rsidP="001B6C5E">
      <w:pPr>
        <w:pStyle w:val="a8"/>
        <w:ind w:left="1287"/>
        <w:jc w:val="both"/>
        <w:rPr>
          <w:rFonts w:ascii="Times New Roman" w:hAnsi="Times New Roman" w:cs="Times New Roman"/>
          <w:sz w:val="28"/>
          <w:szCs w:val="28"/>
        </w:rPr>
      </w:pPr>
    </w:p>
    <w:p w:rsidR="00660836" w:rsidRDefault="00660836" w:rsidP="00660836">
      <w:pPr>
        <w:pStyle w:val="a8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60836">
        <w:rPr>
          <w:rFonts w:ascii="Times New Roman" w:hAnsi="Times New Roman" w:cs="Times New Roman"/>
          <w:i/>
          <w:sz w:val="28"/>
          <w:szCs w:val="28"/>
        </w:rPr>
        <w:t xml:space="preserve">5.6. </w:t>
      </w:r>
      <w:r>
        <w:rPr>
          <w:rFonts w:ascii="Times New Roman" w:hAnsi="Times New Roman" w:cs="Times New Roman"/>
          <w:i/>
          <w:sz w:val="28"/>
          <w:szCs w:val="28"/>
        </w:rPr>
        <w:t>Экспертиза проектов нормативных правовых актов регулирующих бюджетные правоотношения.</w:t>
      </w:r>
    </w:p>
    <w:p w:rsidR="003B2698" w:rsidRDefault="003B2698" w:rsidP="00660836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2016 году Ревизионной комиссией проведено ряд экспертиз проектов НПА </w:t>
      </w:r>
      <w:r w:rsidR="00E033F5">
        <w:rPr>
          <w:rFonts w:ascii="Times New Roman" w:hAnsi="Times New Roman" w:cs="Times New Roman"/>
          <w:sz w:val="28"/>
          <w:szCs w:val="28"/>
        </w:rPr>
        <w:t>регулирующих бюджетные отношения:</w:t>
      </w:r>
    </w:p>
    <w:p w:rsidR="00E033F5" w:rsidRDefault="00E033F5" w:rsidP="00660836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совместно с юристом городского Совета рассмотрен и подготовлен проект нового Устава города Боготола;</w:t>
      </w:r>
    </w:p>
    <w:p w:rsidR="00E033F5" w:rsidRDefault="00E033F5" w:rsidP="00660836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публичных слушаниях по Уставу города, предложено внести в новую редакцию несколько изменений;</w:t>
      </w:r>
    </w:p>
    <w:p w:rsidR="00E033F5" w:rsidRDefault="00E033F5" w:rsidP="00660836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внесено ряд изменений в Положение «Об оплате труда муниципальных служащих» и др.</w:t>
      </w:r>
    </w:p>
    <w:p w:rsidR="00E033F5" w:rsidRDefault="00E033F5" w:rsidP="00660836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33F5" w:rsidRDefault="00E033F5" w:rsidP="008E32B6">
      <w:pPr>
        <w:pStyle w:val="a8"/>
        <w:numPr>
          <w:ilvl w:val="0"/>
          <w:numId w:val="7"/>
        </w:numPr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Организационная работа</w:t>
      </w:r>
    </w:p>
    <w:p w:rsidR="00746D23" w:rsidRDefault="00746D23" w:rsidP="00746D23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Ревизионной комиссией в 2016 году разработаны следующие </w:t>
      </w:r>
      <w:r w:rsidR="009B35F9">
        <w:rPr>
          <w:rFonts w:ascii="Times New Roman" w:hAnsi="Times New Roman" w:cs="Times New Roman"/>
          <w:sz w:val="28"/>
          <w:szCs w:val="28"/>
        </w:rPr>
        <w:t>документы:</w:t>
      </w:r>
    </w:p>
    <w:p w:rsidR="009B35F9" w:rsidRDefault="009B35F9" w:rsidP="009B35F9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Регламент;</w:t>
      </w:r>
    </w:p>
    <w:p w:rsidR="00E033F5" w:rsidRDefault="00E033F5" w:rsidP="009B35F9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стандартов внешнего муниципального финансового контроля</w:t>
      </w:r>
      <w:r w:rsidR="009B35F9">
        <w:rPr>
          <w:rFonts w:ascii="Times New Roman" w:hAnsi="Times New Roman" w:cs="Times New Roman"/>
          <w:sz w:val="28"/>
          <w:szCs w:val="28"/>
        </w:rPr>
        <w:t>;</w:t>
      </w:r>
    </w:p>
    <w:p w:rsidR="009B35F9" w:rsidRDefault="009B35F9" w:rsidP="009B35F9">
      <w:pPr>
        <w:pStyle w:val="a8"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Разработан план работы на 2017 год и утвержден постановлением Совета депутатов;</w:t>
      </w:r>
    </w:p>
    <w:p w:rsidR="009B35F9" w:rsidRDefault="009B35F9" w:rsidP="009B35F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 отчет о деятельности КРК за 2015 год и представлен депутатам в марте 2016 года.</w:t>
      </w:r>
    </w:p>
    <w:p w:rsidR="004106DA" w:rsidRDefault="004106DA" w:rsidP="009B35F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</w:t>
      </w:r>
      <w:r w:rsidR="00C51FE5">
        <w:rPr>
          <w:rFonts w:ascii="Times New Roman" w:hAnsi="Times New Roman" w:cs="Times New Roman"/>
          <w:sz w:val="28"/>
          <w:szCs w:val="28"/>
        </w:rPr>
        <w:t>ьным законом от 09.02.2009 № 8-</w:t>
      </w:r>
      <w:r>
        <w:rPr>
          <w:rFonts w:ascii="Times New Roman" w:hAnsi="Times New Roman" w:cs="Times New Roman"/>
          <w:sz w:val="28"/>
          <w:szCs w:val="28"/>
        </w:rPr>
        <w:t>ФЗ «Об обеспечении доступа к информации о деятельности государственных органов и органов местного самоуправления» и требований статьи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инф</w:t>
      </w:r>
      <w:r w:rsidR="005F5765">
        <w:rPr>
          <w:rFonts w:ascii="Times New Roman" w:hAnsi="Times New Roman" w:cs="Times New Roman"/>
          <w:sz w:val="28"/>
          <w:szCs w:val="28"/>
        </w:rPr>
        <w:t>ормация о деятельности Р</w:t>
      </w:r>
      <w:r>
        <w:rPr>
          <w:rFonts w:ascii="Times New Roman" w:hAnsi="Times New Roman" w:cs="Times New Roman"/>
          <w:sz w:val="28"/>
          <w:szCs w:val="28"/>
        </w:rPr>
        <w:t>евизи</w:t>
      </w:r>
      <w:r w:rsidR="005F5765">
        <w:rPr>
          <w:rFonts w:ascii="Times New Roman" w:hAnsi="Times New Roman" w:cs="Times New Roman"/>
          <w:sz w:val="28"/>
          <w:szCs w:val="28"/>
        </w:rPr>
        <w:t>онной комиссии должна размещаться на официальном сайте администрации города Боготола в информационно-телекоммуникационной сети Интернет.</w:t>
      </w:r>
    </w:p>
    <w:p w:rsidR="005F5765" w:rsidRDefault="005F5765" w:rsidP="009B35F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сайте администрации города Боготола в разделе Контрольно-ревизионная комиссия города Боготола размещена информация о деятельности Ревизионной комиссии, которая включает в себя:</w:t>
      </w:r>
    </w:p>
    <w:p w:rsidR="005F5765" w:rsidRDefault="005F5765" w:rsidP="009B35F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планы работы по годам;</w:t>
      </w:r>
    </w:p>
    <w:p w:rsidR="005F5765" w:rsidRDefault="005F5765" w:rsidP="009B35F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ежегодные отчеты о работе КРК;</w:t>
      </w:r>
    </w:p>
    <w:p w:rsidR="005F5765" w:rsidRDefault="005F5765" w:rsidP="009B35F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нормативно-правовую базу;</w:t>
      </w:r>
    </w:p>
    <w:p w:rsidR="005F5765" w:rsidRDefault="005F5765" w:rsidP="009B35F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стандарты деятельности КРК.</w:t>
      </w:r>
    </w:p>
    <w:p w:rsidR="00A076D5" w:rsidRDefault="005F5765" w:rsidP="005F5765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0917" w:rsidRDefault="00EC0917" w:rsidP="0000478A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запросов в адрес Счетной п</w:t>
      </w:r>
      <w:r w:rsidR="005F5765">
        <w:rPr>
          <w:rFonts w:ascii="Times New Roman" w:hAnsi="Times New Roman" w:cs="Times New Roman"/>
          <w:sz w:val="28"/>
          <w:szCs w:val="28"/>
        </w:rPr>
        <w:t>алаты Красноярского края за 2016</w:t>
      </w:r>
      <w:r>
        <w:rPr>
          <w:rFonts w:ascii="Times New Roman" w:hAnsi="Times New Roman" w:cs="Times New Roman"/>
          <w:sz w:val="28"/>
          <w:szCs w:val="28"/>
        </w:rPr>
        <w:t xml:space="preserve"> год было направлено 10 отчетов, запросов и информаций о деятельности ревизионной комиссии.</w:t>
      </w:r>
    </w:p>
    <w:p w:rsidR="001C5444" w:rsidRPr="003F4D02" w:rsidRDefault="001C5444" w:rsidP="002E659A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Ревизионная комиссия </w:t>
      </w:r>
      <w:r w:rsidRPr="003F4D02">
        <w:rPr>
          <w:rFonts w:ascii="Times New Roman" w:hAnsi="Times New Roman" w:cs="Times New Roman"/>
          <w:sz w:val="28"/>
          <w:szCs w:val="28"/>
        </w:rPr>
        <w:t>участвует в работе сессий</w:t>
      </w:r>
      <w:r>
        <w:rPr>
          <w:rFonts w:ascii="Times New Roman" w:hAnsi="Times New Roman" w:cs="Times New Roman"/>
          <w:sz w:val="28"/>
          <w:szCs w:val="28"/>
        </w:rPr>
        <w:t xml:space="preserve"> городского Совета депутатов, </w:t>
      </w:r>
      <w:r w:rsidRPr="003F4D02">
        <w:rPr>
          <w:rFonts w:ascii="Times New Roman" w:hAnsi="Times New Roman" w:cs="Times New Roman"/>
          <w:sz w:val="28"/>
          <w:szCs w:val="28"/>
        </w:rPr>
        <w:t>постоянно принимает участие в депутатских комиссиях по рассмотрению финансовых вопросов.</w:t>
      </w:r>
    </w:p>
    <w:p w:rsidR="00660936" w:rsidRDefault="00660936" w:rsidP="00A57697">
      <w:pPr>
        <w:tabs>
          <w:tab w:val="left" w:pos="993"/>
        </w:tabs>
        <w:ind w:firstLine="708"/>
        <w:jc w:val="both"/>
        <w:rPr>
          <w:sz w:val="28"/>
          <w:szCs w:val="28"/>
        </w:rPr>
      </w:pPr>
    </w:p>
    <w:p w:rsidR="008E32B6" w:rsidRPr="00884AA8" w:rsidRDefault="008E32B6" w:rsidP="0034346F">
      <w:pPr>
        <w:pStyle w:val="ad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i/>
          <w:sz w:val="28"/>
          <w:szCs w:val="28"/>
        </w:rPr>
      </w:pPr>
      <w:r w:rsidRPr="00884AA8">
        <w:rPr>
          <w:i/>
          <w:sz w:val="28"/>
          <w:szCs w:val="28"/>
        </w:rPr>
        <w:t>Заключение.</w:t>
      </w:r>
    </w:p>
    <w:p w:rsidR="008E32B6" w:rsidRDefault="003D25B5" w:rsidP="003D25B5">
      <w:pPr>
        <w:pStyle w:val="ad"/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Учитывая итоги работы за отчетный период, требуется дальнейшее совершенствование экспертно-аналитического направления деятельности, сосредоточение усилий на работе по профилактике нарушений в бюджетной сфере.</w:t>
      </w:r>
    </w:p>
    <w:p w:rsidR="00EC60A1" w:rsidRPr="008E32B6" w:rsidRDefault="00EC60A1" w:rsidP="003D25B5">
      <w:pPr>
        <w:pStyle w:val="ad"/>
        <w:tabs>
          <w:tab w:val="left" w:pos="993"/>
        </w:tabs>
        <w:ind w:left="0" w:firstLine="567"/>
        <w:jc w:val="both"/>
        <w:rPr>
          <w:sz w:val="28"/>
          <w:szCs w:val="28"/>
        </w:rPr>
      </w:pPr>
    </w:p>
    <w:p w:rsidR="00660936" w:rsidRDefault="00660936" w:rsidP="009A108E">
      <w:pPr>
        <w:tabs>
          <w:tab w:val="left" w:pos="993"/>
        </w:tabs>
        <w:jc w:val="both"/>
        <w:rPr>
          <w:sz w:val="28"/>
          <w:szCs w:val="28"/>
        </w:rPr>
      </w:pPr>
    </w:p>
    <w:p w:rsidR="00660936" w:rsidRDefault="00660936" w:rsidP="00A57697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660936" w:rsidRDefault="00660936" w:rsidP="00A57697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Контрольно-ревизионной</w:t>
      </w:r>
    </w:p>
    <w:p w:rsidR="00660936" w:rsidRPr="00521E82" w:rsidRDefault="00660936" w:rsidP="00A57697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комиссии города Боготола                                              </w:t>
      </w:r>
      <w:r w:rsidR="006463CA">
        <w:rPr>
          <w:sz w:val="28"/>
          <w:szCs w:val="28"/>
        </w:rPr>
        <w:t xml:space="preserve">   </w:t>
      </w:r>
      <w:r w:rsidR="006930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Т.В. Казак</w:t>
      </w:r>
      <w:r w:rsidR="00EB3249">
        <w:rPr>
          <w:sz w:val="28"/>
          <w:szCs w:val="28"/>
        </w:rPr>
        <w:t xml:space="preserve">    </w:t>
      </w:r>
    </w:p>
    <w:sectPr w:rsidR="00660936" w:rsidRPr="00521E82" w:rsidSect="007D7AD3">
      <w:footerReference w:type="default" r:id="rId14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034" w:rsidRDefault="00A33034" w:rsidP="00493558">
      <w:r>
        <w:separator/>
      </w:r>
    </w:p>
  </w:endnote>
  <w:endnote w:type="continuationSeparator" w:id="1">
    <w:p w:rsidR="00A33034" w:rsidRDefault="00A33034" w:rsidP="004935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72438"/>
    </w:sdtPr>
    <w:sdtContent>
      <w:p w:rsidR="004106DA" w:rsidRDefault="00517657">
        <w:pPr>
          <w:pStyle w:val="af3"/>
          <w:jc w:val="center"/>
        </w:pPr>
        <w:fldSimple w:instr=" PAGE   \* MERGEFORMAT ">
          <w:r w:rsidR="00263F46">
            <w:rPr>
              <w:noProof/>
            </w:rPr>
            <w:t>11</w:t>
          </w:r>
        </w:fldSimple>
      </w:p>
    </w:sdtContent>
  </w:sdt>
  <w:p w:rsidR="004106DA" w:rsidRDefault="004106DA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034" w:rsidRDefault="00A33034" w:rsidP="00493558">
      <w:r>
        <w:separator/>
      </w:r>
    </w:p>
  </w:footnote>
  <w:footnote w:type="continuationSeparator" w:id="1">
    <w:p w:rsidR="00A33034" w:rsidRDefault="00A33034" w:rsidP="004935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4D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BD06532"/>
    <w:multiLevelType w:val="hybridMultilevel"/>
    <w:tmpl w:val="F9C227B6"/>
    <w:lvl w:ilvl="0" w:tplc="C856FE7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FE0414"/>
    <w:multiLevelType w:val="hybridMultilevel"/>
    <w:tmpl w:val="808E5656"/>
    <w:lvl w:ilvl="0" w:tplc="7C4CD7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A9240FE"/>
    <w:multiLevelType w:val="hybridMultilevel"/>
    <w:tmpl w:val="1BB42384"/>
    <w:lvl w:ilvl="0" w:tplc="DAB85CA8">
      <w:start w:val="1"/>
      <w:numFmt w:val="decimal"/>
      <w:lvlText w:val="%1."/>
      <w:lvlJc w:val="left"/>
      <w:pPr>
        <w:ind w:left="1467" w:hanging="9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43B24E00"/>
    <w:multiLevelType w:val="hybridMultilevel"/>
    <w:tmpl w:val="CBBA5350"/>
    <w:lvl w:ilvl="0" w:tplc="12C6BE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7872D97"/>
    <w:multiLevelType w:val="hybridMultilevel"/>
    <w:tmpl w:val="946EE84C"/>
    <w:lvl w:ilvl="0" w:tplc="ACD29B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EC05B1"/>
    <w:multiLevelType w:val="multilevel"/>
    <w:tmpl w:val="6C8CD1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7">
    <w:nsid w:val="623C647C"/>
    <w:multiLevelType w:val="multilevel"/>
    <w:tmpl w:val="8426439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695C2F31"/>
    <w:multiLevelType w:val="hybridMultilevel"/>
    <w:tmpl w:val="F4FE5B3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D4B1FC8"/>
    <w:multiLevelType w:val="hybridMultilevel"/>
    <w:tmpl w:val="4012809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6"/>
  </w:num>
  <w:num w:numId="3">
    <w:abstractNumId w:val="8"/>
  </w:num>
  <w:num w:numId="4">
    <w:abstractNumId w:val="3"/>
  </w:num>
  <w:num w:numId="5">
    <w:abstractNumId w:val="9"/>
  </w:num>
  <w:num w:numId="6">
    <w:abstractNumId w:val="4"/>
  </w:num>
  <w:num w:numId="7">
    <w:abstractNumId w:val="7"/>
  </w:num>
  <w:num w:numId="8">
    <w:abstractNumId w:val="1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6FF7"/>
    <w:rsid w:val="00000803"/>
    <w:rsid w:val="00000E3D"/>
    <w:rsid w:val="0000478A"/>
    <w:rsid w:val="00004E34"/>
    <w:rsid w:val="00007EE8"/>
    <w:rsid w:val="00010C4A"/>
    <w:rsid w:val="000204C4"/>
    <w:rsid w:val="00027758"/>
    <w:rsid w:val="00037CA5"/>
    <w:rsid w:val="00041E3E"/>
    <w:rsid w:val="00045334"/>
    <w:rsid w:val="00052E85"/>
    <w:rsid w:val="000576B2"/>
    <w:rsid w:val="00072B09"/>
    <w:rsid w:val="00081A00"/>
    <w:rsid w:val="00090D4A"/>
    <w:rsid w:val="000A319B"/>
    <w:rsid w:val="000B2D37"/>
    <w:rsid w:val="000C4788"/>
    <w:rsid w:val="000C506D"/>
    <w:rsid w:val="000D5569"/>
    <w:rsid w:val="000D669E"/>
    <w:rsid w:val="000F6CCA"/>
    <w:rsid w:val="00110683"/>
    <w:rsid w:val="00111C69"/>
    <w:rsid w:val="00126B08"/>
    <w:rsid w:val="00130B6A"/>
    <w:rsid w:val="00140396"/>
    <w:rsid w:val="00145AE1"/>
    <w:rsid w:val="00150A5B"/>
    <w:rsid w:val="00150A69"/>
    <w:rsid w:val="0017338A"/>
    <w:rsid w:val="001756F3"/>
    <w:rsid w:val="00182B23"/>
    <w:rsid w:val="00187547"/>
    <w:rsid w:val="00196A6C"/>
    <w:rsid w:val="001A1110"/>
    <w:rsid w:val="001B6C5E"/>
    <w:rsid w:val="001C4617"/>
    <w:rsid w:val="001C5444"/>
    <w:rsid w:val="001E2DD8"/>
    <w:rsid w:val="001E6765"/>
    <w:rsid w:val="001F4422"/>
    <w:rsid w:val="001F6C3C"/>
    <w:rsid w:val="00200862"/>
    <w:rsid w:val="002157B8"/>
    <w:rsid w:val="00217F01"/>
    <w:rsid w:val="002233B9"/>
    <w:rsid w:val="002343D7"/>
    <w:rsid w:val="00235498"/>
    <w:rsid w:val="002475F5"/>
    <w:rsid w:val="00252442"/>
    <w:rsid w:val="002559EF"/>
    <w:rsid w:val="00262D07"/>
    <w:rsid w:val="00263F46"/>
    <w:rsid w:val="00273701"/>
    <w:rsid w:val="0027394A"/>
    <w:rsid w:val="00277953"/>
    <w:rsid w:val="00277BF1"/>
    <w:rsid w:val="00285007"/>
    <w:rsid w:val="002934BF"/>
    <w:rsid w:val="002A6BB5"/>
    <w:rsid w:val="002A7F8A"/>
    <w:rsid w:val="002B1509"/>
    <w:rsid w:val="002C2BDA"/>
    <w:rsid w:val="002D482C"/>
    <w:rsid w:val="002D483F"/>
    <w:rsid w:val="002E1354"/>
    <w:rsid w:val="002E659A"/>
    <w:rsid w:val="002E6E51"/>
    <w:rsid w:val="00306A0B"/>
    <w:rsid w:val="00317973"/>
    <w:rsid w:val="00320ED9"/>
    <w:rsid w:val="00322575"/>
    <w:rsid w:val="0032339F"/>
    <w:rsid w:val="0034346F"/>
    <w:rsid w:val="00352D77"/>
    <w:rsid w:val="00362ACC"/>
    <w:rsid w:val="003A1484"/>
    <w:rsid w:val="003A1B5E"/>
    <w:rsid w:val="003A4FEA"/>
    <w:rsid w:val="003B2698"/>
    <w:rsid w:val="003B3F88"/>
    <w:rsid w:val="003C5126"/>
    <w:rsid w:val="003D0630"/>
    <w:rsid w:val="003D15C8"/>
    <w:rsid w:val="003D21E7"/>
    <w:rsid w:val="003D25B5"/>
    <w:rsid w:val="003E704E"/>
    <w:rsid w:val="003F5D71"/>
    <w:rsid w:val="004106DA"/>
    <w:rsid w:val="00411522"/>
    <w:rsid w:val="00421571"/>
    <w:rsid w:val="004649F9"/>
    <w:rsid w:val="0047230C"/>
    <w:rsid w:val="0048357E"/>
    <w:rsid w:val="00493558"/>
    <w:rsid w:val="004A482E"/>
    <w:rsid w:val="004A6D45"/>
    <w:rsid w:val="004B0D98"/>
    <w:rsid w:val="004C2418"/>
    <w:rsid w:val="004D2886"/>
    <w:rsid w:val="004D4E78"/>
    <w:rsid w:val="004F0945"/>
    <w:rsid w:val="00517657"/>
    <w:rsid w:val="00520B2F"/>
    <w:rsid w:val="00526A67"/>
    <w:rsid w:val="0053664D"/>
    <w:rsid w:val="00540EA9"/>
    <w:rsid w:val="00555EA5"/>
    <w:rsid w:val="005606E5"/>
    <w:rsid w:val="005720C4"/>
    <w:rsid w:val="00575B99"/>
    <w:rsid w:val="00582C0E"/>
    <w:rsid w:val="005A624B"/>
    <w:rsid w:val="005B7AB4"/>
    <w:rsid w:val="005C3244"/>
    <w:rsid w:val="005C3CEF"/>
    <w:rsid w:val="005D310A"/>
    <w:rsid w:val="005D31BC"/>
    <w:rsid w:val="005D6A6D"/>
    <w:rsid w:val="005D717B"/>
    <w:rsid w:val="005E65F0"/>
    <w:rsid w:val="005F5765"/>
    <w:rsid w:val="006030DC"/>
    <w:rsid w:val="00613551"/>
    <w:rsid w:val="00623291"/>
    <w:rsid w:val="00634A40"/>
    <w:rsid w:val="006463CA"/>
    <w:rsid w:val="0065263A"/>
    <w:rsid w:val="00652897"/>
    <w:rsid w:val="00660836"/>
    <w:rsid w:val="00660936"/>
    <w:rsid w:val="00662C72"/>
    <w:rsid w:val="006632A8"/>
    <w:rsid w:val="00665C4B"/>
    <w:rsid w:val="0067093D"/>
    <w:rsid w:val="00673DC6"/>
    <w:rsid w:val="00674B03"/>
    <w:rsid w:val="006849E9"/>
    <w:rsid w:val="006870C6"/>
    <w:rsid w:val="0068740E"/>
    <w:rsid w:val="00690B2C"/>
    <w:rsid w:val="006917AF"/>
    <w:rsid w:val="006930F6"/>
    <w:rsid w:val="006A0E09"/>
    <w:rsid w:val="006C5721"/>
    <w:rsid w:val="006D397A"/>
    <w:rsid w:val="006E700D"/>
    <w:rsid w:val="006F0959"/>
    <w:rsid w:val="006F7DC6"/>
    <w:rsid w:val="007235F7"/>
    <w:rsid w:val="007253B5"/>
    <w:rsid w:val="00744B59"/>
    <w:rsid w:val="00746D23"/>
    <w:rsid w:val="00762786"/>
    <w:rsid w:val="007629F3"/>
    <w:rsid w:val="00776BF0"/>
    <w:rsid w:val="007776EE"/>
    <w:rsid w:val="007A0F11"/>
    <w:rsid w:val="007B03D4"/>
    <w:rsid w:val="007B46B3"/>
    <w:rsid w:val="007B6474"/>
    <w:rsid w:val="007B68BD"/>
    <w:rsid w:val="007C095A"/>
    <w:rsid w:val="007C1CA2"/>
    <w:rsid w:val="007C3D13"/>
    <w:rsid w:val="007C3FF7"/>
    <w:rsid w:val="007C5670"/>
    <w:rsid w:val="007D667F"/>
    <w:rsid w:val="007D7AD3"/>
    <w:rsid w:val="007E4158"/>
    <w:rsid w:val="007E4621"/>
    <w:rsid w:val="007E66C5"/>
    <w:rsid w:val="007F0DC3"/>
    <w:rsid w:val="007F1AD4"/>
    <w:rsid w:val="007F4FE9"/>
    <w:rsid w:val="00801840"/>
    <w:rsid w:val="00802CE7"/>
    <w:rsid w:val="00805243"/>
    <w:rsid w:val="008138A4"/>
    <w:rsid w:val="00843B1E"/>
    <w:rsid w:val="00843BCB"/>
    <w:rsid w:val="00850738"/>
    <w:rsid w:val="0085508B"/>
    <w:rsid w:val="0086168F"/>
    <w:rsid w:val="008708E3"/>
    <w:rsid w:val="0087172A"/>
    <w:rsid w:val="00884AA8"/>
    <w:rsid w:val="00884DF4"/>
    <w:rsid w:val="008852E9"/>
    <w:rsid w:val="00885EDA"/>
    <w:rsid w:val="008900B3"/>
    <w:rsid w:val="00890DCB"/>
    <w:rsid w:val="0089579B"/>
    <w:rsid w:val="00896FF7"/>
    <w:rsid w:val="008A6763"/>
    <w:rsid w:val="008A6A55"/>
    <w:rsid w:val="008B50C0"/>
    <w:rsid w:val="008B6800"/>
    <w:rsid w:val="008C42C1"/>
    <w:rsid w:val="008D5CD2"/>
    <w:rsid w:val="008E07A1"/>
    <w:rsid w:val="008E32B6"/>
    <w:rsid w:val="008E7339"/>
    <w:rsid w:val="008F37BD"/>
    <w:rsid w:val="009135A8"/>
    <w:rsid w:val="00915A42"/>
    <w:rsid w:val="009178A1"/>
    <w:rsid w:val="009263AB"/>
    <w:rsid w:val="00932DC4"/>
    <w:rsid w:val="00934925"/>
    <w:rsid w:val="00934FDB"/>
    <w:rsid w:val="00943EC9"/>
    <w:rsid w:val="00946FE2"/>
    <w:rsid w:val="00955F53"/>
    <w:rsid w:val="009637FF"/>
    <w:rsid w:val="009648C7"/>
    <w:rsid w:val="009673E9"/>
    <w:rsid w:val="00970B2B"/>
    <w:rsid w:val="009725EA"/>
    <w:rsid w:val="00976797"/>
    <w:rsid w:val="00984802"/>
    <w:rsid w:val="009A108E"/>
    <w:rsid w:val="009A1FBE"/>
    <w:rsid w:val="009B35F9"/>
    <w:rsid w:val="009E24CE"/>
    <w:rsid w:val="009E4B79"/>
    <w:rsid w:val="009E5734"/>
    <w:rsid w:val="009F2D53"/>
    <w:rsid w:val="00A01F4D"/>
    <w:rsid w:val="00A04FF4"/>
    <w:rsid w:val="00A076D5"/>
    <w:rsid w:val="00A07BBF"/>
    <w:rsid w:val="00A10EE7"/>
    <w:rsid w:val="00A14318"/>
    <w:rsid w:val="00A157D3"/>
    <w:rsid w:val="00A16704"/>
    <w:rsid w:val="00A32E12"/>
    <w:rsid w:val="00A33034"/>
    <w:rsid w:val="00A35521"/>
    <w:rsid w:val="00A36EC4"/>
    <w:rsid w:val="00A464C8"/>
    <w:rsid w:val="00A57697"/>
    <w:rsid w:val="00A75038"/>
    <w:rsid w:val="00A8462F"/>
    <w:rsid w:val="00A849DA"/>
    <w:rsid w:val="00AA1760"/>
    <w:rsid w:val="00AB3511"/>
    <w:rsid w:val="00AC38FC"/>
    <w:rsid w:val="00AC69E7"/>
    <w:rsid w:val="00AC7286"/>
    <w:rsid w:val="00AD662E"/>
    <w:rsid w:val="00AF098E"/>
    <w:rsid w:val="00B20823"/>
    <w:rsid w:val="00B33226"/>
    <w:rsid w:val="00B43B8E"/>
    <w:rsid w:val="00B53B28"/>
    <w:rsid w:val="00B55C2D"/>
    <w:rsid w:val="00B55FB7"/>
    <w:rsid w:val="00B66671"/>
    <w:rsid w:val="00B71082"/>
    <w:rsid w:val="00B832AA"/>
    <w:rsid w:val="00B837AC"/>
    <w:rsid w:val="00B84C6A"/>
    <w:rsid w:val="00BA522D"/>
    <w:rsid w:val="00BB14CE"/>
    <w:rsid w:val="00BB3B84"/>
    <w:rsid w:val="00BC6AF0"/>
    <w:rsid w:val="00BD28D8"/>
    <w:rsid w:val="00BF0553"/>
    <w:rsid w:val="00C114C5"/>
    <w:rsid w:val="00C17457"/>
    <w:rsid w:val="00C219AE"/>
    <w:rsid w:val="00C253C4"/>
    <w:rsid w:val="00C277A2"/>
    <w:rsid w:val="00C30647"/>
    <w:rsid w:val="00C33946"/>
    <w:rsid w:val="00C3506C"/>
    <w:rsid w:val="00C357D6"/>
    <w:rsid w:val="00C51FE5"/>
    <w:rsid w:val="00C5424E"/>
    <w:rsid w:val="00C57D1B"/>
    <w:rsid w:val="00C671D2"/>
    <w:rsid w:val="00C87919"/>
    <w:rsid w:val="00C94BE8"/>
    <w:rsid w:val="00CA5AB5"/>
    <w:rsid w:val="00CA6111"/>
    <w:rsid w:val="00CB72E5"/>
    <w:rsid w:val="00CC11ED"/>
    <w:rsid w:val="00CC2786"/>
    <w:rsid w:val="00CC7456"/>
    <w:rsid w:val="00CF3814"/>
    <w:rsid w:val="00CF6803"/>
    <w:rsid w:val="00D164C3"/>
    <w:rsid w:val="00D4141F"/>
    <w:rsid w:val="00D41A11"/>
    <w:rsid w:val="00D5473A"/>
    <w:rsid w:val="00D558CF"/>
    <w:rsid w:val="00D60B8E"/>
    <w:rsid w:val="00D66FEF"/>
    <w:rsid w:val="00D70DF1"/>
    <w:rsid w:val="00D82E9C"/>
    <w:rsid w:val="00D874FE"/>
    <w:rsid w:val="00DA2120"/>
    <w:rsid w:val="00DA23C0"/>
    <w:rsid w:val="00DA473B"/>
    <w:rsid w:val="00DA4CCE"/>
    <w:rsid w:val="00DA5C68"/>
    <w:rsid w:val="00DA6118"/>
    <w:rsid w:val="00DB3AFB"/>
    <w:rsid w:val="00DB424C"/>
    <w:rsid w:val="00DB593E"/>
    <w:rsid w:val="00DC4739"/>
    <w:rsid w:val="00DC6525"/>
    <w:rsid w:val="00DD2064"/>
    <w:rsid w:val="00DD461B"/>
    <w:rsid w:val="00DE54D8"/>
    <w:rsid w:val="00DE728B"/>
    <w:rsid w:val="00DE7F75"/>
    <w:rsid w:val="00E033F5"/>
    <w:rsid w:val="00E1210E"/>
    <w:rsid w:val="00E1222F"/>
    <w:rsid w:val="00E145D5"/>
    <w:rsid w:val="00E235A9"/>
    <w:rsid w:val="00E25130"/>
    <w:rsid w:val="00E441DB"/>
    <w:rsid w:val="00E45B2F"/>
    <w:rsid w:val="00E51308"/>
    <w:rsid w:val="00E612DB"/>
    <w:rsid w:val="00E61753"/>
    <w:rsid w:val="00E628A0"/>
    <w:rsid w:val="00E6442C"/>
    <w:rsid w:val="00E66AA2"/>
    <w:rsid w:val="00E7311C"/>
    <w:rsid w:val="00E83F23"/>
    <w:rsid w:val="00E86673"/>
    <w:rsid w:val="00EA4BC6"/>
    <w:rsid w:val="00EA7F19"/>
    <w:rsid w:val="00EB131E"/>
    <w:rsid w:val="00EB1AA0"/>
    <w:rsid w:val="00EB3249"/>
    <w:rsid w:val="00EB7384"/>
    <w:rsid w:val="00EC0917"/>
    <w:rsid w:val="00EC60A1"/>
    <w:rsid w:val="00ED1693"/>
    <w:rsid w:val="00ED3B6C"/>
    <w:rsid w:val="00EE76EA"/>
    <w:rsid w:val="00F1036C"/>
    <w:rsid w:val="00F11689"/>
    <w:rsid w:val="00F15696"/>
    <w:rsid w:val="00F25B1D"/>
    <w:rsid w:val="00F25F85"/>
    <w:rsid w:val="00F27667"/>
    <w:rsid w:val="00F306E6"/>
    <w:rsid w:val="00F35E05"/>
    <w:rsid w:val="00F37331"/>
    <w:rsid w:val="00F467A0"/>
    <w:rsid w:val="00F65882"/>
    <w:rsid w:val="00F739E1"/>
    <w:rsid w:val="00F772C5"/>
    <w:rsid w:val="00F77DF3"/>
    <w:rsid w:val="00F80D16"/>
    <w:rsid w:val="00F8502D"/>
    <w:rsid w:val="00F94076"/>
    <w:rsid w:val="00FA4F36"/>
    <w:rsid w:val="00FC524F"/>
    <w:rsid w:val="00FD2057"/>
    <w:rsid w:val="00FD6C48"/>
    <w:rsid w:val="00FE0687"/>
    <w:rsid w:val="00FF0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FF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6F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6FF7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277953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7795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rsid w:val="00277953"/>
    <w:pPr>
      <w:overflowPunct/>
      <w:autoSpaceDE/>
      <w:autoSpaceDN/>
      <w:adjustRightInd/>
      <w:spacing w:before="100" w:after="100"/>
      <w:textAlignment w:val="auto"/>
    </w:pPr>
    <w:rPr>
      <w:sz w:val="24"/>
    </w:rPr>
  </w:style>
  <w:style w:type="paragraph" w:styleId="a6">
    <w:name w:val="Title"/>
    <w:basedOn w:val="a"/>
    <w:link w:val="a7"/>
    <w:qFormat/>
    <w:rsid w:val="005D31BC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5D31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1F6C3C"/>
    <w:pPr>
      <w:spacing w:after="0" w:line="240" w:lineRule="auto"/>
    </w:pPr>
  </w:style>
  <w:style w:type="paragraph" w:styleId="aa">
    <w:name w:val="Plain Text"/>
    <w:basedOn w:val="a"/>
    <w:link w:val="ab"/>
    <w:rsid w:val="00526A67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rsid w:val="00526A6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Hyperlink"/>
    <w:basedOn w:val="a0"/>
    <w:rsid w:val="001C5444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130B6A"/>
    <w:pPr>
      <w:ind w:left="720"/>
      <w:contextualSpacing/>
    </w:pPr>
  </w:style>
  <w:style w:type="character" w:customStyle="1" w:styleId="a9">
    <w:name w:val="Без интервала Знак"/>
    <w:basedOn w:val="a0"/>
    <w:link w:val="a8"/>
    <w:uiPriority w:val="1"/>
    <w:locked/>
    <w:rsid w:val="00C33946"/>
  </w:style>
  <w:style w:type="paragraph" w:customStyle="1" w:styleId="4">
    <w:name w:val="Основной текст 4"/>
    <w:basedOn w:val="ae"/>
    <w:rsid w:val="00BC6AF0"/>
    <w:pPr>
      <w:overflowPunct/>
      <w:autoSpaceDE/>
      <w:autoSpaceDN/>
      <w:adjustRightInd/>
      <w:spacing w:before="120" w:line="360" w:lineRule="auto"/>
      <w:ind w:firstLine="720"/>
      <w:jc w:val="both"/>
      <w:textAlignment w:val="auto"/>
    </w:pPr>
    <w:rPr>
      <w:sz w:val="24"/>
    </w:rPr>
  </w:style>
  <w:style w:type="paragraph" w:styleId="ae">
    <w:name w:val="Body Text Indent"/>
    <w:basedOn w:val="a"/>
    <w:link w:val="af"/>
    <w:uiPriority w:val="99"/>
    <w:semiHidden/>
    <w:unhideWhenUsed/>
    <w:rsid w:val="00BC6AF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BC6A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Strong"/>
    <w:basedOn w:val="a0"/>
    <w:uiPriority w:val="22"/>
    <w:qFormat/>
    <w:rsid w:val="007E4621"/>
    <w:rPr>
      <w:b/>
      <w:bCs/>
    </w:rPr>
  </w:style>
  <w:style w:type="paragraph" w:styleId="af1">
    <w:name w:val="header"/>
    <w:basedOn w:val="a"/>
    <w:link w:val="af2"/>
    <w:uiPriority w:val="99"/>
    <w:semiHidden/>
    <w:unhideWhenUsed/>
    <w:rsid w:val="0049355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4935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49355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4935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C09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6632A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34F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5">
    <w:name w:val="Body Text"/>
    <w:basedOn w:val="a"/>
    <w:link w:val="af6"/>
    <w:rsid w:val="0087172A"/>
    <w:pPr>
      <w:overflowPunct/>
      <w:spacing w:after="120"/>
      <w:ind w:firstLine="540"/>
      <w:jc w:val="both"/>
      <w:textAlignment w:val="auto"/>
    </w:pPr>
    <w:rPr>
      <w:sz w:val="28"/>
      <w:szCs w:val="28"/>
    </w:rPr>
  </w:style>
  <w:style w:type="character" w:customStyle="1" w:styleId="af6">
    <w:name w:val="Основной текст Знак"/>
    <w:basedOn w:val="a0"/>
    <w:link w:val="af5"/>
    <w:rsid w:val="0087172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42157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msonormalbullet2gifbullet1gifbullet1gif">
    <w:name w:val="msonormalbullet2gifbullet1gifbullet1.gif"/>
    <w:basedOn w:val="a"/>
    <w:rsid w:val="003D15C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2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798F7F0C4E319FE34A30D0D9F5660839AB6C66D8D7FFB0634BC30F528F91BD1DA143A21A36F164l8i4F" TargetMode="External"/><Relationship Id="rId13" Type="http://schemas.openxmlformats.org/officeDocument/2006/relationships/hyperlink" Target="consultantplus://offline/ref=2209AF3F8701A79F258B9308EB47FDCF5385CEED16E16EFBA4CAC8A6D1F3FC1B27AE5A99A2C2A587N8Q7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B80CC27327CD129D7FEB18022B6AAA4E2F51FFCF6A7C2B8B629854B4AD8C7907D15379ABAD9302DD9g7D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B80CC27327CD129D7FEB18022B6AAA4E2F51FFCF6A7C2B8B629854B4AD8C7907D15379ABAD9302DD9g6D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0F49693EF26F84CE4ED5378BBF58BA23C6EB041C39F728D863DC387CED47C45DE237DF9D8669547e8QE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0F49693EF26F84CE4ED5378BBF58BA23C6FB549C19A728D863DC387CED47C45DE237DF9D864934Ce8Q0D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88F1F-0098-48EB-85FB-7B78A6C07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11</Pages>
  <Words>3990</Words>
  <Characters>22749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Боготольский городской Совет депутатов</Company>
  <LinksUpToDate>false</LinksUpToDate>
  <CharactersWithSpaces>26686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kazak</dc:creator>
  <cp:lastModifiedBy>Kazak TV</cp:lastModifiedBy>
  <cp:revision>131</cp:revision>
  <cp:lastPrinted>2017-03-03T04:53:00Z</cp:lastPrinted>
  <dcterms:created xsi:type="dcterms:W3CDTF">2017-01-30T06:17:00Z</dcterms:created>
  <dcterms:modified xsi:type="dcterms:W3CDTF">2017-05-24T03:54:00Z</dcterms:modified>
</cp:coreProperties>
</file>