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  <w:gridCol w:w="4814"/>
      </w:tblGrid>
      <w:tr w:rsidR="00B70B74" w:rsidRPr="00D2561E" w:rsidTr="00B70B74">
        <w:tc>
          <w:tcPr>
            <w:tcW w:w="4813" w:type="dxa"/>
          </w:tcPr>
          <w:p w:rsidR="00B70B74" w:rsidRDefault="00032438" w:rsidP="00B70B74">
            <w:pPr>
              <w:pStyle w:val="Iauiue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</w:t>
            </w:r>
          </w:p>
        </w:tc>
        <w:tc>
          <w:tcPr>
            <w:tcW w:w="4814" w:type="dxa"/>
          </w:tcPr>
          <w:p w:rsidR="00D2561E" w:rsidRPr="0060643D" w:rsidRDefault="0060643D" w:rsidP="0060643D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B70B74" w:rsidRPr="0060643D">
              <w:rPr>
                <w:sz w:val="28"/>
                <w:szCs w:val="28"/>
              </w:rPr>
              <w:t xml:space="preserve">Утвержден </w:t>
            </w:r>
            <w:r w:rsidR="00D2561E" w:rsidRPr="0060643D">
              <w:rPr>
                <w:sz w:val="28"/>
                <w:szCs w:val="28"/>
              </w:rPr>
              <w:t>распоряжением</w:t>
            </w:r>
          </w:p>
          <w:p w:rsidR="00A432DE" w:rsidRDefault="00225EB5" w:rsidP="0060643D">
            <w:pPr>
              <w:pStyle w:val="ab"/>
              <w:jc w:val="right"/>
              <w:rPr>
                <w:sz w:val="28"/>
                <w:szCs w:val="28"/>
              </w:rPr>
            </w:pPr>
            <w:r w:rsidRPr="0060643D">
              <w:rPr>
                <w:sz w:val="28"/>
                <w:szCs w:val="28"/>
              </w:rPr>
              <w:t>председателя КСО</w:t>
            </w:r>
            <w:r w:rsidR="00BC1ADE" w:rsidRPr="0060643D">
              <w:rPr>
                <w:sz w:val="28"/>
                <w:szCs w:val="28"/>
              </w:rPr>
              <w:t xml:space="preserve"> </w:t>
            </w:r>
            <w:r w:rsidR="00D2561E" w:rsidRPr="0060643D">
              <w:rPr>
                <w:sz w:val="28"/>
                <w:szCs w:val="28"/>
              </w:rPr>
              <w:t xml:space="preserve">г. </w:t>
            </w:r>
            <w:r w:rsidR="00BC1ADE" w:rsidRPr="0060643D">
              <w:rPr>
                <w:sz w:val="28"/>
                <w:szCs w:val="28"/>
              </w:rPr>
              <w:t>Боготола</w:t>
            </w:r>
            <w:r w:rsidR="00B70B74" w:rsidRPr="0060643D">
              <w:rPr>
                <w:sz w:val="28"/>
                <w:szCs w:val="28"/>
              </w:rPr>
              <w:t xml:space="preserve">                                           </w:t>
            </w:r>
            <w:r w:rsidR="0060643D">
              <w:rPr>
                <w:sz w:val="28"/>
                <w:szCs w:val="28"/>
              </w:rPr>
              <w:t xml:space="preserve">           </w:t>
            </w:r>
            <w:r w:rsidR="00B70B74" w:rsidRPr="0060643D">
              <w:rPr>
                <w:sz w:val="28"/>
                <w:szCs w:val="28"/>
              </w:rPr>
              <w:t xml:space="preserve">от </w:t>
            </w:r>
            <w:r w:rsidR="007B20FE" w:rsidRPr="0060643D">
              <w:rPr>
                <w:sz w:val="28"/>
                <w:szCs w:val="28"/>
              </w:rPr>
              <w:t>24.</w:t>
            </w:r>
            <w:r w:rsidR="007A78A3" w:rsidRPr="0060643D">
              <w:rPr>
                <w:sz w:val="28"/>
                <w:szCs w:val="28"/>
              </w:rPr>
              <w:t>12.2021</w:t>
            </w:r>
            <w:r w:rsidR="008912C7" w:rsidRPr="0060643D">
              <w:rPr>
                <w:sz w:val="28"/>
                <w:szCs w:val="28"/>
              </w:rPr>
              <w:t xml:space="preserve"> №</w:t>
            </w:r>
            <w:r w:rsidR="007B20FE" w:rsidRPr="0060643D">
              <w:rPr>
                <w:sz w:val="28"/>
                <w:szCs w:val="28"/>
              </w:rPr>
              <w:t xml:space="preserve"> 12</w:t>
            </w:r>
            <w:r w:rsidR="00BC1ADE" w:rsidRPr="0060643D">
              <w:rPr>
                <w:sz w:val="28"/>
                <w:szCs w:val="28"/>
              </w:rPr>
              <w:t>-р</w:t>
            </w:r>
          </w:p>
          <w:p w:rsidR="00B70B74" w:rsidRPr="0060643D" w:rsidRDefault="00A432DE" w:rsidP="00D87885">
            <w:pPr>
              <w:pStyle w:val="ab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D87885">
              <w:rPr>
                <w:sz w:val="28"/>
                <w:szCs w:val="28"/>
              </w:rPr>
              <w:t>в редакции</w:t>
            </w:r>
            <w:r>
              <w:rPr>
                <w:sz w:val="28"/>
                <w:szCs w:val="28"/>
              </w:rPr>
              <w:t xml:space="preserve"> от 31.03.2022 № 5-р</w:t>
            </w:r>
            <w:r w:rsidR="00D87885">
              <w:rPr>
                <w:sz w:val="28"/>
                <w:szCs w:val="28"/>
              </w:rPr>
              <w:t>; от 17.05.2022 № 10-р</w:t>
            </w:r>
            <w:r>
              <w:rPr>
                <w:sz w:val="28"/>
                <w:szCs w:val="28"/>
              </w:rPr>
              <w:t>)</w:t>
            </w:r>
            <w:r w:rsidR="00B70B74" w:rsidRPr="0060643D">
              <w:rPr>
                <w:sz w:val="28"/>
                <w:szCs w:val="28"/>
              </w:rPr>
              <w:t xml:space="preserve"> </w:t>
            </w:r>
          </w:p>
          <w:p w:rsidR="00B70B74" w:rsidRPr="00D2561E" w:rsidRDefault="00B70B74" w:rsidP="0060643D">
            <w:pPr>
              <w:pStyle w:val="ab"/>
            </w:pPr>
          </w:p>
        </w:tc>
      </w:tr>
    </w:tbl>
    <w:p w:rsidR="00032438" w:rsidRDefault="00032438" w:rsidP="00B70B74">
      <w:pPr>
        <w:pStyle w:val="Iauiue"/>
        <w:jc w:val="both"/>
        <w:rPr>
          <w:szCs w:val="26"/>
        </w:rPr>
      </w:pPr>
      <w:r>
        <w:rPr>
          <w:szCs w:val="26"/>
        </w:rPr>
        <w:t xml:space="preserve">                                     </w:t>
      </w:r>
      <w:r w:rsidR="00B70B74">
        <w:rPr>
          <w:szCs w:val="26"/>
        </w:rPr>
        <w:t xml:space="preserve"> </w:t>
      </w:r>
    </w:p>
    <w:p w:rsidR="00032438" w:rsidRDefault="00032438" w:rsidP="00032438">
      <w:pPr>
        <w:tabs>
          <w:tab w:val="left" w:pos="380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Л А Н</w:t>
      </w:r>
    </w:p>
    <w:p w:rsidR="00032438" w:rsidRDefault="00C64BB1" w:rsidP="00032438">
      <w:pPr>
        <w:tabs>
          <w:tab w:val="left" w:pos="284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Контрольно-счетного</w:t>
      </w:r>
      <w:r w:rsidR="000324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органа</w:t>
      </w:r>
    </w:p>
    <w:p w:rsidR="00032438" w:rsidRDefault="00032438" w:rsidP="00032438">
      <w:pPr>
        <w:tabs>
          <w:tab w:val="left" w:pos="284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</w:t>
      </w:r>
      <w:r w:rsidR="00A423BD">
        <w:rPr>
          <w:b/>
          <w:sz w:val="28"/>
          <w:szCs w:val="28"/>
        </w:rPr>
        <w:t>Боготола</w:t>
      </w:r>
      <w:r>
        <w:rPr>
          <w:b/>
          <w:sz w:val="28"/>
          <w:szCs w:val="28"/>
        </w:rPr>
        <w:t xml:space="preserve"> на 20</w:t>
      </w:r>
      <w:r w:rsidR="00B10E1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</w:t>
      </w:r>
    </w:p>
    <w:p w:rsidR="00032438" w:rsidRDefault="00032438" w:rsidP="00032438">
      <w:pPr>
        <w:tabs>
          <w:tab w:val="left" w:pos="3885"/>
        </w:tabs>
        <w:jc w:val="center"/>
        <w:rPr>
          <w:b/>
          <w:sz w:val="28"/>
          <w:szCs w:val="28"/>
        </w:rPr>
      </w:pPr>
    </w:p>
    <w:tbl>
      <w:tblPr>
        <w:tblW w:w="9555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6"/>
        <w:gridCol w:w="7036"/>
        <w:gridCol w:w="1563"/>
      </w:tblGrid>
      <w:tr w:rsidR="00EB17F7" w:rsidTr="004440E2">
        <w:trPr>
          <w:trHeight w:val="9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7" w:rsidRDefault="00EB17F7">
            <w:pPr>
              <w:spacing w:line="276" w:lineRule="auto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EB17F7" w:rsidRDefault="00EB17F7">
            <w:pPr>
              <w:spacing w:line="276" w:lineRule="auto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  <w:p w:rsidR="00EB17F7" w:rsidRDefault="00EB17F7">
            <w:pPr>
              <w:spacing w:line="276" w:lineRule="auto"/>
              <w:ind w:left="57"/>
              <w:rPr>
                <w:sz w:val="28"/>
                <w:szCs w:val="28"/>
              </w:rPr>
            </w:pP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7" w:rsidRDefault="00EB17F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EB17F7" w:rsidRDefault="00EB17F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  <w:p w:rsidR="00EB17F7" w:rsidRDefault="00EB17F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7" w:rsidRDefault="00EB17F7">
            <w:pPr>
              <w:spacing w:line="276" w:lineRule="auto"/>
              <w:rPr>
                <w:sz w:val="28"/>
                <w:szCs w:val="28"/>
              </w:rPr>
            </w:pPr>
          </w:p>
          <w:p w:rsidR="00EB17F7" w:rsidRDefault="00EB17F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исполнения </w:t>
            </w:r>
          </w:p>
        </w:tc>
      </w:tr>
      <w:tr w:rsidR="00B10C56" w:rsidTr="00174E98">
        <w:trPr>
          <w:trHeight w:val="9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56" w:rsidRDefault="00B10C56" w:rsidP="00B10C56">
            <w:pPr>
              <w:spacing w:line="276" w:lineRule="auto"/>
              <w:ind w:lef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56" w:rsidRPr="00B10C56" w:rsidRDefault="00B10C56">
            <w:pPr>
              <w:spacing w:line="276" w:lineRule="auto"/>
              <w:rPr>
                <w:sz w:val="28"/>
                <w:szCs w:val="28"/>
              </w:rPr>
            </w:pPr>
            <w:r w:rsidRPr="00B10C56">
              <w:rPr>
                <w:sz w:val="28"/>
                <w:szCs w:val="28"/>
                <w:shd w:val="clear" w:color="auto" w:fill="FFFFFF"/>
              </w:rPr>
              <w:t>1. </w:t>
            </w:r>
            <w:r w:rsidRPr="00B10C56">
              <w:rPr>
                <w:b/>
                <w:bCs/>
                <w:sz w:val="28"/>
                <w:szCs w:val="28"/>
                <w:shd w:val="clear" w:color="auto" w:fill="FFFFFF"/>
              </w:rPr>
              <w:t>Экспертно-аналитическая деятельность по отдельным направлениям бюджетного процесса</w:t>
            </w:r>
          </w:p>
        </w:tc>
      </w:tr>
      <w:tr w:rsidR="00EB17F7" w:rsidTr="004440E2">
        <w:trPr>
          <w:trHeight w:val="193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F872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Внешняя проверка годового отчета об исполнении бюджета города </w:t>
            </w:r>
            <w:r w:rsidR="00B10C56">
              <w:rPr>
                <w:sz w:val="28"/>
                <w:szCs w:val="28"/>
              </w:rPr>
              <w:t xml:space="preserve"> Боготола </w:t>
            </w:r>
            <w:r w:rsidR="00BC78E1">
              <w:rPr>
                <w:sz w:val="28"/>
                <w:szCs w:val="28"/>
              </w:rPr>
              <w:t>за 2021 год</w:t>
            </w:r>
            <w:r>
              <w:rPr>
                <w:sz w:val="28"/>
                <w:szCs w:val="28"/>
              </w:rPr>
              <w:t xml:space="preserve"> и подготовка заключения на проект решения Боготольского городского Совета де</w:t>
            </w:r>
            <w:r w:rsidR="00BC78E1">
              <w:rPr>
                <w:sz w:val="28"/>
                <w:szCs w:val="28"/>
              </w:rPr>
              <w:t xml:space="preserve">путатов «Об исполнении бюджета </w:t>
            </w:r>
            <w:r>
              <w:rPr>
                <w:sz w:val="28"/>
                <w:szCs w:val="28"/>
              </w:rPr>
              <w:t>городского округа города Боготола за 2021 год»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EB17F7" w:rsidTr="00E46537">
        <w:trPr>
          <w:trHeight w:val="581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3B0C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2B5F">
              <w:rPr>
                <w:sz w:val="28"/>
                <w:szCs w:val="28"/>
              </w:rPr>
              <w:t>2</w:t>
            </w:r>
          </w:p>
        </w:tc>
        <w:tc>
          <w:tcPr>
            <w:tcW w:w="859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B17F7" w:rsidRPr="00EB17F7" w:rsidRDefault="00EB17F7" w:rsidP="004A2B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B17F7">
              <w:rPr>
                <w:rFonts w:ascii="Roboto" w:hAnsi="Roboto"/>
                <w:sz w:val="28"/>
                <w:szCs w:val="28"/>
                <w:shd w:val="clear" w:color="auto" w:fill="FFFFFF"/>
              </w:rPr>
              <w:t xml:space="preserve">Оперативный анализ исполнения бюджета города </w:t>
            </w:r>
            <w:r>
              <w:rPr>
                <w:rFonts w:ascii="Roboto" w:hAnsi="Roboto"/>
                <w:sz w:val="28"/>
                <w:szCs w:val="28"/>
                <w:shd w:val="clear" w:color="auto" w:fill="FFFFFF"/>
              </w:rPr>
              <w:t>Боготол</w:t>
            </w:r>
            <w:r w:rsidRPr="00EB17F7">
              <w:rPr>
                <w:rFonts w:ascii="Roboto" w:hAnsi="Roboto"/>
                <w:sz w:val="28"/>
                <w:szCs w:val="28"/>
                <w:shd w:val="clear" w:color="auto" w:fill="FFFFFF"/>
              </w:rPr>
              <w:t>а в 2022 году</w:t>
            </w:r>
          </w:p>
        </w:tc>
      </w:tr>
      <w:tr w:rsidR="00EB17F7" w:rsidTr="004440E2">
        <w:trPr>
          <w:trHeight w:val="937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3B0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2B5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7" w:rsidRPr="0045687E" w:rsidRDefault="00EB17F7" w:rsidP="00BC78E1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5687E">
              <w:rPr>
                <w:sz w:val="28"/>
                <w:szCs w:val="28"/>
                <w:shd w:val="clear" w:color="auto" w:fill="FFFFFF"/>
              </w:rPr>
              <w:t>Оперативный анализ исполнения бюджета города Боготола за 1 квартал 2022 года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7" w:rsidRPr="0045687E" w:rsidRDefault="00EB17F7" w:rsidP="0045687E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май</w:t>
            </w:r>
          </w:p>
        </w:tc>
      </w:tr>
      <w:tr w:rsidR="00EB17F7" w:rsidTr="004440E2">
        <w:trPr>
          <w:trHeight w:val="96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3B0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2B5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7" w:rsidRPr="0045687E" w:rsidRDefault="00EB17F7" w:rsidP="00BC78E1">
            <w:pPr>
              <w:jc w:val="both"/>
              <w:rPr>
                <w:sz w:val="28"/>
                <w:szCs w:val="28"/>
              </w:rPr>
            </w:pPr>
            <w:r w:rsidRPr="0045687E">
              <w:rPr>
                <w:sz w:val="28"/>
                <w:szCs w:val="28"/>
                <w:shd w:val="clear" w:color="auto" w:fill="FFFFFF"/>
              </w:rPr>
              <w:t xml:space="preserve">Оперативный анализ исполнения бюджета города Боготола за </w:t>
            </w:r>
            <w:r>
              <w:rPr>
                <w:sz w:val="28"/>
                <w:szCs w:val="28"/>
                <w:shd w:val="clear" w:color="auto" w:fill="FFFFFF"/>
              </w:rPr>
              <w:t xml:space="preserve">полугодие </w:t>
            </w:r>
            <w:r w:rsidRPr="0045687E">
              <w:rPr>
                <w:sz w:val="28"/>
                <w:szCs w:val="28"/>
                <w:shd w:val="clear" w:color="auto" w:fill="FFFFFF"/>
              </w:rPr>
              <w:t>2022 года</w:t>
            </w:r>
          </w:p>
          <w:p w:rsidR="00EB17F7" w:rsidRPr="0045687E" w:rsidRDefault="00EB17F7" w:rsidP="00BC7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7" w:rsidRDefault="00EB17F7" w:rsidP="0045687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  <w:p w:rsidR="00EB17F7" w:rsidRDefault="00EB17F7" w:rsidP="0045687E">
            <w:pPr>
              <w:jc w:val="center"/>
              <w:rPr>
                <w:sz w:val="28"/>
                <w:szCs w:val="28"/>
              </w:rPr>
            </w:pPr>
          </w:p>
        </w:tc>
      </w:tr>
      <w:tr w:rsidR="00EB17F7" w:rsidTr="004440E2">
        <w:trPr>
          <w:trHeight w:val="111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3B0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2B5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.3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7" w:rsidRPr="0045687E" w:rsidRDefault="00EB17F7" w:rsidP="0017733F">
            <w:pPr>
              <w:jc w:val="both"/>
              <w:rPr>
                <w:sz w:val="28"/>
                <w:szCs w:val="28"/>
              </w:rPr>
            </w:pPr>
            <w:r w:rsidRPr="0045687E">
              <w:rPr>
                <w:sz w:val="28"/>
                <w:szCs w:val="28"/>
                <w:shd w:val="clear" w:color="auto" w:fill="FFFFFF"/>
              </w:rPr>
              <w:t>Оперативный анализ исполнения</w:t>
            </w:r>
            <w:r>
              <w:rPr>
                <w:sz w:val="28"/>
                <w:szCs w:val="28"/>
                <w:shd w:val="clear" w:color="auto" w:fill="FFFFFF"/>
              </w:rPr>
              <w:t xml:space="preserve"> бюджета города </w:t>
            </w:r>
            <w:r w:rsidR="0017733F">
              <w:rPr>
                <w:sz w:val="28"/>
                <w:szCs w:val="28"/>
                <w:shd w:val="clear" w:color="auto" w:fill="FFFFFF"/>
              </w:rPr>
              <w:t>Боготол</w:t>
            </w:r>
            <w:r>
              <w:rPr>
                <w:sz w:val="28"/>
                <w:szCs w:val="28"/>
                <w:shd w:val="clear" w:color="auto" w:fill="FFFFFF"/>
              </w:rPr>
              <w:t>а за 9</w:t>
            </w:r>
            <w:r w:rsidRPr="0045687E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месяцев </w:t>
            </w:r>
            <w:r w:rsidRPr="0045687E">
              <w:rPr>
                <w:sz w:val="28"/>
                <w:szCs w:val="28"/>
                <w:shd w:val="clear" w:color="auto" w:fill="FFFFFF"/>
              </w:rPr>
              <w:t>2022 года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7" w:rsidRDefault="00EB17F7" w:rsidP="00456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</w:tr>
      <w:tr w:rsidR="00EB17F7" w:rsidTr="00E46537">
        <w:trPr>
          <w:trHeight w:val="562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3B0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2B5F">
              <w:rPr>
                <w:sz w:val="28"/>
                <w:szCs w:val="28"/>
              </w:rPr>
              <w:t>3</w:t>
            </w:r>
          </w:p>
        </w:tc>
        <w:tc>
          <w:tcPr>
            <w:tcW w:w="859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B17F7" w:rsidRPr="00E46537" w:rsidRDefault="00E46537" w:rsidP="00E4653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46537">
              <w:rPr>
                <w:sz w:val="28"/>
                <w:szCs w:val="28"/>
                <w:shd w:val="clear" w:color="auto" w:fill="FFFFFF"/>
              </w:rPr>
              <w:t xml:space="preserve">Экспертиза проектов правовых актов города </w:t>
            </w:r>
            <w:r>
              <w:rPr>
                <w:sz w:val="28"/>
                <w:szCs w:val="28"/>
                <w:shd w:val="clear" w:color="auto" w:fill="FFFFFF"/>
              </w:rPr>
              <w:t>Боготола</w:t>
            </w:r>
          </w:p>
        </w:tc>
      </w:tr>
      <w:tr w:rsidR="00EB17F7" w:rsidTr="004440E2">
        <w:trPr>
          <w:trHeight w:val="672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3B0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2B5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7" w:rsidRPr="00EB17F7" w:rsidRDefault="00EB17F7" w:rsidP="00E4653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EB17F7">
              <w:rPr>
                <w:sz w:val="28"/>
                <w:szCs w:val="28"/>
                <w:shd w:val="clear" w:color="auto" w:fill="FFFFFF"/>
              </w:rPr>
              <w:t xml:space="preserve">Экспертиза проектов постановлений администрации города </w:t>
            </w:r>
            <w:r w:rsidR="00E46537">
              <w:rPr>
                <w:sz w:val="28"/>
                <w:szCs w:val="28"/>
                <w:shd w:val="clear" w:color="auto" w:fill="FFFFFF"/>
              </w:rPr>
              <w:t>Боготол</w:t>
            </w:r>
            <w:r w:rsidRPr="00EB17F7">
              <w:rPr>
                <w:sz w:val="28"/>
                <w:szCs w:val="28"/>
                <w:shd w:val="clear" w:color="auto" w:fill="FFFFFF"/>
              </w:rPr>
              <w:t xml:space="preserve">а об утверждении муниципальных программ города </w:t>
            </w:r>
            <w:r w:rsidR="00E46537">
              <w:rPr>
                <w:sz w:val="28"/>
                <w:szCs w:val="28"/>
                <w:shd w:val="clear" w:color="auto" w:fill="FFFFFF"/>
              </w:rPr>
              <w:t>Боготол</w:t>
            </w:r>
            <w:r w:rsidRPr="00EB17F7">
              <w:rPr>
                <w:sz w:val="28"/>
                <w:szCs w:val="28"/>
                <w:shd w:val="clear" w:color="auto" w:fill="FFFFFF"/>
              </w:rPr>
              <w:t xml:space="preserve">а на 2023 год и плановый период 2024-2025 годов, а также проектов постановлений администрации города </w:t>
            </w:r>
            <w:r w:rsidR="00E46537">
              <w:rPr>
                <w:sz w:val="28"/>
                <w:szCs w:val="28"/>
                <w:shd w:val="clear" w:color="auto" w:fill="FFFFFF"/>
              </w:rPr>
              <w:t>Боготол</w:t>
            </w:r>
            <w:r w:rsidRPr="00EB17F7">
              <w:rPr>
                <w:sz w:val="28"/>
                <w:szCs w:val="28"/>
                <w:shd w:val="clear" w:color="auto" w:fill="FFFFFF"/>
              </w:rPr>
              <w:t>а о внесении изменений в муниципальные программы в целях планирования бюджетных ассигнований на 2023 год и плановый период 2024-2025 годов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7" w:rsidRPr="00EB17F7" w:rsidRDefault="00EB17F7" w:rsidP="00EB17F7">
            <w:pPr>
              <w:spacing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EB17F7">
              <w:rPr>
                <w:sz w:val="28"/>
                <w:szCs w:val="28"/>
                <w:shd w:val="clear" w:color="auto" w:fill="FFFFFF"/>
              </w:rPr>
              <w:t>по мере поступления</w:t>
            </w:r>
          </w:p>
        </w:tc>
      </w:tr>
      <w:tr w:rsidR="00B10C56" w:rsidTr="004440E2">
        <w:trPr>
          <w:trHeight w:val="672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56" w:rsidRDefault="00B10C56" w:rsidP="003B0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4A2B5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56" w:rsidRPr="00EB17F7" w:rsidRDefault="00B10C56" w:rsidP="00E4653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45687E">
              <w:rPr>
                <w:sz w:val="28"/>
                <w:szCs w:val="28"/>
              </w:rPr>
              <w:t>Экспертиза проектов решений о внесении изменений и дополнений в решение Боготольского городского Совета депутатов «Об утверждении бюджета города на 2022 год и плановый период 2023-2024 годов»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56" w:rsidRPr="00EB17F7" w:rsidRDefault="004A2B5F" w:rsidP="00EB17F7">
            <w:pPr>
              <w:spacing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в течение года</w:t>
            </w:r>
          </w:p>
        </w:tc>
      </w:tr>
      <w:tr w:rsidR="00EB17F7" w:rsidTr="004440E2">
        <w:trPr>
          <w:trHeight w:val="401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74040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7" w:rsidRPr="0045687E" w:rsidRDefault="004A2B5F" w:rsidP="004A2B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Экспертиза и подготовка заключения </w:t>
            </w:r>
            <w:r w:rsidR="00EB17F7" w:rsidRPr="0045687E">
              <w:rPr>
                <w:sz w:val="28"/>
                <w:szCs w:val="28"/>
              </w:rPr>
              <w:t>на проект решения Б</w:t>
            </w:r>
            <w:r w:rsidR="00370DBE">
              <w:rPr>
                <w:sz w:val="28"/>
                <w:szCs w:val="28"/>
              </w:rPr>
              <w:t xml:space="preserve">оготольского городского Совета </w:t>
            </w:r>
            <w:r w:rsidR="00EB17F7" w:rsidRPr="0045687E">
              <w:rPr>
                <w:sz w:val="28"/>
                <w:szCs w:val="28"/>
              </w:rPr>
              <w:t>депутатов «О бюджете города на 2023 год и плановый период 2024-2025 годов»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 декабрь</w:t>
            </w:r>
          </w:p>
        </w:tc>
      </w:tr>
      <w:tr w:rsidR="004A2B5F" w:rsidTr="000D6DF2">
        <w:trPr>
          <w:trHeight w:val="401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5F" w:rsidRDefault="004A2B5F" w:rsidP="0074040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B5F" w:rsidRDefault="004A2B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A2B5F">
              <w:rPr>
                <w:rStyle w:val="a3"/>
                <w:sz w:val="28"/>
                <w:szCs w:val="28"/>
                <w:shd w:val="clear" w:color="auto" w:fill="FFFFFF"/>
              </w:rPr>
              <w:t>Контрольные мероприятия</w:t>
            </w:r>
          </w:p>
        </w:tc>
      </w:tr>
      <w:tr w:rsidR="00EB17F7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Pr="00182314" w:rsidRDefault="00EB17F7" w:rsidP="00AE06C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82314">
              <w:rPr>
                <w:sz w:val="28"/>
                <w:szCs w:val="28"/>
              </w:rPr>
              <w:t>Внешняя проверк</w:t>
            </w:r>
            <w:r>
              <w:rPr>
                <w:sz w:val="28"/>
                <w:szCs w:val="28"/>
              </w:rPr>
              <w:t xml:space="preserve">а годовой бюджетной отчетности </w:t>
            </w:r>
            <w:r w:rsidRPr="00182314">
              <w:rPr>
                <w:sz w:val="28"/>
                <w:szCs w:val="28"/>
              </w:rPr>
              <w:t xml:space="preserve">главных </w:t>
            </w:r>
            <w:r>
              <w:rPr>
                <w:sz w:val="28"/>
                <w:szCs w:val="28"/>
              </w:rPr>
              <w:t xml:space="preserve">администраторов </w:t>
            </w:r>
            <w:r w:rsidRPr="00182314">
              <w:rPr>
                <w:sz w:val="28"/>
                <w:szCs w:val="28"/>
              </w:rPr>
              <w:t xml:space="preserve">бюджетных средств </w:t>
            </w:r>
            <w:r>
              <w:rPr>
                <w:sz w:val="28"/>
                <w:szCs w:val="28"/>
              </w:rPr>
              <w:t>за 2021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7F7" w:rsidRDefault="00EB17F7" w:rsidP="00BF761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  <w:r w:rsidR="00A432DE">
              <w:rPr>
                <w:sz w:val="28"/>
                <w:szCs w:val="28"/>
              </w:rPr>
              <w:t xml:space="preserve"> - апрель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5732D0" w:rsidRDefault="00D87885" w:rsidP="008E200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732D0">
              <w:rPr>
                <w:sz w:val="28"/>
                <w:szCs w:val="28"/>
                <w:shd w:val="clear" w:color="auto" w:fill="FFFFFF"/>
              </w:rPr>
              <w:t xml:space="preserve">Проверка </w:t>
            </w:r>
            <w:r>
              <w:rPr>
                <w:sz w:val="28"/>
                <w:szCs w:val="28"/>
                <w:shd w:val="clear" w:color="auto" w:fill="FFFFFF"/>
              </w:rPr>
              <w:t xml:space="preserve">эффективного </w:t>
            </w:r>
            <w:r w:rsidRPr="005732D0">
              <w:rPr>
                <w:sz w:val="28"/>
                <w:szCs w:val="28"/>
                <w:shd w:val="clear" w:color="auto" w:fill="FFFFFF"/>
              </w:rPr>
              <w:t xml:space="preserve">использования бюджетных средств, направленных на </w:t>
            </w:r>
            <w:r>
              <w:rPr>
                <w:sz w:val="28"/>
                <w:szCs w:val="28"/>
                <w:shd w:val="clear" w:color="auto" w:fill="FFFFFF"/>
              </w:rPr>
              <w:t xml:space="preserve">реализацию муниципальной программы «Формирование </w:t>
            </w:r>
            <w:r w:rsidRPr="005732D0">
              <w:rPr>
                <w:sz w:val="28"/>
                <w:szCs w:val="28"/>
                <w:shd w:val="clear" w:color="auto" w:fill="FFFFFF"/>
              </w:rPr>
              <w:t>современной городской среды</w:t>
            </w:r>
            <w:r>
              <w:rPr>
                <w:sz w:val="28"/>
                <w:szCs w:val="28"/>
                <w:shd w:val="clear" w:color="auto" w:fill="FFFFFF"/>
              </w:rPr>
              <w:t xml:space="preserve"> города Боготола</w:t>
            </w:r>
            <w:r w:rsidRPr="005732D0">
              <w:rPr>
                <w:sz w:val="28"/>
                <w:szCs w:val="28"/>
                <w:shd w:val="clear" w:color="auto" w:fill="FFFFFF"/>
              </w:rPr>
              <w:t>» годы»</w:t>
            </w:r>
            <w:r>
              <w:rPr>
                <w:sz w:val="28"/>
                <w:szCs w:val="28"/>
                <w:shd w:val="clear" w:color="auto" w:fill="FFFFFF"/>
              </w:rPr>
              <w:t xml:space="preserve"> регионального проекта «Формирование комфортной городской среды» в рамках национального проекта «Жилье и городская среда» за 2021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 w:rsidP="00B36EF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- июль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5732D0" w:rsidRDefault="00D87885" w:rsidP="00BA761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1203">
              <w:rPr>
                <w:sz w:val="28"/>
                <w:szCs w:val="28"/>
              </w:rPr>
              <w:t>Внеплановые проверки на основании</w:t>
            </w:r>
            <w:r>
              <w:rPr>
                <w:sz w:val="28"/>
                <w:szCs w:val="28"/>
              </w:rPr>
              <w:t xml:space="preserve"> предложений </w:t>
            </w:r>
            <w:r w:rsidRPr="005F1203">
              <w:rPr>
                <w:sz w:val="28"/>
                <w:szCs w:val="28"/>
              </w:rPr>
              <w:t>депутатов Боготольского</w:t>
            </w:r>
            <w:r>
              <w:rPr>
                <w:sz w:val="28"/>
                <w:szCs w:val="28"/>
              </w:rPr>
              <w:t xml:space="preserve"> </w:t>
            </w:r>
            <w:r w:rsidRPr="005F1203">
              <w:rPr>
                <w:sz w:val="28"/>
                <w:szCs w:val="28"/>
              </w:rPr>
              <w:t>городского Совета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 w:rsidP="00B36EF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4440E2" w:rsidRDefault="00D87885" w:rsidP="00092FC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440E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85" w:rsidRPr="004440E2" w:rsidRDefault="00D87885" w:rsidP="004440E2">
            <w:pPr>
              <w:jc w:val="center"/>
              <w:rPr>
                <w:b/>
                <w:sz w:val="28"/>
                <w:szCs w:val="28"/>
              </w:rPr>
            </w:pPr>
            <w:r w:rsidRPr="004440E2">
              <w:rPr>
                <w:b/>
                <w:sz w:val="28"/>
                <w:szCs w:val="28"/>
              </w:rPr>
              <w:t>Реализация материалов контрольных и экспертно-аналитических мероприятий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 w:rsidP="0030310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представлений, направление предписаний, аналитических и информационных писем по результатам проведения контрольных мероприятий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C9760A" w:rsidRDefault="00D8788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C9760A">
              <w:rPr>
                <w:sz w:val="27"/>
                <w:szCs w:val="27"/>
              </w:rPr>
              <w:t>в течение года</w:t>
            </w:r>
          </w:p>
        </w:tc>
      </w:tr>
      <w:tr w:rsidR="00D87885" w:rsidTr="004440E2">
        <w:trPr>
          <w:trHeight w:val="1581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 w:rsidP="0014530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за принятием мер по устранению выявленных КСО нарушений и недостатков, за исполнением представлений и предписаний КСО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C9760A" w:rsidRDefault="00D87885" w:rsidP="000D6F6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C9760A">
              <w:rPr>
                <w:sz w:val="27"/>
                <w:szCs w:val="27"/>
              </w:rPr>
              <w:t>в течение года</w:t>
            </w:r>
          </w:p>
        </w:tc>
      </w:tr>
      <w:tr w:rsidR="00D87885" w:rsidTr="00C72309">
        <w:trPr>
          <w:trHeight w:val="82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4440E2" w:rsidRDefault="00D878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440E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8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4440E2" w:rsidRDefault="00D87885" w:rsidP="000D6F65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Методологическое и информационное обеспечение деятельности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Редактирование стандартов внешнего муниципального финансового контроля Контрольно-счетного органа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и дополнений в нормативные акты Контрольно-счетного органа, регламентирующие деятельность КСО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года 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Pr="00145305" w:rsidRDefault="00D87885" w:rsidP="0014530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5305">
              <w:rPr>
                <w:sz w:val="28"/>
                <w:szCs w:val="28"/>
              </w:rPr>
              <w:t>Подготовка и представление в Счетную палату Красноярского края основных показателей деятельн</w:t>
            </w:r>
            <w:r>
              <w:rPr>
                <w:sz w:val="28"/>
                <w:szCs w:val="28"/>
              </w:rPr>
              <w:t>ости КСО города Боготола за 2021</w:t>
            </w:r>
            <w:r w:rsidRPr="0014530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Pr="002E20FE" w:rsidRDefault="00D87885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информации на сайт органов местного самоуправления </w:t>
            </w:r>
            <w:r w:rsidRPr="002E20FE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сети </w:t>
            </w:r>
            <w:r w:rsidRPr="002E20FE">
              <w:rPr>
                <w:sz w:val="28"/>
                <w:szCs w:val="28"/>
              </w:rPr>
              <w:t xml:space="preserve">«Интернет»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2E20FE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E20FE">
              <w:rPr>
                <w:sz w:val="28"/>
                <w:szCs w:val="28"/>
              </w:rPr>
              <w:t>в течение года</w:t>
            </w:r>
          </w:p>
        </w:tc>
      </w:tr>
      <w:tr w:rsidR="00D87885" w:rsidTr="00CE7915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Pr="004440E2" w:rsidRDefault="00D878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440E2">
              <w:rPr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8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Pr="004440E2" w:rsidRDefault="00D8788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Организационная работа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годового отчета о деятельности Контрольно-счетного органа за 2021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85" w:rsidRDefault="00D87885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плана работы Контрольно – счетного органа на 2023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декабрь 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со Счетной палатой Красноярского края. Участие в работе совещаний, семинаров и других мероприятий, проводимых Счётной палатой Красноярского края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 w:rsidP="00765EE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года  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A97A7E" w:rsidRDefault="00D87885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97A7E">
              <w:rPr>
                <w:sz w:val="28"/>
                <w:szCs w:val="28"/>
              </w:rPr>
              <w:t>Взаимодействие с УФК по Красноярскому краю в рамках заключенного соглашения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765EE5" w:rsidRDefault="00D87885" w:rsidP="00765EE5">
            <w:pPr>
              <w:ind w:left="-108" w:right="-54"/>
              <w:jc w:val="center"/>
              <w:rPr>
                <w:rStyle w:val="10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765EE5">
              <w:rPr>
                <w:rStyle w:val="10"/>
                <w:rFonts w:ascii="Times New Roman" w:hAnsi="Times New Roman"/>
                <w:b w:val="0"/>
                <w:sz w:val="28"/>
                <w:szCs w:val="28"/>
              </w:rPr>
              <w:t xml:space="preserve">в течение </w:t>
            </w:r>
          </w:p>
          <w:p w:rsidR="00D87885" w:rsidRDefault="00D87885" w:rsidP="00765EE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65EE5">
              <w:rPr>
                <w:rStyle w:val="10"/>
                <w:rFonts w:ascii="Times New Roman" w:hAnsi="Times New Roman"/>
                <w:b w:val="0"/>
                <w:sz w:val="28"/>
                <w:szCs w:val="28"/>
              </w:rPr>
              <w:t>года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 w:rsidP="00A176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заседаниях Боготольского городского Совета депутатов и его комиссий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Pr="00A176B0" w:rsidRDefault="00D87885" w:rsidP="00A176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правоохранительными органами в рамках заключенного соглашения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 w:rsidP="004440E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  <w:p w:rsidR="00D87885" w:rsidRDefault="00D87885" w:rsidP="004440E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Pr="004440E2">
              <w:rPr>
                <w:sz w:val="22"/>
                <w:szCs w:val="22"/>
              </w:rPr>
              <w:t>по мере необходимости)</w:t>
            </w:r>
          </w:p>
        </w:tc>
      </w:tr>
      <w:tr w:rsidR="00D87885" w:rsidTr="004440E2">
        <w:trPr>
          <w:trHeight w:val="6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>
            <w:pPr>
              <w:spacing w:line="276" w:lineRule="auto"/>
              <w:rPr>
                <w:sz w:val="28"/>
                <w:szCs w:val="28"/>
              </w:rPr>
            </w:pPr>
            <w:r w:rsidRPr="00A176B0">
              <w:rPr>
                <w:sz w:val="28"/>
                <w:szCs w:val="28"/>
              </w:rPr>
              <w:t>Участие в публичны</w:t>
            </w:r>
            <w:r>
              <w:rPr>
                <w:sz w:val="28"/>
                <w:szCs w:val="28"/>
              </w:rPr>
              <w:t xml:space="preserve">х слушаниях по проекту решения и по исполнению </w:t>
            </w:r>
            <w:r w:rsidRPr="00A176B0">
              <w:rPr>
                <w:sz w:val="28"/>
                <w:szCs w:val="28"/>
              </w:rPr>
              <w:t>бюджета города</w:t>
            </w:r>
            <w:r>
              <w:rPr>
                <w:sz w:val="28"/>
                <w:szCs w:val="28"/>
              </w:rPr>
              <w:t xml:space="preserve"> Боготола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85" w:rsidRDefault="00D87885" w:rsidP="004440E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июнь,  декабрь</w:t>
            </w:r>
          </w:p>
          <w:p w:rsidR="00D87885" w:rsidRDefault="00D87885">
            <w:pPr>
              <w:spacing w:line="276" w:lineRule="auto"/>
              <w:jc w:val="center"/>
              <w:rPr>
                <w:szCs w:val="24"/>
              </w:rPr>
            </w:pPr>
          </w:p>
        </w:tc>
      </w:tr>
    </w:tbl>
    <w:p w:rsidR="00EB17F7" w:rsidRDefault="00EB17F7" w:rsidP="00C86A60"/>
    <w:p w:rsidR="00C86A60" w:rsidRDefault="00C86A60" w:rsidP="00C86A60"/>
    <w:sectPr w:rsidR="00C86A60" w:rsidSect="008872B5">
      <w:headerReference w:type="default" r:id="rId7"/>
      <w:pgSz w:w="11906" w:h="16838"/>
      <w:pgMar w:top="737" w:right="851" w:bottom="73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87D" w:rsidRDefault="00E9087D" w:rsidP="00CE4359">
      <w:r>
        <w:separator/>
      </w:r>
    </w:p>
  </w:endnote>
  <w:endnote w:type="continuationSeparator" w:id="1">
    <w:p w:rsidR="00E9087D" w:rsidRDefault="00E9087D" w:rsidP="00CE4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87D" w:rsidRDefault="00E9087D" w:rsidP="00CE4359">
      <w:r>
        <w:separator/>
      </w:r>
    </w:p>
  </w:footnote>
  <w:footnote w:type="continuationSeparator" w:id="1">
    <w:p w:rsidR="00E9087D" w:rsidRDefault="00E9087D" w:rsidP="00CE43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4592"/>
      <w:docPartObj>
        <w:docPartGallery w:val="Page Numbers (Top of Page)"/>
        <w:docPartUnique/>
      </w:docPartObj>
    </w:sdtPr>
    <w:sdtContent>
      <w:p w:rsidR="002E20FE" w:rsidRDefault="00DD3344">
        <w:pPr>
          <w:pStyle w:val="a6"/>
          <w:jc w:val="right"/>
        </w:pPr>
        <w:fldSimple w:instr=" PAGE   \* MERGEFORMAT ">
          <w:r w:rsidR="00D87885">
            <w:rPr>
              <w:noProof/>
            </w:rPr>
            <w:t>3</w:t>
          </w:r>
        </w:fldSimple>
      </w:p>
    </w:sdtContent>
  </w:sdt>
  <w:p w:rsidR="002E20FE" w:rsidRDefault="002E20F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2438"/>
    <w:rsid w:val="00006C6A"/>
    <w:rsid w:val="00022640"/>
    <w:rsid w:val="00032438"/>
    <w:rsid w:val="00041831"/>
    <w:rsid w:val="00047127"/>
    <w:rsid w:val="000473B4"/>
    <w:rsid w:val="0005445A"/>
    <w:rsid w:val="000552E8"/>
    <w:rsid w:val="000810CA"/>
    <w:rsid w:val="00092FCE"/>
    <w:rsid w:val="00093AE8"/>
    <w:rsid w:val="000A63B3"/>
    <w:rsid w:val="000B26B3"/>
    <w:rsid w:val="000B76EB"/>
    <w:rsid w:val="000C1A0E"/>
    <w:rsid w:val="000D099A"/>
    <w:rsid w:val="000D6F65"/>
    <w:rsid w:val="000E0E24"/>
    <w:rsid w:val="000F34C8"/>
    <w:rsid w:val="00110478"/>
    <w:rsid w:val="00113D15"/>
    <w:rsid w:val="001266EC"/>
    <w:rsid w:val="00136E1E"/>
    <w:rsid w:val="0014021E"/>
    <w:rsid w:val="00141B22"/>
    <w:rsid w:val="00144AE7"/>
    <w:rsid w:val="00145305"/>
    <w:rsid w:val="00160885"/>
    <w:rsid w:val="00175BC8"/>
    <w:rsid w:val="0017733F"/>
    <w:rsid w:val="00182314"/>
    <w:rsid w:val="0019772D"/>
    <w:rsid w:val="001A29B9"/>
    <w:rsid w:val="001A4E63"/>
    <w:rsid w:val="001C51D0"/>
    <w:rsid w:val="001C6BFC"/>
    <w:rsid w:val="001D224B"/>
    <w:rsid w:val="001E06D0"/>
    <w:rsid w:val="001E64CC"/>
    <w:rsid w:val="00201D42"/>
    <w:rsid w:val="00206183"/>
    <w:rsid w:val="00210EE5"/>
    <w:rsid w:val="00225EB5"/>
    <w:rsid w:val="00237D0B"/>
    <w:rsid w:val="00247101"/>
    <w:rsid w:val="002477AB"/>
    <w:rsid w:val="00253768"/>
    <w:rsid w:val="002771B5"/>
    <w:rsid w:val="002959BE"/>
    <w:rsid w:val="00296063"/>
    <w:rsid w:val="002C0782"/>
    <w:rsid w:val="002D1327"/>
    <w:rsid w:val="002E20FE"/>
    <w:rsid w:val="002E5E00"/>
    <w:rsid w:val="0030310B"/>
    <w:rsid w:val="003037E7"/>
    <w:rsid w:val="003044C0"/>
    <w:rsid w:val="00322AD0"/>
    <w:rsid w:val="00344871"/>
    <w:rsid w:val="00351803"/>
    <w:rsid w:val="00351976"/>
    <w:rsid w:val="00370DBE"/>
    <w:rsid w:val="00376D4D"/>
    <w:rsid w:val="0037743B"/>
    <w:rsid w:val="00380147"/>
    <w:rsid w:val="003932A8"/>
    <w:rsid w:val="00393A36"/>
    <w:rsid w:val="0039650F"/>
    <w:rsid w:val="003A25E9"/>
    <w:rsid w:val="003A395C"/>
    <w:rsid w:val="003A5B86"/>
    <w:rsid w:val="003B0CAF"/>
    <w:rsid w:val="003C7BA4"/>
    <w:rsid w:val="003E3A30"/>
    <w:rsid w:val="003E5F4F"/>
    <w:rsid w:val="003F0F57"/>
    <w:rsid w:val="004059CA"/>
    <w:rsid w:val="00417A4A"/>
    <w:rsid w:val="004440E2"/>
    <w:rsid w:val="0044718D"/>
    <w:rsid w:val="0045687E"/>
    <w:rsid w:val="00471001"/>
    <w:rsid w:val="004748E9"/>
    <w:rsid w:val="004837D8"/>
    <w:rsid w:val="004906C0"/>
    <w:rsid w:val="00495435"/>
    <w:rsid w:val="004A2B5F"/>
    <w:rsid w:val="004C44DF"/>
    <w:rsid w:val="004C53B0"/>
    <w:rsid w:val="004D3890"/>
    <w:rsid w:val="004E2105"/>
    <w:rsid w:val="004E7FC8"/>
    <w:rsid w:val="00516063"/>
    <w:rsid w:val="00540CC2"/>
    <w:rsid w:val="00544F41"/>
    <w:rsid w:val="00571C15"/>
    <w:rsid w:val="005732D0"/>
    <w:rsid w:val="0058623B"/>
    <w:rsid w:val="005A6691"/>
    <w:rsid w:val="005B0545"/>
    <w:rsid w:val="005B1936"/>
    <w:rsid w:val="005C3712"/>
    <w:rsid w:val="005E2904"/>
    <w:rsid w:val="005F0F27"/>
    <w:rsid w:val="005F1203"/>
    <w:rsid w:val="006019A1"/>
    <w:rsid w:val="0060643D"/>
    <w:rsid w:val="00615A8E"/>
    <w:rsid w:val="00620D24"/>
    <w:rsid w:val="006352D7"/>
    <w:rsid w:val="00647727"/>
    <w:rsid w:val="00653357"/>
    <w:rsid w:val="006643E1"/>
    <w:rsid w:val="00670208"/>
    <w:rsid w:val="0067277E"/>
    <w:rsid w:val="006811EC"/>
    <w:rsid w:val="00690D75"/>
    <w:rsid w:val="006919C3"/>
    <w:rsid w:val="0069531A"/>
    <w:rsid w:val="007250F6"/>
    <w:rsid w:val="00725416"/>
    <w:rsid w:val="0073043C"/>
    <w:rsid w:val="00734A01"/>
    <w:rsid w:val="00740401"/>
    <w:rsid w:val="00761018"/>
    <w:rsid w:val="00765EE5"/>
    <w:rsid w:val="00767053"/>
    <w:rsid w:val="007761F0"/>
    <w:rsid w:val="0078259D"/>
    <w:rsid w:val="00794386"/>
    <w:rsid w:val="00797E0F"/>
    <w:rsid w:val="007A78A3"/>
    <w:rsid w:val="007B20FE"/>
    <w:rsid w:val="007C59B0"/>
    <w:rsid w:val="007D76CD"/>
    <w:rsid w:val="00800203"/>
    <w:rsid w:val="00807268"/>
    <w:rsid w:val="00827DAE"/>
    <w:rsid w:val="00845208"/>
    <w:rsid w:val="008513BD"/>
    <w:rsid w:val="008704B4"/>
    <w:rsid w:val="008745C6"/>
    <w:rsid w:val="008872B5"/>
    <w:rsid w:val="008912C7"/>
    <w:rsid w:val="00892703"/>
    <w:rsid w:val="008A51C3"/>
    <w:rsid w:val="008B45E5"/>
    <w:rsid w:val="008C5E9A"/>
    <w:rsid w:val="008E107F"/>
    <w:rsid w:val="008E6EB0"/>
    <w:rsid w:val="008F3117"/>
    <w:rsid w:val="00915FA4"/>
    <w:rsid w:val="00944A88"/>
    <w:rsid w:val="0094556E"/>
    <w:rsid w:val="00954F3A"/>
    <w:rsid w:val="00955AB3"/>
    <w:rsid w:val="00957EC2"/>
    <w:rsid w:val="0096059F"/>
    <w:rsid w:val="00960FFC"/>
    <w:rsid w:val="00962051"/>
    <w:rsid w:val="00962283"/>
    <w:rsid w:val="00963199"/>
    <w:rsid w:val="00995206"/>
    <w:rsid w:val="00996EFD"/>
    <w:rsid w:val="00997D8F"/>
    <w:rsid w:val="009C1769"/>
    <w:rsid w:val="009D2A2E"/>
    <w:rsid w:val="009D7578"/>
    <w:rsid w:val="009E661F"/>
    <w:rsid w:val="009E676E"/>
    <w:rsid w:val="00A012DB"/>
    <w:rsid w:val="00A04160"/>
    <w:rsid w:val="00A147D3"/>
    <w:rsid w:val="00A176B0"/>
    <w:rsid w:val="00A22F5B"/>
    <w:rsid w:val="00A269B3"/>
    <w:rsid w:val="00A423BD"/>
    <w:rsid w:val="00A432DE"/>
    <w:rsid w:val="00A67FA1"/>
    <w:rsid w:val="00A75822"/>
    <w:rsid w:val="00A80B29"/>
    <w:rsid w:val="00A97A7E"/>
    <w:rsid w:val="00AB2C41"/>
    <w:rsid w:val="00AC6DF6"/>
    <w:rsid w:val="00AD33DE"/>
    <w:rsid w:val="00AD371F"/>
    <w:rsid w:val="00AD6588"/>
    <w:rsid w:val="00AE06CD"/>
    <w:rsid w:val="00AE4EC9"/>
    <w:rsid w:val="00B06254"/>
    <w:rsid w:val="00B10C56"/>
    <w:rsid w:val="00B10E1C"/>
    <w:rsid w:val="00B10F17"/>
    <w:rsid w:val="00B277DE"/>
    <w:rsid w:val="00B36EF8"/>
    <w:rsid w:val="00B36F4C"/>
    <w:rsid w:val="00B46AF7"/>
    <w:rsid w:val="00B63D93"/>
    <w:rsid w:val="00B647EC"/>
    <w:rsid w:val="00B6731E"/>
    <w:rsid w:val="00B67F29"/>
    <w:rsid w:val="00B70B74"/>
    <w:rsid w:val="00BA278F"/>
    <w:rsid w:val="00BA761F"/>
    <w:rsid w:val="00BB56AC"/>
    <w:rsid w:val="00BC14DF"/>
    <w:rsid w:val="00BC1ADE"/>
    <w:rsid w:val="00BC78E1"/>
    <w:rsid w:val="00BD5603"/>
    <w:rsid w:val="00BF1310"/>
    <w:rsid w:val="00BF7618"/>
    <w:rsid w:val="00C22EDA"/>
    <w:rsid w:val="00C40A34"/>
    <w:rsid w:val="00C44D07"/>
    <w:rsid w:val="00C64BB1"/>
    <w:rsid w:val="00C65774"/>
    <w:rsid w:val="00C76E9D"/>
    <w:rsid w:val="00C86A60"/>
    <w:rsid w:val="00C97116"/>
    <w:rsid w:val="00C9760A"/>
    <w:rsid w:val="00CA6BEA"/>
    <w:rsid w:val="00CB7111"/>
    <w:rsid w:val="00CC0E55"/>
    <w:rsid w:val="00CC2E6E"/>
    <w:rsid w:val="00CC7B59"/>
    <w:rsid w:val="00CE4359"/>
    <w:rsid w:val="00D17A66"/>
    <w:rsid w:val="00D224D8"/>
    <w:rsid w:val="00D2561E"/>
    <w:rsid w:val="00D31089"/>
    <w:rsid w:val="00D33C7E"/>
    <w:rsid w:val="00D34089"/>
    <w:rsid w:val="00D35E97"/>
    <w:rsid w:val="00D36D88"/>
    <w:rsid w:val="00D37A61"/>
    <w:rsid w:val="00D43937"/>
    <w:rsid w:val="00D44078"/>
    <w:rsid w:val="00D642A1"/>
    <w:rsid w:val="00D700CB"/>
    <w:rsid w:val="00D86B8E"/>
    <w:rsid w:val="00D87885"/>
    <w:rsid w:val="00DA1749"/>
    <w:rsid w:val="00DB4913"/>
    <w:rsid w:val="00DC60BC"/>
    <w:rsid w:val="00DD106B"/>
    <w:rsid w:val="00DD222D"/>
    <w:rsid w:val="00DD3344"/>
    <w:rsid w:val="00DE39EA"/>
    <w:rsid w:val="00DE5EA1"/>
    <w:rsid w:val="00DF4818"/>
    <w:rsid w:val="00DF6308"/>
    <w:rsid w:val="00E04500"/>
    <w:rsid w:val="00E117DB"/>
    <w:rsid w:val="00E1339D"/>
    <w:rsid w:val="00E15F37"/>
    <w:rsid w:val="00E24519"/>
    <w:rsid w:val="00E31319"/>
    <w:rsid w:val="00E3313D"/>
    <w:rsid w:val="00E3646D"/>
    <w:rsid w:val="00E44707"/>
    <w:rsid w:val="00E46537"/>
    <w:rsid w:val="00E5482D"/>
    <w:rsid w:val="00E76395"/>
    <w:rsid w:val="00E8038E"/>
    <w:rsid w:val="00E84EA4"/>
    <w:rsid w:val="00E9087D"/>
    <w:rsid w:val="00E94C18"/>
    <w:rsid w:val="00E9651A"/>
    <w:rsid w:val="00E96684"/>
    <w:rsid w:val="00E969EF"/>
    <w:rsid w:val="00EB17F7"/>
    <w:rsid w:val="00EB58A1"/>
    <w:rsid w:val="00EB6065"/>
    <w:rsid w:val="00ED1665"/>
    <w:rsid w:val="00ED1941"/>
    <w:rsid w:val="00ED5FC7"/>
    <w:rsid w:val="00ED6D30"/>
    <w:rsid w:val="00EE38AA"/>
    <w:rsid w:val="00F03335"/>
    <w:rsid w:val="00F05A0C"/>
    <w:rsid w:val="00F05DE7"/>
    <w:rsid w:val="00F30B6E"/>
    <w:rsid w:val="00F3272B"/>
    <w:rsid w:val="00F37877"/>
    <w:rsid w:val="00F40E80"/>
    <w:rsid w:val="00F56C8F"/>
    <w:rsid w:val="00F64833"/>
    <w:rsid w:val="00F6686C"/>
    <w:rsid w:val="00F834DA"/>
    <w:rsid w:val="00F872B0"/>
    <w:rsid w:val="00F91EE5"/>
    <w:rsid w:val="00FB52A3"/>
    <w:rsid w:val="00FC0384"/>
    <w:rsid w:val="00FD4A6C"/>
    <w:rsid w:val="00FD7FE9"/>
    <w:rsid w:val="00FE010C"/>
    <w:rsid w:val="00FE3399"/>
    <w:rsid w:val="00FE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38"/>
    <w:pPr>
      <w:spacing w:after="0" w:line="240" w:lineRule="auto"/>
    </w:pPr>
    <w:rPr>
      <w:rFonts w:ascii="Times New Roman" w:eastAsia="Times New Roman" w:hAnsi="Times New Roman" w:cs="Times New Roman"/>
      <w:spacing w:val="-2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5EE5"/>
    <w:pPr>
      <w:keepNext/>
      <w:spacing w:before="240" w:after="60" w:line="360" w:lineRule="auto"/>
      <w:ind w:left="709"/>
      <w:jc w:val="both"/>
      <w:outlineLvl w:val="0"/>
    </w:pPr>
    <w:rPr>
      <w:rFonts w:ascii="Cambria" w:hAnsi="Cambria"/>
      <w:b/>
      <w:bCs/>
      <w:spacing w:val="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0324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C65774"/>
    <w:rPr>
      <w:b/>
      <w:bCs/>
    </w:rPr>
  </w:style>
  <w:style w:type="paragraph" w:styleId="a4">
    <w:name w:val="Body Text Indent"/>
    <w:basedOn w:val="a"/>
    <w:link w:val="a5"/>
    <w:rsid w:val="00DB4913"/>
    <w:pPr>
      <w:ind w:firstLine="720"/>
      <w:jc w:val="both"/>
    </w:pPr>
    <w:rPr>
      <w:spacing w:val="0"/>
      <w:sz w:val="27"/>
      <w:szCs w:val="28"/>
    </w:rPr>
  </w:style>
  <w:style w:type="character" w:customStyle="1" w:styleId="a5">
    <w:name w:val="Основной текст с отступом Знак"/>
    <w:basedOn w:val="a0"/>
    <w:link w:val="a4"/>
    <w:rsid w:val="00DB4913"/>
    <w:rPr>
      <w:rFonts w:ascii="Times New Roman" w:eastAsia="Times New Roman" w:hAnsi="Times New Roman" w:cs="Times New Roman"/>
      <w:sz w:val="27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E4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4359"/>
    <w:rPr>
      <w:rFonts w:ascii="Times New Roman" w:eastAsia="Times New Roman" w:hAnsi="Times New Roman" w:cs="Times New Roman"/>
      <w:spacing w:val="-20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E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E4359"/>
    <w:rPr>
      <w:rFonts w:ascii="Times New Roman" w:eastAsia="Times New Roman" w:hAnsi="Times New Roman" w:cs="Times New Roman"/>
      <w:spacing w:val="-20"/>
      <w:sz w:val="24"/>
      <w:szCs w:val="20"/>
      <w:lang w:eastAsia="ru-RU"/>
    </w:rPr>
  </w:style>
  <w:style w:type="paragraph" w:customStyle="1" w:styleId="Default">
    <w:name w:val="Default"/>
    <w:rsid w:val="008002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70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65E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pacing w:val="-2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D3D44-7B39-4ADF-A249-4B6FC378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Kazak TV</cp:lastModifiedBy>
  <cp:revision>43</cp:revision>
  <cp:lastPrinted>2020-12-15T08:22:00Z</cp:lastPrinted>
  <dcterms:created xsi:type="dcterms:W3CDTF">2020-12-15T02:49:00Z</dcterms:created>
  <dcterms:modified xsi:type="dcterms:W3CDTF">2022-05-16T07:35:00Z</dcterms:modified>
</cp:coreProperties>
</file>