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B70B74" w:rsidRPr="00D2561E" w:rsidTr="00B70B74">
        <w:tc>
          <w:tcPr>
            <w:tcW w:w="4813" w:type="dxa"/>
          </w:tcPr>
          <w:p w:rsidR="00B70B74" w:rsidRDefault="00032438" w:rsidP="00B70B74">
            <w:pPr>
              <w:pStyle w:val="Iauiue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</w:t>
            </w:r>
          </w:p>
        </w:tc>
        <w:tc>
          <w:tcPr>
            <w:tcW w:w="4814" w:type="dxa"/>
          </w:tcPr>
          <w:p w:rsidR="00D2561E" w:rsidRPr="00D2561E" w:rsidRDefault="00B70B74" w:rsidP="00D2561E">
            <w:pPr>
              <w:pStyle w:val="Iauiue"/>
              <w:rPr>
                <w:szCs w:val="26"/>
              </w:rPr>
            </w:pPr>
            <w:r w:rsidRPr="00D2561E">
              <w:rPr>
                <w:szCs w:val="26"/>
              </w:rPr>
              <w:t xml:space="preserve">Утвержден </w:t>
            </w:r>
            <w:r w:rsidR="00D2561E" w:rsidRPr="00D2561E">
              <w:rPr>
                <w:szCs w:val="26"/>
              </w:rPr>
              <w:t>распоряжением</w:t>
            </w:r>
          </w:p>
          <w:p w:rsidR="00B70B74" w:rsidRPr="00D2561E" w:rsidRDefault="00225EB5" w:rsidP="00D2561E">
            <w:pPr>
              <w:pStyle w:val="Iauiue"/>
              <w:jc w:val="both"/>
              <w:rPr>
                <w:szCs w:val="26"/>
              </w:rPr>
            </w:pPr>
            <w:r w:rsidRPr="00D2561E">
              <w:rPr>
                <w:szCs w:val="26"/>
              </w:rPr>
              <w:t>председателя КСО</w:t>
            </w:r>
            <w:r w:rsidR="00BC1ADE" w:rsidRPr="00D2561E">
              <w:rPr>
                <w:szCs w:val="26"/>
              </w:rPr>
              <w:t xml:space="preserve"> </w:t>
            </w:r>
            <w:r w:rsidR="00D2561E" w:rsidRPr="00D2561E">
              <w:rPr>
                <w:szCs w:val="26"/>
              </w:rPr>
              <w:t xml:space="preserve">г. </w:t>
            </w:r>
            <w:r w:rsidR="00BC1ADE" w:rsidRPr="00D2561E">
              <w:rPr>
                <w:szCs w:val="26"/>
              </w:rPr>
              <w:t>Боготола</w:t>
            </w:r>
            <w:r w:rsidR="00B70B74" w:rsidRPr="00D2561E">
              <w:rPr>
                <w:szCs w:val="26"/>
              </w:rPr>
              <w:t xml:space="preserve">                                           </w:t>
            </w:r>
            <w:r w:rsidR="00D2561E" w:rsidRPr="00D2561E">
              <w:rPr>
                <w:szCs w:val="26"/>
              </w:rPr>
              <w:t xml:space="preserve">                 </w:t>
            </w:r>
            <w:r w:rsidR="00B70B74" w:rsidRPr="00D2561E">
              <w:rPr>
                <w:szCs w:val="26"/>
              </w:rPr>
              <w:t xml:space="preserve">от </w:t>
            </w:r>
            <w:r w:rsidR="008912C7">
              <w:rPr>
                <w:szCs w:val="26"/>
              </w:rPr>
              <w:t>24.12.2020 № 16</w:t>
            </w:r>
            <w:r w:rsidR="00BC1ADE" w:rsidRPr="00D2561E">
              <w:rPr>
                <w:szCs w:val="26"/>
              </w:rPr>
              <w:t>-р</w:t>
            </w:r>
            <w:r w:rsidR="00B70B74" w:rsidRPr="00D2561E">
              <w:rPr>
                <w:szCs w:val="26"/>
              </w:rPr>
              <w:t xml:space="preserve"> </w:t>
            </w:r>
            <w:r w:rsidR="00B144C4">
              <w:rPr>
                <w:szCs w:val="26"/>
              </w:rPr>
              <w:t xml:space="preserve">(в редакции от 02.09.2021 № </w:t>
            </w:r>
            <w:r w:rsidR="001C42D6">
              <w:rPr>
                <w:szCs w:val="26"/>
              </w:rPr>
              <w:t>8-р</w:t>
            </w:r>
            <w:r w:rsidR="003E5B67">
              <w:rPr>
                <w:szCs w:val="26"/>
              </w:rPr>
              <w:t xml:space="preserve">, </w:t>
            </w:r>
            <w:r w:rsidR="000C135D">
              <w:rPr>
                <w:szCs w:val="26"/>
              </w:rPr>
              <w:t>от 04.10.2021 №</w:t>
            </w:r>
            <w:r w:rsidR="00CD7342">
              <w:rPr>
                <w:szCs w:val="26"/>
              </w:rPr>
              <w:t xml:space="preserve"> </w:t>
            </w:r>
            <w:r w:rsidR="000C135D">
              <w:rPr>
                <w:szCs w:val="26"/>
              </w:rPr>
              <w:t>9-р</w:t>
            </w:r>
            <w:r w:rsidR="00B144C4">
              <w:rPr>
                <w:szCs w:val="26"/>
              </w:rPr>
              <w:t>)</w:t>
            </w:r>
          </w:p>
          <w:p w:rsidR="00B70B74" w:rsidRPr="00D2561E" w:rsidRDefault="00B70B74" w:rsidP="00B70B74">
            <w:pPr>
              <w:pStyle w:val="Iauiue"/>
              <w:jc w:val="both"/>
              <w:rPr>
                <w:szCs w:val="26"/>
              </w:rPr>
            </w:pPr>
          </w:p>
        </w:tc>
      </w:tr>
    </w:tbl>
    <w:p w:rsidR="00B70B74" w:rsidRDefault="00032438" w:rsidP="00B70B74">
      <w:pPr>
        <w:pStyle w:val="Iauiue"/>
        <w:jc w:val="both"/>
        <w:rPr>
          <w:szCs w:val="26"/>
        </w:rPr>
      </w:pPr>
      <w:r>
        <w:rPr>
          <w:szCs w:val="26"/>
        </w:rPr>
        <w:t xml:space="preserve">                                     </w:t>
      </w:r>
      <w:r w:rsidR="00B70B74">
        <w:rPr>
          <w:szCs w:val="26"/>
        </w:rPr>
        <w:t xml:space="preserve"> </w:t>
      </w:r>
    </w:p>
    <w:p w:rsidR="00032438" w:rsidRDefault="00B70B74" w:rsidP="00B70B74">
      <w:pPr>
        <w:pStyle w:val="Iauiue"/>
        <w:jc w:val="both"/>
        <w:rPr>
          <w:szCs w:val="26"/>
        </w:rPr>
      </w:pPr>
      <w:r>
        <w:rPr>
          <w:szCs w:val="26"/>
        </w:rPr>
        <w:t xml:space="preserve">     </w:t>
      </w:r>
      <w:r w:rsidR="00032438">
        <w:rPr>
          <w:i/>
          <w:szCs w:val="26"/>
        </w:rPr>
        <w:t xml:space="preserve">       </w:t>
      </w:r>
    </w:p>
    <w:p w:rsidR="00032438" w:rsidRDefault="00032438" w:rsidP="00032438">
      <w:pPr>
        <w:tabs>
          <w:tab w:val="left" w:pos="380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 Л А Н</w:t>
      </w:r>
    </w:p>
    <w:p w:rsidR="00032438" w:rsidRDefault="00C64BB1" w:rsidP="00032438">
      <w:pPr>
        <w:tabs>
          <w:tab w:val="left" w:pos="284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Контрольно-счетного</w:t>
      </w:r>
      <w:r w:rsidR="000324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органа</w:t>
      </w:r>
    </w:p>
    <w:p w:rsidR="00032438" w:rsidRDefault="00032438" w:rsidP="00032438">
      <w:pPr>
        <w:tabs>
          <w:tab w:val="left" w:pos="284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</w:t>
      </w:r>
      <w:r w:rsidR="00C64BB1">
        <w:rPr>
          <w:b/>
          <w:sz w:val="28"/>
          <w:szCs w:val="28"/>
        </w:rPr>
        <w:t xml:space="preserve">Боготола </w:t>
      </w:r>
      <w:r>
        <w:rPr>
          <w:b/>
          <w:sz w:val="28"/>
          <w:szCs w:val="28"/>
        </w:rPr>
        <w:t>а на 20</w:t>
      </w:r>
      <w:r w:rsidR="00C64BB1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</w:t>
      </w:r>
    </w:p>
    <w:p w:rsidR="00032438" w:rsidRDefault="00032438" w:rsidP="00032438">
      <w:pPr>
        <w:tabs>
          <w:tab w:val="left" w:pos="3885"/>
        </w:tabs>
        <w:jc w:val="center"/>
        <w:rPr>
          <w:b/>
          <w:sz w:val="28"/>
          <w:szCs w:val="28"/>
        </w:rPr>
      </w:pPr>
    </w:p>
    <w:tbl>
      <w:tblPr>
        <w:tblW w:w="9600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8"/>
        <w:gridCol w:w="48"/>
        <w:gridCol w:w="4630"/>
        <w:gridCol w:w="141"/>
        <w:gridCol w:w="1701"/>
        <w:gridCol w:w="2172"/>
      </w:tblGrid>
      <w:tr w:rsidR="00032438" w:rsidTr="00690D75">
        <w:trPr>
          <w:trHeight w:val="91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8" w:rsidRDefault="00032438">
            <w:pPr>
              <w:spacing w:line="276" w:lineRule="auto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032438" w:rsidRDefault="00032438">
            <w:pPr>
              <w:spacing w:line="276" w:lineRule="auto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  <w:p w:rsidR="00032438" w:rsidRDefault="00032438">
            <w:pPr>
              <w:spacing w:line="276" w:lineRule="auto"/>
              <w:ind w:left="57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38" w:rsidRDefault="00032438">
            <w:pPr>
              <w:spacing w:line="276" w:lineRule="auto"/>
              <w:rPr>
                <w:sz w:val="28"/>
                <w:szCs w:val="28"/>
              </w:rPr>
            </w:pPr>
          </w:p>
          <w:p w:rsidR="00032438" w:rsidRDefault="0003243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8" w:rsidRDefault="00032438">
            <w:pPr>
              <w:spacing w:line="276" w:lineRule="auto"/>
              <w:rPr>
                <w:sz w:val="28"/>
                <w:szCs w:val="28"/>
              </w:rPr>
            </w:pPr>
          </w:p>
          <w:p w:rsidR="00032438" w:rsidRDefault="0003243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</w:t>
            </w:r>
          </w:p>
        </w:tc>
      </w:tr>
      <w:tr w:rsidR="00032438" w:rsidTr="00032438">
        <w:trPr>
          <w:trHeight w:val="675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ind w:left="-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 Экспертно-аналитическая деятельность</w:t>
            </w:r>
          </w:p>
        </w:tc>
      </w:tr>
      <w:tr w:rsidR="0003243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Внешняя проверка годового отчета  об </w:t>
            </w:r>
            <w:r w:rsidR="001C51D0">
              <w:rPr>
                <w:sz w:val="28"/>
                <w:szCs w:val="28"/>
              </w:rPr>
              <w:t>исполнении бюджета города за 2020</w:t>
            </w:r>
            <w:r>
              <w:rPr>
                <w:sz w:val="28"/>
                <w:szCs w:val="28"/>
              </w:rPr>
              <w:t xml:space="preserve"> год  и подготовка заключения на проект решения </w:t>
            </w:r>
            <w:r w:rsidR="001C51D0">
              <w:rPr>
                <w:sz w:val="28"/>
                <w:szCs w:val="28"/>
              </w:rPr>
              <w:t xml:space="preserve">Боготольского </w:t>
            </w:r>
            <w:r>
              <w:rPr>
                <w:sz w:val="28"/>
                <w:szCs w:val="28"/>
              </w:rPr>
              <w:t xml:space="preserve">городского Совета депутатов «Об исполнении бюджета </w:t>
            </w:r>
            <w:r w:rsidR="001C51D0">
              <w:rPr>
                <w:sz w:val="28"/>
                <w:szCs w:val="28"/>
              </w:rPr>
              <w:t xml:space="preserve"> городского округа </w:t>
            </w:r>
            <w:r>
              <w:rPr>
                <w:sz w:val="28"/>
                <w:szCs w:val="28"/>
              </w:rPr>
              <w:t xml:space="preserve">города </w:t>
            </w:r>
            <w:r w:rsidR="001C51D0">
              <w:rPr>
                <w:sz w:val="28"/>
                <w:szCs w:val="28"/>
              </w:rPr>
              <w:t>Боготола за 2020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Бюджетный кодекс РФ </w:t>
            </w:r>
            <w:r w:rsidR="008F311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(ст. 157), </w:t>
            </w:r>
          </w:p>
          <w:p w:rsidR="00032438" w:rsidRPr="00A97A7E" w:rsidRDefault="00F91EE5">
            <w:pPr>
              <w:spacing w:line="276" w:lineRule="auto"/>
              <w:rPr>
                <w:szCs w:val="24"/>
              </w:rPr>
            </w:pPr>
            <w:r>
              <w:rPr>
                <w:sz w:val="26"/>
                <w:szCs w:val="26"/>
              </w:rPr>
              <w:t>Положение о КСО</w:t>
            </w:r>
            <w:r w:rsidR="00032438">
              <w:rPr>
                <w:sz w:val="26"/>
                <w:szCs w:val="26"/>
              </w:rPr>
              <w:t xml:space="preserve"> (утв. решением </w:t>
            </w:r>
            <w:r>
              <w:rPr>
                <w:sz w:val="26"/>
                <w:szCs w:val="26"/>
              </w:rPr>
              <w:t xml:space="preserve">Боготольского </w:t>
            </w:r>
            <w:r w:rsidR="00032438">
              <w:rPr>
                <w:sz w:val="26"/>
                <w:szCs w:val="26"/>
              </w:rPr>
              <w:t>городского</w:t>
            </w:r>
            <w:r>
              <w:rPr>
                <w:sz w:val="26"/>
                <w:szCs w:val="26"/>
              </w:rPr>
              <w:t xml:space="preserve">  С</w:t>
            </w:r>
            <w:r w:rsidR="00032438">
              <w:rPr>
                <w:sz w:val="26"/>
                <w:szCs w:val="26"/>
              </w:rPr>
              <w:t xml:space="preserve">овета депутатов </w:t>
            </w:r>
            <w:r w:rsidR="008F3117">
              <w:rPr>
                <w:sz w:val="26"/>
                <w:szCs w:val="26"/>
              </w:rPr>
              <w:t xml:space="preserve"> </w:t>
            </w:r>
            <w:r w:rsidR="00032438">
              <w:rPr>
                <w:sz w:val="26"/>
                <w:szCs w:val="26"/>
              </w:rPr>
              <w:t xml:space="preserve">от </w:t>
            </w:r>
            <w:r>
              <w:rPr>
                <w:szCs w:val="24"/>
              </w:rPr>
              <w:t>05.12.2017</w:t>
            </w:r>
            <w:r w:rsidR="00032438" w:rsidRPr="00DD222D">
              <w:rPr>
                <w:szCs w:val="24"/>
              </w:rPr>
              <w:t xml:space="preserve"> </w:t>
            </w:r>
            <w:r>
              <w:rPr>
                <w:szCs w:val="24"/>
              </w:rPr>
              <w:t>№ 10-113</w:t>
            </w:r>
            <w:r w:rsidR="00032438" w:rsidRPr="00DD222D">
              <w:rPr>
                <w:szCs w:val="24"/>
              </w:rPr>
              <w:t>)</w:t>
            </w:r>
          </w:p>
        </w:tc>
      </w:tr>
      <w:tr w:rsidR="0003243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8" w:rsidRDefault="00032438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проектов решений о внесении изменений и дополнений в решение </w:t>
            </w:r>
            <w:r w:rsidR="00393A36">
              <w:rPr>
                <w:sz w:val="28"/>
                <w:szCs w:val="28"/>
              </w:rPr>
              <w:t>Боготоль</w:t>
            </w:r>
            <w:r>
              <w:rPr>
                <w:sz w:val="28"/>
                <w:szCs w:val="28"/>
              </w:rPr>
              <w:t xml:space="preserve">ского </w:t>
            </w:r>
            <w:r w:rsidR="00AE06CD">
              <w:rPr>
                <w:sz w:val="28"/>
                <w:szCs w:val="28"/>
              </w:rPr>
              <w:t xml:space="preserve">городского Совета депутатов </w:t>
            </w:r>
            <w:r>
              <w:rPr>
                <w:sz w:val="28"/>
                <w:szCs w:val="28"/>
              </w:rPr>
              <w:t>«Об утверждении бюджета города на 20</w:t>
            </w:r>
            <w:r w:rsidR="00393A3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 и плановый период 20</w:t>
            </w:r>
            <w:r w:rsidR="003E3A30">
              <w:rPr>
                <w:sz w:val="28"/>
                <w:szCs w:val="28"/>
              </w:rPr>
              <w:t>2</w:t>
            </w:r>
            <w:r w:rsidR="00393A3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-20</w:t>
            </w:r>
            <w:r w:rsidR="001A29B9">
              <w:rPr>
                <w:sz w:val="28"/>
                <w:szCs w:val="28"/>
              </w:rPr>
              <w:t>2</w:t>
            </w:r>
            <w:r w:rsidR="00393A3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 w:rsidP="00113D1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Бюджетный кодекс</w:t>
            </w:r>
            <w:r w:rsidR="005F0F27">
              <w:rPr>
                <w:sz w:val="26"/>
                <w:szCs w:val="26"/>
              </w:rPr>
              <w:t xml:space="preserve"> РФ </w:t>
            </w:r>
            <w:r w:rsidR="008E6EB0">
              <w:rPr>
                <w:sz w:val="26"/>
                <w:szCs w:val="26"/>
              </w:rPr>
              <w:t xml:space="preserve">, </w:t>
            </w:r>
            <w:r w:rsidR="00393A36">
              <w:rPr>
                <w:sz w:val="26"/>
                <w:szCs w:val="26"/>
              </w:rPr>
              <w:t>Положение о КСО</w:t>
            </w:r>
            <w:r w:rsidR="006643E1">
              <w:rPr>
                <w:sz w:val="26"/>
                <w:szCs w:val="26"/>
              </w:rPr>
              <w:t xml:space="preserve"> </w:t>
            </w:r>
          </w:p>
        </w:tc>
      </w:tr>
      <w:tr w:rsidR="0003243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 w:rsidP="003B0CA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E2904">
              <w:rPr>
                <w:sz w:val="28"/>
                <w:szCs w:val="28"/>
              </w:rPr>
              <w:t>3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8" w:rsidRDefault="00032438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Финансово-экономическая экспертиза проектов постановлений </w:t>
            </w:r>
            <w:r w:rsidR="001A29B9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города </w:t>
            </w:r>
            <w:r w:rsidR="00393A36">
              <w:rPr>
                <w:sz w:val="28"/>
                <w:szCs w:val="28"/>
              </w:rPr>
              <w:t xml:space="preserve">Боготола </w:t>
            </w:r>
            <w:r>
              <w:rPr>
                <w:sz w:val="28"/>
                <w:szCs w:val="28"/>
              </w:rPr>
              <w:t>об утверждении муниципальных программ, внесении в них изменений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15" w:rsidRDefault="00032438" w:rsidP="00113D1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Бюджетный кодекс РФ, </w:t>
            </w:r>
          </w:p>
          <w:p w:rsidR="00032438" w:rsidRDefault="00032438" w:rsidP="00113D15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Положение о КС</w:t>
            </w:r>
            <w:r w:rsidR="00393A36">
              <w:rPr>
                <w:sz w:val="26"/>
                <w:szCs w:val="26"/>
              </w:rPr>
              <w:t>О</w:t>
            </w:r>
          </w:p>
        </w:tc>
      </w:tr>
      <w:tr w:rsidR="00032438" w:rsidTr="007C59B0">
        <w:trPr>
          <w:trHeight w:val="401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 w:rsidP="0074040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63D93">
              <w:rPr>
                <w:sz w:val="28"/>
                <w:szCs w:val="28"/>
              </w:rPr>
              <w:t>4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8" w:rsidRDefault="00032438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и подготовка  заключения  на проект решения </w:t>
            </w:r>
            <w:r w:rsidR="00393A36">
              <w:rPr>
                <w:sz w:val="28"/>
                <w:szCs w:val="28"/>
              </w:rPr>
              <w:t xml:space="preserve">Боготольского </w:t>
            </w:r>
            <w:r>
              <w:rPr>
                <w:sz w:val="28"/>
                <w:szCs w:val="28"/>
              </w:rPr>
              <w:t>городского Совета  депутатов</w:t>
            </w:r>
            <w:r w:rsidR="00997D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 бюджете города на 20</w:t>
            </w:r>
            <w:r w:rsidR="003E3A30">
              <w:rPr>
                <w:sz w:val="28"/>
                <w:szCs w:val="28"/>
              </w:rPr>
              <w:t>2</w:t>
            </w:r>
            <w:r w:rsidR="00393A3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 и плановый период  20</w:t>
            </w:r>
            <w:r w:rsidR="001A29B9">
              <w:rPr>
                <w:sz w:val="28"/>
                <w:szCs w:val="28"/>
              </w:rPr>
              <w:t>2</w:t>
            </w:r>
            <w:r w:rsidR="00393A3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</w:t>
            </w:r>
            <w:r w:rsidR="00351803">
              <w:rPr>
                <w:sz w:val="28"/>
                <w:szCs w:val="28"/>
              </w:rPr>
              <w:t>2</w:t>
            </w:r>
            <w:r w:rsidR="00393A3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438" w:rsidRDefault="0003243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15" w:rsidRDefault="00032438" w:rsidP="00113D1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Бюджетный кодекс РФ</w:t>
            </w:r>
            <w:r w:rsidR="006643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, </w:t>
            </w:r>
          </w:p>
          <w:p w:rsidR="00032438" w:rsidRDefault="00032438" w:rsidP="00113D1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</w:t>
            </w:r>
            <w:r w:rsidR="00393A36">
              <w:rPr>
                <w:sz w:val="26"/>
                <w:szCs w:val="26"/>
              </w:rPr>
              <w:t>О</w:t>
            </w:r>
          </w:p>
        </w:tc>
      </w:tr>
      <w:tr w:rsidR="00670208" w:rsidTr="00113D15">
        <w:trPr>
          <w:trHeight w:val="401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C135D">
              <w:rPr>
                <w:sz w:val="28"/>
                <w:szCs w:val="28"/>
              </w:rPr>
              <w:t>5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D02072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5AB3">
              <w:rPr>
                <w:color w:val="000000"/>
                <w:sz w:val="28"/>
                <w:szCs w:val="28"/>
                <w:shd w:val="clear" w:color="auto" w:fill="FFFFFF"/>
              </w:rPr>
              <w:t xml:space="preserve">Обследование достоверности, полноты и соответствия нормативным требованиям </w:t>
            </w:r>
            <w:r w:rsidRPr="00955AB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составления и представления квартального отчета об исполнении бюджета за I квартал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полугодие и 9 месяцев  2021</w:t>
            </w:r>
            <w:r w:rsidRPr="00955AB3">
              <w:rPr>
                <w:color w:val="000000"/>
                <w:sz w:val="28"/>
                <w:szCs w:val="28"/>
                <w:shd w:val="clear" w:color="auto" w:fill="FFFFFF"/>
              </w:rPr>
              <w:t xml:space="preserve"> год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D0207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2, 3 и 4 квартал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D02072" w:rsidP="006643E1">
            <w:pPr>
              <w:spacing w:line="276" w:lineRule="auto"/>
              <w:rPr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955AB3">
              <w:rPr>
                <w:color w:val="000000"/>
                <w:sz w:val="28"/>
                <w:szCs w:val="28"/>
                <w:shd w:val="clear" w:color="auto" w:fill="FFFFFF"/>
              </w:rPr>
              <w:t>т. 268.1 БК РФ</w:t>
            </w:r>
            <w:r>
              <w:rPr>
                <w:sz w:val="26"/>
                <w:szCs w:val="26"/>
              </w:rPr>
              <w:t xml:space="preserve">, </w:t>
            </w:r>
            <w:r w:rsidRPr="00D37A61">
              <w:rPr>
                <w:sz w:val="26"/>
                <w:szCs w:val="26"/>
              </w:rPr>
              <w:t>Положение о КСО</w:t>
            </w:r>
          </w:p>
        </w:tc>
      </w:tr>
      <w:tr w:rsidR="00670208" w:rsidTr="00032438">
        <w:trPr>
          <w:trHeight w:val="675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 Контрольные мероприятия</w:t>
            </w:r>
          </w:p>
        </w:tc>
      </w:tr>
      <w:tr w:rsidR="00670208" w:rsidTr="00D02072">
        <w:trPr>
          <w:trHeight w:val="67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182314" w:rsidRDefault="00B63D93" w:rsidP="00AE06C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82314">
              <w:rPr>
                <w:sz w:val="28"/>
                <w:szCs w:val="28"/>
              </w:rPr>
              <w:t>Внешняя проверк</w:t>
            </w:r>
            <w:r>
              <w:rPr>
                <w:sz w:val="28"/>
                <w:szCs w:val="28"/>
              </w:rPr>
              <w:t xml:space="preserve">а годовой бюджетной отчетности </w:t>
            </w:r>
            <w:r w:rsidRPr="00182314">
              <w:rPr>
                <w:sz w:val="28"/>
                <w:szCs w:val="28"/>
              </w:rPr>
              <w:t xml:space="preserve">главных </w:t>
            </w:r>
            <w:r w:rsidR="00AE06CD">
              <w:rPr>
                <w:sz w:val="28"/>
                <w:szCs w:val="28"/>
              </w:rPr>
              <w:t xml:space="preserve">администраторов </w:t>
            </w:r>
            <w:r w:rsidRPr="00182314">
              <w:rPr>
                <w:sz w:val="28"/>
                <w:szCs w:val="28"/>
              </w:rPr>
              <w:t xml:space="preserve">бюджетных средств </w:t>
            </w:r>
            <w:r>
              <w:rPr>
                <w:sz w:val="28"/>
                <w:szCs w:val="28"/>
              </w:rPr>
              <w:t>за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B63D93" w:rsidP="00BF76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B36EF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</w:t>
            </w:r>
            <w:r w:rsidR="00B63D93">
              <w:rPr>
                <w:sz w:val="26"/>
                <w:szCs w:val="26"/>
              </w:rPr>
              <w:t>етный кодекс РФ, Положение о КСО</w:t>
            </w:r>
          </w:p>
        </w:tc>
      </w:tr>
      <w:tr w:rsidR="00670208" w:rsidTr="00D02072">
        <w:trPr>
          <w:trHeight w:val="67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182314" w:rsidRDefault="008E107F" w:rsidP="00F872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законности, эффективности (экономности и результативности) использования бюджетных средств, предоставленных в 2020 году на материально-техническое и фина</w:t>
            </w:r>
            <w:r w:rsidR="00D224D8">
              <w:rPr>
                <w:sz w:val="28"/>
                <w:szCs w:val="28"/>
              </w:rPr>
              <w:t>нсовое обеспечение деятельности</w:t>
            </w:r>
            <w:r>
              <w:rPr>
                <w:sz w:val="28"/>
                <w:szCs w:val="28"/>
              </w:rPr>
              <w:t xml:space="preserve"> </w:t>
            </w:r>
            <w:r w:rsidR="00D224D8"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Боготольского городского Двор</w:t>
            </w: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ц</w:t>
            </w:r>
            <w:r w:rsidR="00D224D8"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 xml:space="preserve"> культуры имени В.И. Трегубовича, в </w:t>
            </w:r>
            <w:r w:rsidR="005F1203"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 xml:space="preserve">том числе аудит в сфере закупок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5F1203" w:rsidP="00B36EF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май-июнь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BF761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</w:t>
            </w:r>
            <w:r w:rsidR="005F1203">
              <w:rPr>
                <w:sz w:val="26"/>
                <w:szCs w:val="26"/>
              </w:rPr>
              <w:t>тный кодекс РФ, Положение о КСО</w:t>
            </w:r>
          </w:p>
          <w:p w:rsidR="00670208" w:rsidRDefault="00670208" w:rsidP="00B36EF8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670208" w:rsidTr="00D02072">
        <w:trPr>
          <w:trHeight w:val="67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D17A6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Pr="00182314" w:rsidRDefault="000C135D" w:rsidP="000C135D">
            <w:pPr>
              <w:ind w:left="-148" w:firstLine="1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использования средств федерального, краевого, местного бюджетов, направленных на реализацию национального проекта «Культурная среда» предоставленных МКУДО</w:t>
            </w:r>
            <w:r w:rsidR="004F715F">
              <w:rPr>
                <w:sz w:val="28"/>
                <w:szCs w:val="28"/>
              </w:rPr>
              <w:t xml:space="preserve"> «Детская школа искусств» города Боготола в 2020 году, с элементами аудита в сфере закупок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5F1203" w:rsidRDefault="004F715F" w:rsidP="00B36EF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</w:t>
            </w:r>
            <w:r w:rsidR="00D02072">
              <w:rPr>
                <w:sz w:val="28"/>
                <w:szCs w:val="28"/>
              </w:rPr>
              <w:t>ябрь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D17A6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Бюджетный кодекс РФ, Положение о КС</w:t>
            </w:r>
            <w:r w:rsidR="005F1203">
              <w:rPr>
                <w:sz w:val="26"/>
                <w:szCs w:val="26"/>
              </w:rPr>
              <w:t>О</w:t>
            </w:r>
          </w:p>
        </w:tc>
      </w:tr>
      <w:tr w:rsidR="00670208" w:rsidTr="00032438">
        <w:trPr>
          <w:trHeight w:val="675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145305">
              <w:rPr>
                <w:sz w:val="28"/>
                <w:szCs w:val="28"/>
              </w:rPr>
              <w:t>1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 w:rsidP="0014530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представлений, направление предписаний, аналитических и информационных писем  по результатам проведения контрольных и экспертно-аналитических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C9760A" w:rsidRDefault="0067020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9760A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ст. 16 Федерального закона от </w:t>
            </w:r>
            <w:r w:rsidR="001453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07.02.2011 № 6-ФЗ  Положение о КС</w:t>
            </w:r>
            <w:r w:rsidR="00145305">
              <w:rPr>
                <w:sz w:val="26"/>
                <w:szCs w:val="26"/>
              </w:rPr>
              <w:t>О</w:t>
            </w:r>
          </w:p>
        </w:tc>
      </w:tr>
      <w:tr w:rsidR="00670208" w:rsidTr="00690D75">
        <w:trPr>
          <w:trHeight w:val="1581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145305">
              <w:rPr>
                <w:sz w:val="28"/>
                <w:szCs w:val="28"/>
              </w:rPr>
              <w:t>2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14530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за принятием </w:t>
            </w:r>
            <w:r w:rsidR="00145305">
              <w:rPr>
                <w:sz w:val="28"/>
                <w:szCs w:val="28"/>
              </w:rPr>
              <w:t>мер по устранению выявленных КСО</w:t>
            </w:r>
            <w:r>
              <w:rPr>
                <w:sz w:val="28"/>
                <w:szCs w:val="28"/>
              </w:rPr>
              <w:t xml:space="preserve"> нарушений и недостатков, за исполнением </w:t>
            </w:r>
            <w:r w:rsidR="00145305">
              <w:rPr>
                <w:sz w:val="28"/>
                <w:szCs w:val="28"/>
              </w:rPr>
              <w:t xml:space="preserve"> представлений и предписаний КСО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C9760A" w:rsidRDefault="00670208" w:rsidP="000D6F6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C9760A">
              <w:rPr>
                <w:sz w:val="27"/>
                <w:szCs w:val="27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</w:t>
            </w:r>
            <w:r w:rsidR="00145305">
              <w:rPr>
                <w:sz w:val="26"/>
                <w:szCs w:val="26"/>
              </w:rPr>
              <w:t>О</w:t>
            </w:r>
          </w:p>
        </w:tc>
      </w:tr>
      <w:tr w:rsidR="00670208" w:rsidTr="00D642A1">
        <w:trPr>
          <w:trHeight w:val="675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D64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 Методологическое и информационное обеспечение деятельности</w:t>
            </w:r>
          </w:p>
          <w:p w:rsidR="00670208" w:rsidRDefault="00670208" w:rsidP="00D64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Редактирование стандартов внешнего муниципального финансового контроля  Контрольно-счетно</w:t>
            </w:r>
            <w:r w:rsidR="00145305">
              <w:rPr>
                <w:sz w:val="28"/>
                <w:szCs w:val="28"/>
              </w:rPr>
              <w:t>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ст.11 Федерального закона от 07.02.2011 № 6-ФЗ  Положение о КС</w:t>
            </w:r>
            <w:r w:rsidR="00145305">
              <w:rPr>
                <w:sz w:val="26"/>
                <w:szCs w:val="26"/>
              </w:rPr>
              <w:t>О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и дополнений в норма</w:t>
            </w:r>
            <w:r w:rsidR="00C22EDA">
              <w:rPr>
                <w:sz w:val="28"/>
                <w:szCs w:val="28"/>
              </w:rPr>
              <w:t xml:space="preserve">тивные </w:t>
            </w:r>
            <w:r w:rsidR="00145305">
              <w:rPr>
                <w:sz w:val="28"/>
                <w:szCs w:val="28"/>
              </w:rPr>
              <w:t>акты Контрольно-счетного органа</w:t>
            </w:r>
            <w:r>
              <w:rPr>
                <w:sz w:val="28"/>
                <w:szCs w:val="28"/>
              </w:rPr>
              <w:t>, регламентирующие деятельность КС</w:t>
            </w:r>
            <w:r w:rsidR="00145305">
              <w:rPr>
                <w:sz w:val="28"/>
                <w:szCs w:val="28"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</w:t>
            </w:r>
            <w:r w:rsidR="00145305">
              <w:rPr>
                <w:sz w:val="26"/>
                <w:szCs w:val="26"/>
              </w:rPr>
              <w:t>О</w:t>
            </w:r>
          </w:p>
        </w:tc>
      </w:tr>
      <w:tr w:rsidR="00145305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05" w:rsidRDefault="00A97A7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05" w:rsidRPr="00145305" w:rsidRDefault="00145305" w:rsidP="0014530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5305">
              <w:rPr>
                <w:sz w:val="28"/>
                <w:szCs w:val="28"/>
              </w:rPr>
              <w:t>Подготовка и представление в Счетную палату Красноярского края основных показателей деятельн</w:t>
            </w:r>
            <w:r>
              <w:rPr>
                <w:sz w:val="28"/>
                <w:szCs w:val="28"/>
              </w:rPr>
              <w:t>ости КСО города Боготола за 2020</w:t>
            </w:r>
            <w:r w:rsidRPr="0014530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05" w:rsidRDefault="001453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05" w:rsidRDefault="0014530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КСО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A97A7E">
              <w:rPr>
                <w:sz w:val="28"/>
                <w:szCs w:val="28"/>
              </w:rPr>
              <w:t>4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Pr="002E20FE" w:rsidRDefault="000D099A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информации на сайт</w:t>
            </w:r>
            <w:r w:rsidR="00A97A7E">
              <w:rPr>
                <w:sz w:val="28"/>
                <w:szCs w:val="28"/>
              </w:rPr>
              <w:t xml:space="preserve"> органов местного самоуправления </w:t>
            </w:r>
            <w:r w:rsidR="002E20FE" w:rsidRPr="002E20FE">
              <w:rPr>
                <w:sz w:val="28"/>
                <w:szCs w:val="28"/>
              </w:rPr>
              <w:t xml:space="preserve">в </w:t>
            </w:r>
            <w:r w:rsidR="00A97A7E">
              <w:rPr>
                <w:sz w:val="28"/>
                <w:szCs w:val="28"/>
              </w:rPr>
              <w:t xml:space="preserve">сети </w:t>
            </w:r>
            <w:r w:rsidR="00670208" w:rsidRPr="002E20FE">
              <w:rPr>
                <w:sz w:val="28"/>
                <w:szCs w:val="28"/>
              </w:rPr>
              <w:t xml:space="preserve">«Интернет»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2E20FE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E20FE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2E20FE" w:rsidRDefault="00670208">
            <w:pPr>
              <w:spacing w:line="276" w:lineRule="auto"/>
              <w:rPr>
                <w:sz w:val="26"/>
                <w:szCs w:val="26"/>
              </w:rPr>
            </w:pPr>
            <w:r w:rsidRPr="002E20FE">
              <w:rPr>
                <w:sz w:val="26"/>
                <w:szCs w:val="26"/>
              </w:rPr>
              <w:t>Положение о КС</w:t>
            </w:r>
            <w:r w:rsidR="00A97A7E">
              <w:rPr>
                <w:sz w:val="26"/>
                <w:szCs w:val="26"/>
              </w:rPr>
              <w:t>О</w:t>
            </w:r>
          </w:p>
        </w:tc>
      </w:tr>
      <w:tr w:rsidR="00670208" w:rsidTr="00032438">
        <w:trPr>
          <w:trHeight w:val="675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A176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Организационная работа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70208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годового отчета о деятельности Контрольно-счетно</w:t>
            </w:r>
            <w:r w:rsidR="00A97A7E">
              <w:rPr>
                <w:sz w:val="28"/>
                <w:szCs w:val="28"/>
              </w:rPr>
              <w:t>го органа за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A97A7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A97A7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КСО</w:t>
            </w:r>
            <w:r w:rsidR="00670208">
              <w:rPr>
                <w:sz w:val="26"/>
                <w:szCs w:val="26"/>
              </w:rPr>
              <w:t xml:space="preserve"> 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208" w:rsidRDefault="006352D7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плана</w:t>
            </w:r>
            <w:r w:rsidR="00A97A7E">
              <w:rPr>
                <w:sz w:val="28"/>
                <w:szCs w:val="28"/>
              </w:rPr>
              <w:t xml:space="preserve"> работы </w:t>
            </w:r>
            <w:r w:rsidR="00670208">
              <w:rPr>
                <w:sz w:val="28"/>
                <w:szCs w:val="28"/>
              </w:rPr>
              <w:t>Контрольно – счетно</w:t>
            </w:r>
            <w:r w:rsidR="00A97A7E">
              <w:rPr>
                <w:sz w:val="28"/>
                <w:szCs w:val="28"/>
              </w:rPr>
              <w:t>го органа на 2022</w:t>
            </w:r>
            <w:r w:rsidR="0067020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о КС</w:t>
            </w:r>
            <w:r w:rsidR="00A97A7E">
              <w:rPr>
                <w:sz w:val="26"/>
                <w:szCs w:val="26"/>
              </w:rPr>
              <w:t>О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со Счетной палатой Красноярского края. Участие в работе совещаний, семинаров и других мероприятий, проводимых Счётной палатой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765E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ст. 18 Федерального закона от 07.02.2011 № 6-ФЗ, </w:t>
            </w:r>
          </w:p>
          <w:p w:rsidR="00670208" w:rsidRDefault="006352D7" w:rsidP="00F30B6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</w:t>
            </w:r>
            <w:r w:rsidR="00670208">
              <w:rPr>
                <w:sz w:val="26"/>
                <w:szCs w:val="26"/>
              </w:rPr>
              <w:t xml:space="preserve"> Положения о КС</w:t>
            </w:r>
            <w:r w:rsidR="00A97A7E">
              <w:rPr>
                <w:sz w:val="26"/>
                <w:szCs w:val="26"/>
              </w:rPr>
              <w:t>О</w:t>
            </w:r>
          </w:p>
        </w:tc>
      </w:tr>
      <w:tr w:rsidR="00A97A7E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A7E" w:rsidRDefault="00A97A7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A7E" w:rsidRPr="00A97A7E" w:rsidRDefault="00A97A7E" w:rsidP="00A97A7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97A7E">
              <w:rPr>
                <w:sz w:val="28"/>
                <w:szCs w:val="28"/>
              </w:rPr>
              <w:t>Взаимодействие с УФК по Красноярскому краю в рамках заключенного соглашения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E5" w:rsidRPr="00765EE5" w:rsidRDefault="00765EE5" w:rsidP="00765EE5">
            <w:pPr>
              <w:ind w:left="-108" w:right="-54"/>
              <w:jc w:val="center"/>
              <w:rPr>
                <w:rStyle w:val="10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65EE5">
              <w:rPr>
                <w:rStyle w:val="10"/>
                <w:rFonts w:ascii="Times New Roman" w:hAnsi="Times New Roman"/>
                <w:b w:val="0"/>
                <w:sz w:val="28"/>
                <w:szCs w:val="28"/>
              </w:rPr>
              <w:t xml:space="preserve">в течение </w:t>
            </w:r>
          </w:p>
          <w:p w:rsidR="00A97A7E" w:rsidRDefault="00765EE5" w:rsidP="00765E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65EE5">
              <w:rPr>
                <w:rStyle w:val="10"/>
                <w:rFonts w:ascii="Times New Roman" w:hAnsi="Times New Roman"/>
                <w:b w:val="0"/>
                <w:sz w:val="28"/>
                <w:szCs w:val="28"/>
              </w:rPr>
              <w:t>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A7E" w:rsidRPr="00A176B0" w:rsidRDefault="00765EE5" w:rsidP="00765EE5">
            <w:pPr>
              <w:spacing w:line="276" w:lineRule="auto"/>
              <w:rPr>
                <w:sz w:val="26"/>
                <w:szCs w:val="26"/>
              </w:rPr>
            </w:pPr>
            <w:r w:rsidRPr="00A176B0">
              <w:rPr>
                <w:sz w:val="26"/>
                <w:szCs w:val="26"/>
              </w:rPr>
              <w:t>Положение о КСО, Соглашение  от 06.04.2018 года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A176B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заседаниях </w:t>
            </w:r>
            <w:r w:rsidR="00A176B0">
              <w:rPr>
                <w:sz w:val="28"/>
                <w:szCs w:val="28"/>
              </w:rPr>
              <w:t>Боготоль</w:t>
            </w:r>
            <w:r>
              <w:rPr>
                <w:sz w:val="28"/>
                <w:szCs w:val="28"/>
              </w:rPr>
              <w:t>ского городского Совета депутатов и его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352D7" w:rsidP="00F30B6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</w:t>
            </w:r>
            <w:r w:rsidR="00670208">
              <w:rPr>
                <w:sz w:val="26"/>
                <w:szCs w:val="26"/>
              </w:rPr>
              <w:t xml:space="preserve"> о КС</w:t>
            </w:r>
            <w:r w:rsidR="00A176B0">
              <w:rPr>
                <w:sz w:val="26"/>
                <w:szCs w:val="26"/>
              </w:rPr>
              <w:t>О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A176B0" w:rsidRDefault="00A176B0" w:rsidP="00A1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176B0">
              <w:rPr>
                <w:sz w:val="28"/>
                <w:szCs w:val="28"/>
              </w:rPr>
              <w:t>Участие в публичных слушаниях по проекту решения «Об исполнении бюджета города</w:t>
            </w:r>
            <w:r>
              <w:rPr>
                <w:sz w:val="28"/>
                <w:szCs w:val="28"/>
              </w:rPr>
              <w:t xml:space="preserve">» </w:t>
            </w:r>
            <w:r w:rsidRPr="00A176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A176B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670208" w:rsidRDefault="00670208" w:rsidP="00A176B0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Pr="00A176B0" w:rsidRDefault="00A176B0" w:rsidP="00A176B0">
            <w:pPr>
              <w:spacing w:line="276" w:lineRule="auto"/>
              <w:rPr>
                <w:sz w:val="26"/>
                <w:szCs w:val="26"/>
              </w:rPr>
            </w:pPr>
            <w:r w:rsidRPr="00A176B0">
              <w:rPr>
                <w:sz w:val="26"/>
                <w:szCs w:val="26"/>
              </w:rPr>
              <w:t>ст. 18 Закона 6-ФЗ, Положение о К</w:t>
            </w:r>
            <w:r>
              <w:rPr>
                <w:sz w:val="26"/>
                <w:szCs w:val="26"/>
              </w:rPr>
              <w:t>СО</w:t>
            </w:r>
          </w:p>
        </w:tc>
      </w:tr>
      <w:tr w:rsidR="00670208" w:rsidTr="00690D75">
        <w:trPr>
          <w:trHeight w:val="675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с правоохранительными органами в рамках заключенного соглашения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670208" w:rsidRDefault="0067020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(по мере необходимости)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08" w:rsidRDefault="00670208" w:rsidP="00F30B6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</w:t>
            </w:r>
            <w:r w:rsidR="00962283">
              <w:rPr>
                <w:sz w:val="26"/>
                <w:szCs w:val="26"/>
              </w:rPr>
              <w:t>глашение  о сотрудничестве от 14.05.20</w:t>
            </w:r>
            <w:r>
              <w:rPr>
                <w:sz w:val="26"/>
                <w:szCs w:val="26"/>
              </w:rPr>
              <w:t>2</w:t>
            </w:r>
            <w:r w:rsidR="00962283">
              <w:rPr>
                <w:sz w:val="26"/>
                <w:szCs w:val="26"/>
              </w:rPr>
              <w:t>0</w:t>
            </w:r>
            <w:r w:rsidR="006352D7">
              <w:rPr>
                <w:sz w:val="26"/>
                <w:szCs w:val="26"/>
              </w:rPr>
              <w:t>, ст. 17</w:t>
            </w:r>
            <w:r>
              <w:rPr>
                <w:sz w:val="26"/>
                <w:szCs w:val="26"/>
              </w:rPr>
              <w:t xml:space="preserve"> Положения о КС</w:t>
            </w:r>
            <w:r w:rsidR="00962283">
              <w:rPr>
                <w:sz w:val="26"/>
                <w:szCs w:val="26"/>
              </w:rPr>
              <w:t>О</w:t>
            </w:r>
          </w:p>
        </w:tc>
      </w:tr>
    </w:tbl>
    <w:p w:rsidR="00C86A60" w:rsidRDefault="00C86A60" w:rsidP="00C86A60"/>
    <w:sectPr w:rsidR="00C86A60" w:rsidSect="008872B5">
      <w:headerReference w:type="default" r:id="rId7"/>
      <w:pgSz w:w="11906" w:h="16838"/>
      <w:pgMar w:top="737" w:right="851" w:bottom="73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575" w:rsidRDefault="00E27575" w:rsidP="00CE4359">
      <w:r>
        <w:separator/>
      </w:r>
    </w:p>
  </w:endnote>
  <w:endnote w:type="continuationSeparator" w:id="1">
    <w:p w:rsidR="00E27575" w:rsidRDefault="00E27575" w:rsidP="00CE4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575" w:rsidRDefault="00E27575" w:rsidP="00CE4359">
      <w:r>
        <w:separator/>
      </w:r>
    </w:p>
  </w:footnote>
  <w:footnote w:type="continuationSeparator" w:id="1">
    <w:p w:rsidR="00E27575" w:rsidRDefault="00E27575" w:rsidP="00CE4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4592"/>
      <w:docPartObj>
        <w:docPartGallery w:val="Page Numbers (Top of Page)"/>
        <w:docPartUnique/>
      </w:docPartObj>
    </w:sdtPr>
    <w:sdtContent>
      <w:p w:rsidR="002E20FE" w:rsidRDefault="0027758F">
        <w:pPr>
          <w:pStyle w:val="a6"/>
          <w:jc w:val="right"/>
        </w:pPr>
        <w:fldSimple w:instr=" PAGE   \* MERGEFORMAT ">
          <w:r w:rsidR="00CD7342">
            <w:rPr>
              <w:noProof/>
            </w:rPr>
            <w:t>1</w:t>
          </w:r>
        </w:fldSimple>
      </w:p>
    </w:sdtContent>
  </w:sdt>
  <w:p w:rsidR="002E20FE" w:rsidRDefault="002E20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2438"/>
    <w:rsid w:val="00006C6A"/>
    <w:rsid w:val="00022640"/>
    <w:rsid w:val="00032438"/>
    <w:rsid w:val="00041831"/>
    <w:rsid w:val="00047127"/>
    <w:rsid w:val="000473B4"/>
    <w:rsid w:val="0005445A"/>
    <w:rsid w:val="000552E8"/>
    <w:rsid w:val="000810CA"/>
    <w:rsid w:val="00093AE8"/>
    <w:rsid w:val="000A63B3"/>
    <w:rsid w:val="000B26B3"/>
    <w:rsid w:val="000B76EB"/>
    <w:rsid w:val="000C135D"/>
    <w:rsid w:val="000C1A0E"/>
    <w:rsid w:val="000D099A"/>
    <w:rsid w:val="000D6F65"/>
    <w:rsid w:val="000E0E24"/>
    <w:rsid w:val="000F34C8"/>
    <w:rsid w:val="00110478"/>
    <w:rsid w:val="00113D15"/>
    <w:rsid w:val="001266EC"/>
    <w:rsid w:val="00136E1E"/>
    <w:rsid w:val="0014021E"/>
    <w:rsid w:val="00141B22"/>
    <w:rsid w:val="00144AE7"/>
    <w:rsid w:val="00145305"/>
    <w:rsid w:val="00160885"/>
    <w:rsid w:val="00175BC8"/>
    <w:rsid w:val="00182314"/>
    <w:rsid w:val="0019772D"/>
    <w:rsid w:val="001A29B9"/>
    <w:rsid w:val="001A4E63"/>
    <w:rsid w:val="001C42D6"/>
    <w:rsid w:val="001C51D0"/>
    <w:rsid w:val="001D224B"/>
    <w:rsid w:val="001D6A71"/>
    <w:rsid w:val="001E06D0"/>
    <w:rsid w:val="001E64CC"/>
    <w:rsid w:val="00201D42"/>
    <w:rsid w:val="00206183"/>
    <w:rsid w:val="00210EE5"/>
    <w:rsid w:val="00225EB5"/>
    <w:rsid w:val="00237D0B"/>
    <w:rsid w:val="00247101"/>
    <w:rsid w:val="002477AB"/>
    <w:rsid w:val="002771B5"/>
    <w:rsid w:val="0027758F"/>
    <w:rsid w:val="002959BE"/>
    <w:rsid w:val="00296063"/>
    <w:rsid w:val="002C0782"/>
    <w:rsid w:val="002D1327"/>
    <w:rsid w:val="002E20FE"/>
    <w:rsid w:val="002E5E00"/>
    <w:rsid w:val="003037E7"/>
    <w:rsid w:val="003044C0"/>
    <w:rsid w:val="00322AD0"/>
    <w:rsid w:val="00351803"/>
    <w:rsid w:val="00351976"/>
    <w:rsid w:val="00376D4D"/>
    <w:rsid w:val="00380147"/>
    <w:rsid w:val="003932A8"/>
    <w:rsid w:val="00393A36"/>
    <w:rsid w:val="0039650F"/>
    <w:rsid w:val="003A25E9"/>
    <w:rsid w:val="003A5B86"/>
    <w:rsid w:val="003B0CAF"/>
    <w:rsid w:val="003C7BA4"/>
    <w:rsid w:val="003E3A30"/>
    <w:rsid w:val="003E5B67"/>
    <w:rsid w:val="003E5F4F"/>
    <w:rsid w:val="003F0F57"/>
    <w:rsid w:val="004059CA"/>
    <w:rsid w:val="00417A4A"/>
    <w:rsid w:val="0044718D"/>
    <w:rsid w:val="00471001"/>
    <w:rsid w:val="004748E9"/>
    <w:rsid w:val="00480A9F"/>
    <w:rsid w:val="004837D8"/>
    <w:rsid w:val="004906C0"/>
    <w:rsid w:val="00495435"/>
    <w:rsid w:val="004C44DF"/>
    <w:rsid w:val="004C53B0"/>
    <w:rsid w:val="004D3890"/>
    <w:rsid w:val="004E2105"/>
    <w:rsid w:val="004E7FC8"/>
    <w:rsid w:val="004F715F"/>
    <w:rsid w:val="00516063"/>
    <w:rsid w:val="00540CC2"/>
    <w:rsid w:val="00544F41"/>
    <w:rsid w:val="00571C15"/>
    <w:rsid w:val="0058623B"/>
    <w:rsid w:val="005A6691"/>
    <w:rsid w:val="005B0D6E"/>
    <w:rsid w:val="005B1936"/>
    <w:rsid w:val="005C3712"/>
    <w:rsid w:val="005E2904"/>
    <w:rsid w:val="005F0F27"/>
    <w:rsid w:val="005F1203"/>
    <w:rsid w:val="006019A1"/>
    <w:rsid w:val="00615A8E"/>
    <w:rsid w:val="00620D24"/>
    <w:rsid w:val="006352D7"/>
    <w:rsid w:val="00647727"/>
    <w:rsid w:val="00653357"/>
    <w:rsid w:val="006643E1"/>
    <w:rsid w:val="00670208"/>
    <w:rsid w:val="0067277E"/>
    <w:rsid w:val="006811EC"/>
    <w:rsid w:val="00690D75"/>
    <w:rsid w:val="006919C3"/>
    <w:rsid w:val="0069531A"/>
    <w:rsid w:val="007250F6"/>
    <w:rsid w:val="00725416"/>
    <w:rsid w:val="0073043C"/>
    <w:rsid w:val="00734A01"/>
    <w:rsid w:val="00740401"/>
    <w:rsid w:val="00761018"/>
    <w:rsid w:val="00765EE5"/>
    <w:rsid w:val="007761F0"/>
    <w:rsid w:val="0078259D"/>
    <w:rsid w:val="00794386"/>
    <w:rsid w:val="00797E0F"/>
    <w:rsid w:val="007C59B0"/>
    <w:rsid w:val="007D76CD"/>
    <w:rsid w:val="00800203"/>
    <w:rsid w:val="00807268"/>
    <w:rsid w:val="00827DAE"/>
    <w:rsid w:val="00845208"/>
    <w:rsid w:val="008513BD"/>
    <w:rsid w:val="008704B4"/>
    <w:rsid w:val="008745C6"/>
    <w:rsid w:val="008872B5"/>
    <w:rsid w:val="008912C7"/>
    <w:rsid w:val="00892703"/>
    <w:rsid w:val="008A51C3"/>
    <w:rsid w:val="008B45E5"/>
    <w:rsid w:val="008C5E9A"/>
    <w:rsid w:val="008E107F"/>
    <w:rsid w:val="008E6EB0"/>
    <w:rsid w:val="008F3117"/>
    <w:rsid w:val="00933E1D"/>
    <w:rsid w:val="00944A88"/>
    <w:rsid w:val="0094556E"/>
    <w:rsid w:val="00954F3A"/>
    <w:rsid w:val="00955AB3"/>
    <w:rsid w:val="00957EC2"/>
    <w:rsid w:val="0096059F"/>
    <w:rsid w:val="00960FFC"/>
    <w:rsid w:val="00962051"/>
    <w:rsid w:val="00962283"/>
    <w:rsid w:val="00963199"/>
    <w:rsid w:val="00995206"/>
    <w:rsid w:val="00996EFD"/>
    <w:rsid w:val="00997D8F"/>
    <w:rsid w:val="009C1769"/>
    <w:rsid w:val="009D2A2E"/>
    <w:rsid w:val="009D7578"/>
    <w:rsid w:val="009E661F"/>
    <w:rsid w:val="009E676E"/>
    <w:rsid w:val="00A012DB"/>
    <w:rsid w:val="00A04160"/>
    <w:rsid w:val="00A147D3"/>
    <w:rsid w:val="00A176B0"/>
    <w:rsid w:val="00A22F5B"/>
    <w:rsid w:val="00A269B3"/>
    <w:rsid w:val="00A67FA1"/>
    <w:rsid w:val="00A75822"/>
    <w:rsid w:val="00A80B29"/>
    <w:rsid w:val="00A97A7E"/>
    <w:rsid w:val="00AB2C41"/>
    <w:rsid w:val="00AC6DF6"/>
    <w:rsid w:val="00AD33DE"/>
    <w:rsid w:val="00AD371F"/>
    <w:rsid w:val="00AD6588"/>
    <w:rsid w:val="00AE06CD"/>
    <w:rsid w:val="00AE4EC9"/>
    <w:rsid w:val="00B06254"/>
    <w:rsid w:val="00B10F17"/>
    <w:rsid w:val="00B144C4"/>
    <w:rsid w:val="00B277DE"/>
    <w:rsid w:val="00B36EF8"/>
    <w:rsid w:val="00B36F4C"/>
    <w:rsid w:val="00B46AF7"/>
    <w:rsid w:val="00B63D93"/>
    <w:rsid w:val="00B647EC"/>
    <w:rsid w:val="00B6731E"/>
    <w:rsid w:val="00B70B74"/>
    <w:rsid w:val="00BA278F"/>
    <w:rsid w:val="00BB56AC"/>
    <w:rsid w:val="00BC14DF"/>
    <w:rsid w:val="00BC1ADE"/>
    <w:rsid w:val="00BD5603"/>
    <w:rsid w:val="00BF1310"/>
    <w:rsid w:val="00BF7618"/>
    <w:rsid w:val="00C22EDA"/>
    <w:rsid w:val="00C40A34"/>
    <w:rsid w:val="00C44D07"/>
    <w:rsid w:val="00C64BB1"/>
    <w:rsid w:val="00C65774"/>
    <w:rsid w:val="00C76E9D"/>
    <w:rsid w:val="00C86A60"/>
    <w:rsid w:val="00C97116"/>
    <w:rsid w:val="00C9760A"/>
    <w:rsid w:val="00CA6BEA"/>
    <w:rsid w:val="00CB7111"/>
    <w:rsid w:val="00CC0E55"/>
    <w:rsid w:val="00CC2E6E"/>
    <w:rsid w:val="00CC7B59"/>
    <w:rsid w:val="00CD7342"/>
    <w:rsid w:val="00CE4359"/>
    <w:rsid w:val="00D02072"/>
    <w:rsid w:val="00D17A66"/>
    <w:rsid w:val="00D224D8"/>
    <w:rsid w:val="00D2561E"/>
    <w:rsid w:val="00D31089"/>
    <w:rsid w:val="00D33C7E"/>
    <w:rsid w:val="00D35E97"/>
    <w:rsid w:val="00D36D88"/>
    <w:rsid w:val="00D37A61"/>
    <w:rsid w:val="00D43937"/>
    <w:rsid w:val="00D44078"/>
    <w:rsid w:val="00D642A1"/>
    <w:rsid w:val="00D700CB"/>
    <w:rsid w:val="00D86B8E"/>
    <w:rsid w:val="00DA1749"/>
    <w:rsid w:val="00DB4913"/>
    <w:rsid w:val="00DC60BC"/>
    <w:rsid w:val="00DD106B"/>
    <w:rsid w:val="00DD222D"/>
    <w:rsid w:val="00DE39EA"/>
    <w:rsid w:val="00DE5EA1"/>
    <w:rsid w:val="00DF4818"/>
    <w:rsid w:val="00DF6308"/>
    <w:rsid w:val="00E04500"/>
    <w:rsid w:val="00E1339D"/>
    <w:rsid w:val="00E15F37"/>
    <w:rsid w:val="00E27575"/>
    <w:rsid w:val="00E3313D"/>
    <w:rsid w:val="00E3646D"/>
    <w:rsid w:val="00E44707"/>
    <w:rsid w:val="00E5482D"/>
    <w:rsid w:val="00E76395"/>
    <w:rsid w:val="00E8038E"/>
    <w:rsid w:val="00E84EA4"/>
    <w:rsid w:val="00E94C18"/>
    <w:rsid w:val="00E9651A"/>
    <w:rsid w:val="00E96684"/>
    <w:rsid w:val="00E969EF"/>
    <w:rsid w:val="00EB58A1"/>
    <w:rsid w:val="00EB6065"/>
    <w:rsid w:val="00ED1665"/>
    <w:rsid w:val="00ED1941"/>
    <w:rsid w:val="00ED5FC7"/>
    <w:rsid w:val="00ED6D30"/>
    <w:rsid w:val="00EE38AA"/>
    <w:rsid w:val="00F03335"/>
    <w:rsid w:val="00F05A0C"/>
    <w:rsid w:val="00F05DE7"/>
    <w:rsid w:val="00F171F6"/>
    <w:rsid w:val="00F30B6E"/>
    <w:rsid w:val="00F3272B"/>
    <w:rsid w:val="00F37877"/>
    <w:rsid w:val="00F40E80"/>
    <w:rsid w:val="00F56C8F"/>
    <w:rsid w:val="00F64833"/>
    <w:rsid w:val="00F6686C"/>
    <w:rsid w:val="00F834DA"/>
    <w:rsid w:val="00F872B0"/>
    <w:rsid w:val="00F91EE5"/>
    <w:rsid w:val="00FB52A3"/>
    <w:rsid w:val="00FC0384"/>
    <w:rsid w:val="00FD4A6C"/>
    <w:rsid w:val="00FD7FE9"/>
    <w:rsid w:val="00FE010C"/>
    <w:rsid w:val="00FE3399"/>
    <w:rsid w:val="00FE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38"/>
    <w:pPr>
      <w:spacing w:after="0" w:line="240" w:lineRule="auto"/>
    </w:pPr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5EE5"/>
    <w:pPr>
      <w:keepNext/>
      <w:spacing w:before="240" w:after="60" w:line="360" w:lineRule="auto"/>
      <w:ind w:left="709"/>
      <w:jc w:val="both"/>
      <w:outlineLvl w:val="0"/>
    </w:pPr>
    <w:rPr>
      <w:rFonts w:ascii="Cambria" w:hAnsi="Cambria"/>
      <w:b/>
      <w:bCs/>
      <w:spacing w:val="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0324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C65774"/>
    <w:rPr>
      <w:b/>
      <w:bCs/>
    </w:rPr>
  </w:style>
  <w:style w:type="paragraph" w:styleId="a4">
    <w:name w:val="Body Text Indent"/>
    <w:basedOn w:val="a"/>
    <w:link w:val="a5"/>
    <w:rsid w:val="00DB4913"/>
    <w:pPr>
      <w:ind w:firstLine="720"/>
      <w:jc w:val="both"/>
    </w:pPr>
    <w:rPr>
      <w:spacing w:val="0"/>
      <w:sz w:val="27"/>
      <w:szCs w:val="28"/>
    </w:rPr>
  </w:style>
  <w:style w:type="character" w:customStyle="1" w:styleId="a5">
    <w:name w:val="Основной текст с отступом Знак"/>
    <w:basedOn w:val="a0"/>
    <w:link w:val="a4"/>
    <w:rsid w:val="00DB4913"/>
    <w:rPr>
      <w:rFonts w:ascii="Times New Roman" w:eastAsia="Times New Roman" w:hAnsi="Times New Roman" w:cs="Times New Roman"/>
      <w:sz w:val="27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E4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4359"/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E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4359"/>
    <w:rPr>
      <w:rFonts w:ascii="Times New Roman" w:eastAsia="Times New Roman" w:hAnsi="Times New Roman" w:cs="Times New Roman"/>
      <w:spacing w:val="-20"/>
      <w:sz w:val="24"/>
      <w:szCs w:val="20"/>
      <w:lang w:eastAsia="ru-RU"/>
    </w:rPr>
  </w:style>
  <w:style w:type="paragraph" w:customStyle="1" w:styleId="Default">
    <w:name w:val="Default"/>
    <w:rsid w:val="00800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7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65EE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D3D44-7B39-4ADF-A249-4B6FC378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Kazak TV</cp:lastModifiedBy>
  <cp:revision>5</cp:revision>
  <cp:lastPrinted>2020-12-15T08:22:00Z</cp:lastPrinted>
  <dcterms:created xsi:type="dcterms:W3CDTF">2021-10-04T03:27:00Z</dcterms:created>
  <dcterms:modified xsi:type="dcterms:W3CDTF">2021-10-04T03:48:00Z</dcterms:modified>
</cp:coreProperties>
</file>