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7F8F">
        <w:rPr>
          <w:rFonts w:ascii="Times New Roman" w:hAnsi="Times New Roman" w:cs="Times New Roman"/>
          <w:sz w:val="28"/>
          <w:szCs w:val="28"/>
        </w:rPr>
        <w:t xml:space="preserve"> </w:t>
      </w:r>
      <w:r w:rsidRPr="006E20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105EDE" w:rsidRPr="006E20AB" w:rsidRDefault="00105EDE" w:rsidP="001958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20AB">
        <w:rPr>
          <w:rFonts w:ascii="Times New Roman" w:hAnsi="Times New Roman" w:cs="Times New Roman"/>
          <w:sz w:val="28"/>
          <w:szCs w:val="28"/>
        </w:rPr>
        <w:t>АДМИНИСТРАЦИЯ ГОРОДА БОГОТОЛА</w:t>
      </w:r>
    </w:p>
    <w:p w:rsidR="00A72BFD" w:rsidRPr="00D72874" w:rsidRDefault="00105EDE" w:rsidP="00D72874">
      <w:pPr>
        <w:pBdr>
          <w:top w:val="single" w:sz="12" w:space="1" w:color="auto"/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20AB">
        <w:rPr>
          <w:rFonts w:ascii="Times New Roman" w:hAnsi="Times New Roman" w:cs="Times New Roman"/>
          <w:b/>
          <w:bCs/>
          <w:sz w:val="28"/>
          <w:szCs w:val="28"/>
        </w:rPr>
        <w:t>ФИНАНСОВОЕ УПРАВЛЕНИЕ</w:t>
      </w:r>
    </w:p>
    <w:p w:rsidR="00A72BFD" w:rsidRDefault="00A72BFD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D72874" w:rsidRDefault="00105EDE" w:rsidP="004935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>АКТ</w:t>
      </w:r>
    </w:p>
    <w:p w:rsidR="00BA6E30" w:rsidRPr="00D72874" w:rsidRDefault="00B64F1D" w:rsidP="00BA6E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по результатам плановой проверки </w:t>
      </w:r>
      <w:r w:rsidR="00631771">
        <w:rPr>
          <w:rFonts w:ascii="Times New Roman" w:hAnsi="Times New Roman" w:cs="Times New Roman"/>
          <w:sz w:val="28"/>
          <w:szCs w:val="28"/>
        </w:rPr>
        <w:t>соблюдения ч.</w:t>
      </w:r>
      <w:r w:rsidR="00BA6E30" w:rsidRPr="00D72874">
        <w:rPr>
          <w:rFonts w:ascii="Times New Roman" w:hAnsi="Times New Roman" w:cs="Times New Roman"/>
          <w:sz w:val="28"/>
          <w:szCs w:val="28"/>
        </w:rPr>
        <w:t xml:space="preserve"> 8 статьи 99</w:t>
      </w:r>
    </w:p>
    <w:p w:rsidR="00A72BFD" w:rsidRPr="00116A49" w:rsidRDefault="00BA6E30" w:rsidP="002F58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</w:rPr>
        <w:t xml:space="preserve">Федерального закона № 44-ФЗ при осуществлении закупок товаров, работ, услуг </w:t>
      </w:r>
      <w:r w:rsidR="00473622" w:rsidRPr="000A3903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473622" w:rsidRPr="000A3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образовательного учреждения </w:t>
      </w:r>
      <w:r w:rsidR="00686B64" w:rsidRPr="00116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 12»</w:t>
      </w:r>
      <w:r w:rsidR="00473622" w:rsidRPr="00116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3622" w:rsidRPr="00116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BFD" w:rsidRDefault="00A72BFD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1456" w:rsidRPr="00D72874" w:rsidRDefault="00211456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D72874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г.Боготол                     </w:t>
      </w:r>
      <w:r w:rsidR="00A023B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№ 3</w:t>
      </w:r>
      <w:r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443BC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95825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832D8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10486D">
        <w:rPr>
          <w:rFonts w:ascii="Times New Roman" w:hAnsi="Times New Roman" w:cs="Times New Roman"/>
          <w:sz w:val="28"/>
          <w:szCs w:val="28"/>
          <w:lang w:eastAsia="ru-RU"/>
        </w:rPr>
        <w:t xml:space="preserve">  «03</w:t>
      </w:r>
      <w:r w:rsidR="002F5847" w:rsidRPr="00D72874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D93BE1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0A3903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D72874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105EDE" w:rsidRPr="00947D71" w:rsidRDefault="00105EDE" w:rsidP="00A57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5EDE" w:rsidRPr="00322944" w:rsidRDefault="000832D8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5EDE" w:rsidRPr="00322944">
        <w:rPr>
          <w:rFonts w:ascii="Times New Roman" w:hAnsi="Times New Roman" w:cs="Times New Roman"/>
          <w:sz w:val="28"/>
          <w:szCs w:val="28"/>
        </w:rPr>
        <w:t>В соот</w:t>
      </w:r>
      <w:r w:rsidR="00F86146" w:rsidRPr="00322944">
        <w:rPr>
          <w:rFonts w:ascii="Times New Roman" w:hAnsi="Times New Roman" w:cs="Times New Roman"/>
          <w:sz w:val="28"/>
          <w:szCs w:val="28"/>
        </w:rPr>
        <w:t>ветствии с требованиями</w:t>
      </w:r>
      <w:r w:rsidR="00312A6F">
        <w:rPr>
          <w:rFonts w:ascii="Times New Roman" w:hAnsi="Times New Roman" w:cs="Times New Roman"/>
          <w:sz w:val="28"/>
          <w:szCs w:val="28"/>
        </w:rPr>
        <w:t xml:space="preserve"> ч.8 ст.</w:t>
      </w:r>
      <w:r w:rsidR="00105EDE" w:rsidRPr="00322944">
        <w:rPr>
          <w:rFonts w:ascii="Times New Roman" w:hAnsi="Times New Roman" w:cs="Times New Roman"/>
          <w:sz w:val="28"/>
          <w:szCs w:val="28"/>
        </w:rPr>
        <w:t>99 Федерального закона от 05.04.2013 № 44-ФЗ «О контрактной системе</w:t>
      </w:r>
      <w:r w:rsidR="003A0C7F" w:rsidRPr="00322944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</w:t>
      </w:r>
      <w:r w:rsidR="00105EDE" w:rsidRPr="00322944">
        <w:rPr>
          <w:rFonts w:ascii="Times New Roman" w:hAnsi="Times New Roman" w:cs="Times New Roman"/>
          <w:sz w:val="28"/>
          <w:szCs w:val="28"/>
        </w:rPr>
        <w:t xml:space="preserve"> услуг для обеспечения государственных и муниципальных нужд» (далее по тексту – Федеральный закон № 44-ФЗ), 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</w:t>
      </w:r>
      <w:r w:rsidR="002F5847" w:rsidRPr="00322944">
        <w:rPr>
          <w:rFonts w:ascii="Times New Roman" w:hAnsi="Times New Roman" w:cs="Times New Roman"/>
          <w:sz w:val="28"/>
          <w:szCs w:val="28"/>
          <w:lang w:eastAsia="ru-RU"/>
        </w:rPr>
        <w:t>09</w:t>
      </w:r>
      <w:r w:rsidR="00E56634" w:rsidRPr="003229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F5847" w:rsidRPr="00322944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E56634" w:rsidRPr="0032294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F5847" w:rsidRPr="00322944">
        <w:rPr>
          <w:rFonts w:ascii="Times New Roman" w:hAnsi="Times New Roman" w:cs="Times New Roman"/>
          <w:sz w:val="28"/>
          <w:szCs w:val="28"/>
          <w:lang w:eastAsia="ru-RU"/>
        </w:rPr>
        <w:t>20 № 0350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-п </w:t>
      </w:r>
      <w:r w:rsidR="002F5847" w:rsidRPr="00322944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</w:t>
      </w:r>
      <w:r w:rsidR="00105EDE" w:rsidRPr="00322944">
        <w:rPr>
          <w:rFonts w:ascii="Times New Roman" w:hAnsi="Times New Roman" w:cs="Times New Roman"/>
          <w:sz w:val="28"/>
          <w:szCs w:val="28"/>
        </w:rPr>
        <w:t xml:space="preserve">, плана контрольной деятельности финансового управления </w:t>
      </w:r>
      <w:r w:rsidR="00F86146" w:rsidRPr="00322944">
        <w:rPr>
          <w:rFonts w:ascii="Times New Roman" w:hAnsi="Times New Roman" w:cs="Times New Roman"/>
          <w:sz w:val="28"/>
          <w:szCs w:val="28"/>
        </w:rPr>
        <w:t>администрации г.Боготола</w:t>
      </w:r>
      <w:r w:rsidR="002F5847" w:rsidRPr="00322944">
        <w:rPr>
          <w:rFonts w:ascii="Times New Roman" w:hAnsi="Times New Roman" w:cs="Times New Roman"/>
          <w:sz w:val="28"/>
          <w:szCs w:val="28"/>
        </w:rPr>
        <w:t xml:space="preserve"> на 202</w:t>
      </w:r>
      <w:r w:rsidR="000A3903" w:rsidRPr="00322944">
        <w:rPr>
          <w:rFonts w:ascii="Times New Roman" w:hAnsi="Times New Roman" w:cs="Times New Roman"/>
          <w:sz w:val="28"/>
          <w:szCs w:val="28"/>
        </w:rPr>
        <w:t>1</w:t>
      </w:r>
      <w:r w:rsidR="00105EDE" w:rsidRPr="00322944">
        <w:rPr>
          <w:rFonts w:ascii="Times New Roman" w:hAnsi="Times New Roman" w:cs="Times New Roman"/>
          <w:sz w:val="28"/>
          <w:szCs w:val="28"/>
        </w:rPr>
        <w:t xml:space="preserve"> год</w:t>
      </w:r>
      <w:r w:rsidR="00185266" w:rsidRPr="00322944">
        <w:rPr>
          <w:rFonts w:ascii="Times New Roman" w:hAnsi="Times New Roman" w:cs="Times New Roman"/>
          <w:sz w:val="28"/>
          <w:szCs w:val="28"/>
          <w:lang w:eastAsia="ru-RU"/>
        </w:rPr>
        <w:t>, приказа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 администрации г.Боготола от 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86146" w:rsidRPr="003229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>05</w:t>
      </w:r>
      <w:r w:rsidR="000A3903" w:rsidRPr="00322944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="00DA4C5B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>35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проверки», м</w:t>
      </w:r>
      <w:r w:rsidR="00F86146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ною, </w:t>
      </w:r>
      <w:r w:rsidR="002F5847" w:rsidRPr="00322944">
        <w:rPr>
          <w:rFonts w:ascii="Times New Roman" w:hAnsi="Times New Roman" w:cs="Times New Roman"/>
          <w:sz w:val="28"/>
          <w:szCs w:val="28"/>
          <w:lang w:eastAsia="ru-RU"/>
        </w:rPr>
        <w:t>Контролером – ревизором Ф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инансового </w:t>
      </w:r>
      <w:r w:rsidR="002F5847" w:rsidRPr="00322944">
        <w:rPr>
          <w:rFonts w:ascii="Times New Roman" w:hAnsi="Times New Roman" w:cs="Times New Roman"/>
          <w:sz w:val="28"/>
          <w:szCs w:val="28"/>
          <w:lang w:eastAsia="ru-RU"/>
        </w:rPr>
        <w:t>управления администрации г.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Боготола, </w:t>
      </w:r>
      <w:r w:rsidR="002F5847" w:rsidRPr="00322944">
        <w:rPr>
          <w:rFonts w:ascii="Times New Roman" w:hAnsi="Times New Roman" w:cs="Times New Roman"/>
          <w:sz w:val="28"/>
          <w:szCs w:val="28"/>
          <w:lang w:eastAsia="ru-RU"/>
        </w:rPr>
        <w:t>Войтеховской Ириной Сергеевной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проведена плановая проверка </w:t>
      </w:r>
      <w:r w:rsidR="00B64F1D" w:rsidRPr="00322944">
        <w:rPr>
          <w:rFonts w:ascii="Times New Roman" w:hAnsi="Times New Roman" w:cs="Times New Roman"/>
          <w:sz w:val="28"/>
          <w:szCs w:val="28"/>
          <w:lang w:eastAsia="ru-RU"/>
        </w:rPr>
        <w:t>соблюдения требований</w:t>
      </w:r>
      <w:r w:rsidR="00F86146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6146" w:rsidRPr="00322944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="00B64F1D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0A3903" w:rsidRPr="00322944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0A3903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образовательного учреждения </w:t>
      </w:r>
      <w:r w:rsidR="00686B64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«Детский сад № 12» </w:t>
      </w:r>
      <w:r w:rsidR="00AF30F7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(далее – Учреждение)</w:t>
      </w:r>
      <w:r w:rsidR="00105EDE" w:rsidRPr="003229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56DB0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Юридический адрес: </w:t>
      </w:r>
      <w:r w:rsidR="000A3903" w:rsidRPr="00322944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662060</w:t>
      </w:r>
      <w:r w:rsidR="000A3903" w:rsidRPr="0032294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,</w:t>
      </w:r>
      <w:r w:rsidR="00356DB0" w:rsidRPr="00322944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 xml:space="preserve"> </w:t>
      </w:r>
      <w:r w:rsidR="00356DB0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Красноярский край, город Боготол, ул. 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>Комсомольская 14/2</w:t>
      </w:r>
    </w:p>
    <w:p w:rsidR="00686B64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Руководитель учреждения: 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>Карвель Ирина Владимировна</w:t>
      </w:r>
      <w:r w:rsidR="00356DB0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272F1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Проверяемый период: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6B64" w:rsidRPr="00322944">
        <w:rPr>
          <w:rFonts w:ascii="Times New Roman" w:hAnsi="Times New Roman" w:cs="Times New Roman"/>
          <w:sz w:val="28"/>
          <w:szCs w:val="28"/>
        </w:rPr>
        <w:t xml:space="preserve">с 01.01.2020 по 30.04.2021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:rsidR="005272F1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Начало проверки: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17</w:t>
      </w:r>
      <w:r w:rsidR="000A3903" w:rsidRPr="0032294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0A3903" w:rsidRPr="003229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Окончание проверки:</w:t>
      </w:r>
      <w:r w:rsidR="00686B64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31.05</w:t>
      </w:r>
      <w:r w:rsidR="000A3903" w:rsidRPr="00322944">
        <w:rPr>
          <w:rFonts w:ascii="Times New Roman" w:hAnsi="Times New Roman" w:cs="Times New Roman"/>
          <w:sz w:val="28"/>
          <w:szCs w:val="28"/>
          <w:lang w:eastAsia="ru-RU"/>
        </w:rPr>
        <w:t>.2021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5272F1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Место проведения проверки: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662060, Россия, Красноярский край, г.Боготол, ул. Шикунова,1</w:t>
      </w:r>
    </w:p>
    <w:p w:rsidR="005272F1" w:rsidRPr="00322944" w:rsidRDefault="005272F1" w:rsidP="00322944">
      <w:pPr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ИНН/КПП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686B64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2444002998</w:t>
      </w:r>
      <w:r w:rsidR="000A3903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244401001</w:t>
      </w:r>
    </w:p>
    <w:p w:rsidR="005272F1" w:rsidRPr="00322944" w:rsidRDefault="005272F1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ОГРН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686B6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1192468000911</w:t>
      </w:r>
    </w:p>
    <w:p w:rsidR="00105EDE" w:rsidRPr="00322944" w:rsidRDefault="00105EDE" w:rsidP="00322944">
      <w:pPr>
        <w:widowControl w:val="0"/>
        <w:autoSpaceDE w:val="0"/>
        <w:autoSpaceDN w:val="0"/>
        <w:adjustRightInd w:val="0"/>
        <w:spacing w:after="0" w:line="4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605C6B" w:rsidRPr="0032294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373E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соблюдений</w:t>
      </w:r>
      <w:r w:rsidR="00887E48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Pr="00322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EDE" w:rsidRPr="00322944" w:rsidRDefault="009A058F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lastRenderedPageBreak/>
        <w:t>В ходе проверки изучены следующие вопросы:</w:t>
      </w:r>
    </w:p>
    <w:p w:rsidR="009A058F" w:rsidRPr="00322944" w:rsidRDefault="009A058F" w:rsidP="00322944">
      <w:pPr>
        <w:numPr>
          <w:ilvl w:val="0"/>
          <w:numId w:val="5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Наличие документов</w:t>
      </w:r>
      <w:r w:rsidR="00224218" w:rsidRPr="00322944">
        <w:rPr>
          <w:rFonts w:ascii="Times New Roman" w:hAnsi="Times New Roman" w:cs="Times New Roman"/>
          <w:sz w:val="28"/>
          <w:szCs w:val="28"/>
        </w:rPr>
        <w:t>, на основании которых учреждение осуществляет деятельность в сфере закупо</w:t>
      </w:r>
      <w:r w:rsidR="00352E0D" w:rsidRPr="00322944">
        <w:rPr>
          <w:rFonts w:ascii="Times New Roman" w:hAnsi="Times New Roman" w:cs="Times New Roman"/>
          <w:sz w:val="28"/>
          <w:szCs w:val="28"/>
        </w:rPr>
        <w:t>к.</w:t>
      </w:r>
    </w:p>
    <w:p w:rsidR="00352E0D" w:rsidRPr="00322944" w:rsidRDefault="00352E0D" w:rsidP="00322944">
      <w:pPr>
        <w:numPr>
          <w:ilvl w:val="0"/>
          <w:numId w:val="5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Соблюдение требований </w:t>
      </w:r>
      <w:r w:rsidR="00D72874" w:rsidRPr="0032294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322944">
        <w:rPr>
          <w:rFonts w:ascii="Times New Roman" w:hAnsi="Times New Roman" w:cs="Times New Roman"/>
          <w:sz w:val="28"/>
          <w:szCs w:val="28"/>
        </w:rPr>
        <w:t>.</w:t>
      </w:r>
    </w:p>
    <w:p w:rsidR="000832D8" w:rsidRPr="00322944" w:rsidRDefault="00352E0D" w:rsidP="00322944">
      <w:pPr>
        <w:numPr>
          <w:ilvl w:val="0"/>
          <w:numId w:val="5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Иные вопросы, относящиеся к теме проверки в пределах полномочий, установленных законодательством (при необходимости).</w:t>
      </w:r>
    </w:p>
    <w:p w:rsidR="00A70CA7" w:rsidRPr="00322944" w:rsidRDefault="00A70CA7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3E43" w:rsidRPr="00322944" w:rsidRDefault="00CC030F" w:rsidP="00322944">
      <w:pPr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представленных документов, а также документов, размещенных на Официальном сайте Единой информационной системы в сфере закупок http://zakupki.gov.ru (далее - официальный сайт ЕИС) и Официальном сайте для размещения информации о государственных (муниципальных) учреждениях </w:t>
      </w:r>
      <w:r w:rsidR="000832D8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http://bus.gov.ru , установлено:</w:t>
      </w:r>
    </w:p>
    <w:p w:rsidR="009E3E43" w:rsidRPr="00322944" w:rsidRDefault="009E3E43" w:rsidP="003229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поверяемом периоде </w:t>
      </w:r>
      <w:r w:rsidR="00E67F71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Учреждение</w:t>
      </w:r>
      <w:r w:rsidR="00E67F71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действовало на основании Устава, утвержденного постановлением адм</w:t>
      </w:r>
      <w:r w:rsidR="00686B64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 города Боготола от 26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</w:t>
      </w:r>
      <w:r w:rsidR="00686B64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686B64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1681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-п. </w:t>
      </w:r>
    </w:p>
    <w:p w:rsidR="009E3E43" w:rsidRPr="00322944" w:rsidRDefault="009E3E43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r w:rsidR="003C457F" w:rsidRPr="00322944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3C457F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дошкольное образовательное учреждение </w:t>
      </w:r>
      <w:r w:rsidR="00686B64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 12»</w:t>
      </w:r>
      <w:r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сокращенное наименование: </w:t>
      </w:r>
      <w:r w:rsidR="003C457F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МБДОУ </w:t>
      </w:r>
      <w:r w:rsidR="00686B64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 12»</w:t>
      </w:r>
      <w:r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E3E43" w:rsidRPr="00322944" w:rsidRDefault="009E3E43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</w:t>
      </w:r>
      <w:r w:rsidR="003C457F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решениями, постановлениями и распоряжениями органов местного самоуправления города Боготола, приказами Управления образования г. Боготол, Уставом</w:t>
      </w:r>
      <w:r w:rsidR="00312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E43" w:rsidRPr="00322944" w:rsidRDefault="009E3E43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Согласно Уставу целями деятельности Учреждения является </w:t>
      </w:r>
      <w:r w:rsidR="003C457F" w:rsidRPr="00322944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 дошкольного образования в интересах человека, семьи, общества и государства</w:t>
      </w:r>
      <w:r w:rsidRPr="00322944">
        <w:rPr>
          <w:rFonts w:ascii="Times New Roman" w:hAnsi="Times New Roman" w:cs="Times New Roman"/>
          <w:sz w:val="28"/>
          <w:szCs w:val="28"/>
        </w:rPr>
        <w:t>.</w:t>
      </w:r>
    </w:p>
    <w:p w:rsidR="009E3E43" w:rsidRPr="00322944" w:rsidRDefault="009E3E43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является некоммерческой организацией, созданной в организационно-правовой форме муниципального</w:t>
      </w:r>
      <w:r w:rsidR="00293D0E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учреждения, тип учреждения </w:t>
      </w:r>
      <w:r w:rsidR="00591AA9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3C457F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1AA9"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дошкольная образовательная организация</w:t>
      </w:r>
      <w:r w:rsidRPr="00322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Финансирование деятельности осуществляется в форме субсидий на выполнение муниципального задания, субсидии на иные цели на основании Плана финансово-хозяйственной деятельности.</w:t>
      </w:r>
    </w:p>
    <w:p w:rsidR="009E3E43" w:rsidRPr="00322944" w:rsidRDefault="009E3E43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Учредителем и собственником имущества Учреждения является муниципальное образование город Боготол. Функции и полномочия учредителя Учреждения осуществляет Администрация города Боготола (далее – Учредитель</w:t>
      </w:r>
      <w:r w:rsidR="00117A06" w:rsidRPr="00322944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17A06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и МКУ «Управление образования г. Боготола» (далее – Учредитель2)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E3E43" w:rsidRPr="00322944" w:rsidRDefault="009E3E43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Учреждение осуществляет закупки товаров, работ, услуг в соответствии с нормами Федерального закона № 44-ФЗ. На основании статьи 3 Федерального закона № 44-ФЗ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Учреждение</w:t>
      </w:r>
      <w:r w:rsidRPr="00322944">
        <w:rPr>
          <w:rFonts w:ascii="Times New Roman" w:hAnsi="Times New Roman" w:cs="Times New Roman"/>
          <w:sz w:val="28"/>
          <w:szCs w:val="28"/>
        </w:rPr>
        <w:t xml:space="preserve"> является заказчиком.</w:t>
      </w:r>
    </w:p>
    <w:p w:rsidR="00DC5EEE" w:rsidRPr="00322944" w:rsidRDefault="00DC5EEE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мероприятия, в результате исследований документов и процедур, данных единой информационной системы установлено следующее: </w:t>
      </w:r>
    </w:p>
    <w:p w:rsidR="00211456" w:rsidRPr="00322944" w:rsidRDefault="00211456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5EEE" w:rsidRPr="00322944" w:rsidRDefault="00D6088E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lastRenderedPageBreak/>
        <w:t>Проверка наличия и порядка назначения контрактного управляющего</w:t>
      </w:r>
    </w:p>
    <w:p w:rsidR="00DC5EEE" w:rsidRPr="00322944" w:rsidRDefault="00DC5EEE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32D8" w:rsidRPr="00322944" w:rsidRDefault="007D094C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законодательства о контрактной системе РФ, для осуществления функций и полномочий деятельности Заказчика, в силу ст. 38, </w:t>
      </w:r>
      <w:r w:rsidR="0013734C" w:rsidRPr="00322944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Pr="00322944">
        <w:rPr>
          <w:rFonts w:ascii="Times New Roman" w:hAnsi="Times New Roman" w:cs="Times New Roman"/>
          <w:sz w:val="28"/>
          <w:szCs w:val="28"/>
        </w:rPr>
        <w:t>Заказчик обязан создать контрактную службу либо назначить контрактного управляющего.</w:t>
      </w:r>
    </w:p>
    <w:p w:rsidR="00D6088E" w:rsidRPr="00322944" w:rsidRDefault="00D6088E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соответствии со статьей 38 </w:t>
      </w:r>
      <w:r w:rsidR="00D72874" w:rsidRPr="0032294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322944">
        <w:rPr>
          <w:rFonts w:ascii="Times New Roman" w:hAnsi="Times New Roman" w:cs="Times New Roman"/>
          <w:sz w:val="28"/>
          <w:szCs w:val="28"/>
        </w:rPr>
        <w:t xml:space="preserve"> в Учреждении обязанности контрактного управляющего возложены на </w:t>
      </w:r>
      <w:r w:rsidR="00915247" w:rsidRPr="00322944">
        <w:rPr>
          <w:rFonts w:ascii="Times New Roman" w:hAnsi="Times New Roman" w:cs="Times New Roman"/>
          <w:sz w:val="28"/>
          <w:szCs w:val="28"/>
        </w:rPr>
        <w:t>Карвель Ирину Владимировну на основании приказа от 01.02.2019 № 16</w:t>
      </w:r>
      <w:r w:rsidRPr="00322944">
        <w:rPr>
          <w:rFonts w:ascii="Times New Roman" w:hAnsi="Times New Roman" w:cs="Times New Roman"/>
          <w:sz w:val="28"/>
          <w:szCs w:val="28"/>
        </w:rPr>
        <w:t xml:space="preserve"> «О </w:t>
      </w:r>
      <w:r w:rsidR="00440BB7" w:rsidRPr="00322944">
        <w:rPr>
          <w:rFonts w:ascii="Times New Roman" w:hAnsi="Times New Roman" w:cs="Times New Roman"/>
          <w:sz w:val="28"/>
          <w:szCs w:val="28"/>
        </w:rPr>
        <w:t xml:space="preserve">назначении </w:t>
      </w:r>
      <w:r w:rsidR="00915247" w:rsidRPr="00322944">
        <w:rPr>
          <w:rFonts w:ascii="Times New Roman" w:hAnsi="Times New Roman" w:cs="Times New Roman"/>
          <w:sz w:val="28"/>
          <w:szCs w:val="28"/>
        </w:rPr>
        <w:t>контрактного управляющего</w:t>
      </w:r>
      <w:r w:rsidRPr="003229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F7B74" w:rsidRPr="00322944" w:rsidRDefault="000F7B74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Контрактный управляющий осуществляет сво</w:t>
      </w:r>
      <w:r w:rsidR="009C7C84" w:rsidRPr="00322944">
        <w:rPr>
          <w:rFonts w:ascii="Times New Roman" w:hAnsi="Times New Roman" w:cs="Times New Roman"/>
          <w:sz w:val="28"/>
          <w:szCs w:val="28"/>
        </w:rPr>
        <w:t>и функции согласно приказа</w:t>
      </w: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915247" w:rsidRPr="00322944">
        <w:rPr>
          <w:rFonts w:ascii="Times New Roman" w:hAnsi="Times New Roman" w:cs="Times New Roman"/>
          <w:sz w:val="28"/>
          <w:szCs w:val="28"/>
        </w:rPr>
        <w:t>от 01.02.2019 № 16 «О назначении контрактного управляющего»</w:t>
      </w:r>
      <w:r w:rsidR="002E1946" w:rsidRPr="00322944">
        <w:rPr>
          <w:rFonts w:ascii="Times New Roman" w:hAnsi="Times New Roman" w:cs="Times New Roman"/>
          <w:sz w:val="28"/>
          <w:szCs w:val="28"/>
        </w:rPr>
        <w:t>,</w:t>
      </w: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BE4FB7" w:rsidRPr="00322944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="002E1946" w:rsidRPr="00322944">
        <w:rPr>
          <w:rFonts w:ascii="Times New Roman" w:hAnsi="Times New Roman" w:cs="Times New Roman"/>
          <w:sz w:val="28"/>
          <w:szCs w:val="28"/>
        </w:rPr>
        <w:t xml:space="preserve"> и Положения о контрактном управляющем утвержденного от 17.01.2019 г</w:t>
      </w:r>
      <w:r w:rsidRPr="00322944">
        <w:rPr>
          <w:rFonts w:ascii="Times New Roman" w:hAnsi="Times New Roman" w:cs="Times New Roman"/>
          <w:sz w:val="28"/>
          <w:szCs w:val="28"/>
        </w:rPr>
        <w:t>.</w:t>
      </w:r>
    </w:p>
    <w:p w:rsidR="00D6088E" w:rsidRPr="00322944" w:rsidRDefault="000F7B74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Согласно представленным документам контрактный управляющий имеет удостоверение о повышении квалификации </w:t>
      </w:r>
      <w:r w:rsidR="00737B2E" w:rsidRPr="00322944">
        <w:rPr>
          <w:rFonts w:ascii="Times New Roman" w:hAnsi="Times New Roman" w:cs="Times New Roman"/>
          <w:sz w:val="28"/>
          <w:szCs w:val="28"/>
        </w:rPr>
        <w:t>по программе «Управление государственными и муниципальными закупками»</w:t>
      </w:r>
      <w:r w:rsidR="00BE4FB7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EE7C65" w:rsidRPr="00322944">
        <w:rPr>
          <w:rFonts w:ascii="Times New Roman" w:hAnsi="Times New Roman" w:cs="Times New Roman"/>
          <w:sz w:val="28"/>
          <w:szCs w:val="28"/>
        </w:rPr>
        <w:t>№ 2638/44</w:t>
      </w:r>
      <w:r w:rsidR="00BE4FB7" w:rsidRPr="00322944">
        <w:rPr>
          <w:rFonts w:ascii="Times New Roman" w:hAnsi="Times New Roman" w:cs="Times New Roman"/>
          <w:sz w:val="28"/>
          <w:szCs w:val="28"/>
        </w:rPr>
        <w:t xml:space="preserve">, выданное Автономной некоммерческой организацией </w:t>
      </w:r>
      <w:r w:rsidR="00EE7C65" w:rsidRPr="00322944">
        <w:rPr>
          <w:rFonts w:ascii="Times New Roman" w:hAnsi="Times New Roman" w:cs="Times New Roman"/>
          <w:sz w:val="28"/>
          <w:szCs w:val="28"/>
        </w:rPr>
        <w:t xml:space="preserve">центром </w:t>
      </w:r>
      <w:r w:rsidR="00BE4FB7" w:rsidRPr="00322944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«</w:t>
      </w:r>
      <w:r w:rsidR="00EE7C65" w:rsidRPr="00322944">
        <w:rPr>
          <w:rFonts w:ascii="Times New Roman" w:hAnsi="Times New Roman" w:cs="Times New Roman"/>
          <w:sz w:val="28"/>
          <w:szCs w:val="28"/>
        </w:rPr>
        <w:t>СовА</w:t>
      </w:r>
      <w:r w:rsidR="00BE4FB7" w:rsidRPr="00322944">
        <w:rPr>
          <w:rFonts w:ascii="Times New Roman" w:hAnsi="Times New Roman" w:cs="Times New Roman"/>
          <w:sz w:val="28"/>
          <w:szCs w:val="28"/>
        </w:rPr>
        <w:t>»</w:t>
      </w:r>
      <w:r w:rsidR="00EE7C65" w:rsidRPr="00322944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322944">
        <w:rPr>
          <w:rFonts w:ascii="Times New Roman" w:hAnsi="Times New Roman" w:cs="Times New Roman"/>
          <w:sz w:val="28"/>
          <w:szCs w:val="28"/>
        </w:rPr>
        <w:t>.</w:t>
      </w:r>
    </w:p>
    <w:p w:rsidR="000C0CA3" w:rsidRPr="00322944" w:rsidRDefault="000C0CA3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22944">
        <w:rPr>
          <w:rFonts w:ascii="Times New Roman" w:eastAsiaTheme="minorHAnsi" w:hAnsi="Times New Roman" w:cs="Times New Roman"/>
          <w:sz w:val="28"/>
          <w:szCs w:val="28"/>
        </w:rPr>
        <w:t xml:space="preserve">Правом электронно-цифровой подписи для размещения  ЕИС информации и документов, размещение которых предусмотрено </w:t>
      </w:r>
      <w:r w:rsidR="0013734C" w:rsidRPr="00322944">
        <w:rPr>
          <w:rFonts w:ascii="Times New Roman" w:hAnsi="Times New Roman" w:cs="Times New Roman"/>
          <w:sz w:val="28"/>
          <w:szCs w:val="28"/>
        </w:rPr>
        <w:t>Федеральным законом № 44-ФЗ</w:t>
      </w:r>
      <w:r w:rsidR="0013734C" w:rsidRPr="003229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eastAsiaTheme="minorHAnsi" w:hAnsi="Times New Roman" w:cs="Times New Roman"/>
          <w:sz w:val="28"/>
          <w:szCs w:val="28"/>
        </w:rPr>
        <w:t xml:space="preserve">в проверяемом периоде был наделен заведующий Учреждения </w:t>
      </w:r>
      <w:r w:rsidR="006D7F2A" w:rsidRPr="00322944">
        <w:rPr>
          <w:rFonts w:ascii="Times New Roman" w:eastAsiaTheme="minorHAnsi" w:hAnsi="Times New Roman" w:cs="Times New Roman"/>
          <w:sz w:val="28"/>
          <w:szCs w:val="28"/>
        </w:rPr>
        <w:t>И.В. Карвель</w:t>
      </w:r>
      <w:r w:rsidR="00022681" w:rsidRPr="0032294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061DEF" w:rsidRPr="00322944" w:rsidRDefault="00061DEF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1DEF" w:rsidRPr="00322944" w:rsidRDefault="00061DEF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3E43" w:rsidRPr="00322944" w:rsidRDefault="00417980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>Проверка налич</w:t>
      </w:r>
      <w:r w:rsidR="00AF30F7" w:rsidRPr="00322944">
        <w:rPr>
          <w:rFonts w:ascii="Times New Roman" w:hAnsi="Times New Roman" w:cs="Times New Roman"/>
          <w:i/>
          <w:sz w:val="28"/>
          <w:szCs w:val="28"/>
        </w:rPr>
        <w:t xml:space="preserve">ия и порядка формирования комиссии по </w:t>
      </w:r>
    </w:p>
    <w:p w:rsidR="002F5847" w:rsidRPr="00322944" w:rsidRDefault="00AF30F7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>осуществлению закупок</w:t>
      </w:r>
    </w:p>
    <w:p w:rsidR="00417980" w:rsidRPr="00322944" w:rsidRDefault="00417980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7B2E" w:rsidRPr="00322944" w:rsidRDefault="00737B2E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39 Закона о контрактной системе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 (далее - комиссия).</w:t>
      </w:r>
    </w:p>
    <w:p w:rsidR="00631771" w:rsidRPr="00322944" w:rsidRDefault="00737B2E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Виды комиссий по осуществлению закупок, которые могут быть созданы заказчиками, определены в части 3 статьи 39 Закона о контрактной системе. Исходя из указанной нормы, заказчик вправе создать комиссию - как для проведения конкретной закупки, так и для определения поставщика одним из способов, а также для осуществления всех закупок вне зависимости от способа определения поставщика.</w:t>
      </w:r>
    </w:p>
    <w:p w:rsidR="00056DBE" w:rsidRPr="00322944" w:rsidRDefault="00AF30F7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соответствии со статьей 39 </w:t>
      </w:r>
      <w:r w:rsidR="00D72874" w:rsidRPr="0032294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737B2E" w:rsidRPr="00322944">
        <w:rPr>
          <w:rFonts w:ascii="Times New Roman" w:hAnsi="Times New Roman" w:cs="Times New Roman"/>
          <w:sz w:val="28"/>
          <w:szCs w:val="28"/>
        </w:rPr>
        <w:t xml:space="preserve"> в Учреждении Приказом</w:t>
      </w:r>
      <w:r w:rsidR="006D7F2A" w:rsidRPr="00322944">
        <w:rPr>
          <w:rFonts w:ascii="Times New Roman" w:hAnsi="Times New Roman" w:cs="Times New Roman"/>
          <w:sz w:val="28"/>
          <w:szCs w:val="28"/>
        </w:rPr>
        <w:t xml:space="preserve">  от</w:t>
      </w:r>
      <w:r w:rsidR="00737B2E" w:rsidRPr="00322944">
        <w:rPr>
          <w:rFonts w:ascii="Times New Roman" w:hAnsi="Times New Roman" w:cs="Times New Roman"/>
          <w:sz w:val="28"/>
          <w:szCs w:val="28"/>
        </w:rPr>
        <w:t xml:space="preserve"> 09.01.2020</w:t>
      </w:r>
      <w:r w:rsidR="006D7F2A" w:rsidRPr="00322944">
        <w:rPr>
          <w:rFonts w:ascii="Times New Roman" w:hAnsi="Times New Roman" w:cs="Times New Roman"/>
          <w:sz w:val="28"/>
          <w:szCs w:val="28"/>
        </w:rPr>
        <w:t xml:space="preserve">  № </w:t>
      </w:r>
      <w:r w:rsidR="00737B2E" w:rsidRPr="00322944">
        <w:rPr>
          <w:rFonts w:ascii="Times New Roman" w:hAnsi="Times New Roman" w:cs="Times New Roman"/>
          <w:sz w:val="28"/>
          <w:szCs w:val="28"/>
        </w:rPr>
        <w:t>5</w:t>
      </w:r>
      <w:r w:rsidR="006D7F2A" w:rsidRPr="00322944">
        <w:rPr>
          <w:rFonts w:ascii="Times New Roman" w:hAnsi="Times New Roman" w:cs="Times New Roman"/>
          <w:sz w:val="28"/>
          <w:szCs w:val="28"/>
        </w:rPr>
        <w:t xml:space="preserve">  утвержден состав единой комиссии на 2020 год, </w:t>
      </w:r>
      <w:r w:rsidR="00737B2E" w:rsidRPr="00322944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D7F2A" w:rsidRPr="00322944">
        <w:rPr>
          <w:rFonts w:ascii="Times New Roman" w:hAnsi="Times New Roman" w:cs="Times New Roman"/>
          <w:sz w:val="28"/>
          <w:szCs w:val="28"/>
        </w:rPr>
        <w:t>от 11.01.2021 № 9</w:t>
      </w:r>
      <w:r w:rsidRPr="00322944">
        <w:rPr>
          <w:rFonts w:ascii="Times New Roman" w:hAnsi="Times New Roman" w:cs="Times New Roman"/>
          <w:sz w:val="28"/>
          <w:szCs w:val="28"/>
        </w:rPr>
        <w:t xml:space="preserve"> утвержден состав</w:t>
      </w:r>
      <w:r w:rsidR="00061DEF" w:rsidRPr="00322944">
        <w:rPr>
          <w:rFonts w:ascii="Times New Roman" w:hAnsi="Times New Roman" w:cs="Times New Roman"/>
          <w:sz w:val="28"/>
          <w:szCs w:val="28"/>
        </w:rPr>
        <w:t xml:space="preserve"> единой комиссии</w:t>
      </w:r>
      <w:r w:rsidR="006D7F2A" w:rsidRPr="00322944">
        <w:rPr>
          <w:rFonts w:ascii="Times New Roman" w:hAnsi="Times New Roman" w:cs="Times New Roman"/>
          <w:sz w:val="28"/>
          <w:szCs w:val="28"/>
        </w:rPr>
        <w:t xml:space="preserve"> на 2021 год</w:t>
      </w:r>
      <w:r w:rsidR="00FB0838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52E89" w:rsidRPr="00A37467" w:rsidRDefault="00056DBE" w:rsidP="00A37467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Нарушение статьи 22  Трудовой кодекс Российской Федерации, состав</w:t>
      </w:r>
      <w:r w:rsidR="00C0123D"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0123D"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утвержденных единых комиссий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работодателем  не ознакомлен</w:t>
      </w:r>
      <w:r w:rsidR="00C0123D"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под рос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пись с </w:t>
      </w:r>
      <w:r w:rsidR="00C0123D"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принятыми 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приказами. </w:t>
      </w:r>
    </w:p>
    <w:p w:rsidR="003606A2" w:rsidRPr="00322944" w:rsidRDefault="00B84234" w:rsidP="00322944">
      <w:pPr>
        <w:tabs>
          <w:tab w:val="left" w:pos="0"/>
          <w:tab w:val="left" w:pos="1080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eastAsiaTheme="minorHAnsi" w:hAnsi="Times New Roman" w:cs="Times New Roman"/>
          <w:sz w:val="28"/>
          <w:szCs w:val="28"/>
        </w:rPr>
        <w:t xml:space="preserve">Число членов единой комиссии </w:t>
      </w:r>
      <w:r w:rsidR="009E3F42" w:rsidRPr="00322944">
        <w:rPr>
          <w:rFonts w:ascii="Times New Roman" w:eastAsiaTheme="minorHAnsi" w:hAnsi="Times New Roman" w:cs="Times New Roman"/>
          <w:sz w:val="28"/>
          <w:szCs w:val="28"/>
        </w:rPr>
        <w:t>и состав соответствует требованиям</w:t>
      </w:r>
      <w:r w:rsidR="00A37467">
        <w:rPr>
          <w:rFonts w:ascii="Times New Roman" w:eastAsiaTheme="minorHAnsi" w:hAnsi="Times New Roman" w:cs="Times New Roman"/>
          <w:sz w:val="28"/>
          <w:szCs w:val="28"/>
        </w:rPr>
        <w:t>,</w:t>
      </w:r>
      <w:r w:rsidR="009E3F42" w:rsidRPr="00322944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9E3F42" w:rsidRPr="00322944">
        <w:rPr>
          <w:rFonts w:ascii="Times New Roman" w:eastAsiaTheme="minorHAnsi" w:hAnsi="Times New Roman" w:cs="Times New Roman"/>
          <w:sz w:val="28"/>
          <w:szCs w:val="28"/>
        </w:rPr>
        <w:t xml:space="preserve">предусмотренным </w:t>
      </w:r>
      <w:r w:rsidR="0013734C" w:rsidRPr="00322944">
        <w:rPr>
          <w:rFonts w:ascii="Times New Roman" w:hAnsi="Times New Roman" w:cs="Times New Roman"/>
          <w:sz w:val="28"/>
          <w:szCs w:val="28"/>
        </w:rPr>
        <w:t>Федеральным законом № 44-ФЗ</w:t>
      </w:r>
      <w:r w:rsidRPr="00322944">
        <w:rPr>
          <w:rFonts w:ascii="Times New Roman" w:eastAsiaTheme="minorHAnsi" w:hAnsi="Times New Roman" w:cs="Times New Roman"/>
          <w:sz w:val="28"/>
          <w:szCs w:val="28"/>
        </w:rPr>
        <w:t>.</w:t>
      </w:r>
      <w:r w:rsidR="000C1ED7" w:rsidRPr="0032294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3606A2" w:rsidRPr="00322944">
        <w:rPr>
          <w:rFonts w:ascii="Times New Roman" w:hAnsi="Times New Roman" w:cs="Times New Roman"/>
          <w:sz w:val="28"/>
          <w:szCs w:val="28"/>
        </w:rPr>
        <w:t xml:space="preserve">В состав комиссии включены </w:t>
      </w:r>
      <w:r w:rsidR="00C0123D" w:rsidRPr="00322944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3606A2" w:rsidRPr="00322944">
        <w:rPr>
          <w:rFonts w:ascii="Times New Roman" w:hAnsi="Times New Roman" w:cs="Times New Roman"/>
          <w:sz w:val="28"/>
          <w:szCs w:val="28"/>
        </w:rPr>
        <w:t xml:space="preserve">лица, прошедшие повышение квалификации по программе </w:t>
      </w:r>
      <w:r w:rsidR="003606A2" w:rsidRPr="0032294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D7F2A" w:rsidRPr="00322944">
        <w:rPr>
          <w:rFonts w:ascii="Times New Roman" w:hAnsi="Times New Roman" w:cs="Times New Roman"/>
          <w:sz w:val="28"/>
          <w:szCs w:val="28"/>
        </w:rPr>
        <w:t>Контрактная система в сфере закупок товаров, работ, услуг для обеспечения государственных и муниципальных нужд</w:t>
      </w:r>
      <w:r w:rsidR="003606A2" w:rsidRPr="00322944">
        <w:rPr>
          <w:rFonts w:ascii="Times New Roman" w:hAnsi="Times New Roman" w:cs="Times New Roman"/>
          <w:sz w:val="28"/>
          <w:szCs w:val="28"/>
        </w:rPr>
        <w:t>».</w:t>
      </w:r>
    </w:p>
    <w:p w:rsidR="00022681" w:rsidRPr="00322944" w:rsidRDefault="001338E3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Приказом</w:t>
      </w:r>
      <w:r w:rsidR="00022681" w:rsidRPr="0032294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6D7F2A" w:rsidRPr="00322944">
        <w:rPr>
          <w:rFonts w:ascii="Times New Roman" w:hAnsi="Times New Roman" w:cs="Times New Roman"/>
          <w:sz w:val="28"/>
          <w:szCs w:val="28"/>
        </w:rPr>
        <w:t>от</w:t>
      </w:r>
      <w:r w:rsidRPr="00322944">
        <w:rPr>
          <w:rFonts w:ascii="Times New Roman" w:hAnsi="Times New Roman" w:cs="Times New Roman"/>
          <w:sz w:val="28"/>
          <w:szCs w:val="28"/>
        </w:rPr>
        <w:t xml:space="preserve"> 01.02.2019 </w:t>
      </w:r>
      <w:r w:rsidR="006D7F2A" w:rsidRPr="00322944">
        <w:rPr>
          <w:rFonts w:ascii="Times New Roman" w:hAnsi="Times New Roman" w:cs="Times New Roman"/>
          <w:sz w:val="28"/>
          <w:szCs w:val="28"/>
        </w:rPr>
        <w:t xml:space="preserve"> № </w:t>
      </w:r>
      <w:r w:rsidRPr="00322944">
        <w:rPr>
          <w:rFonts w:ascii="Times New Roman" w:hAnsi="Times New Roman" w:cs="Times New Roman"/>
          <w:sz w:val="28"/>
          <w:szCs w:val="28"/>
        </w:rPr>
        <w:t>60 утверждено</w:t>
      </w:r>
      <w:r w:rsidR="00022681" w:rsidRPr="00322944">
        <w:rPr>
          <w:rFonts w:ascii="Times New Roman" w:hAnsi="Times New Roman" w:cs="Times New Roman"/>
          <w:sz w:val="28"/>
          <w:szCs w:val="28"/>
        </w:rPr>
        <w:t xml:space="preserve"> Положение «О приемочной комиссии для приемки поставленных товаров (выполненных работ, оказанных услуг, результатов отдельного этапа исполнения контракта) при осуществлении закупок товаров (работ, услуг) для обеспечения нужд </w:t>
      </w:r>
      <w:r w:rsidR="006D7F2A" w:rsidRPr="00322944">
        <w:rPr>
          <w:rFonts w:ascii="Times New Roman" w:hAnsi="Times New Roman" w:cs="Times New Roman"/>
          <w:sz w:val="28"/>
          <w:szCs w:val="28"/>
        </w:rPr>
        <w:t>МБДОУ «Детский сад № 12»</w:t>
      </w:r>
      <w:r w:rsidR="00022681" w:rsidRPr="0032294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22681" w:rsidRPr="00322944" w:rsidRDefault="001338E3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Также, приказами Учреждения от 09</w:t>
      </w:r>
      <w:r w:rsidR="00022681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.01.2020 № 3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8, от 11.01.2021 № 40</w:t>
      </w:r>
      <w:r w:rsidR="00022681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назначены ответственные лица Учреждения за проведение приемки поставленного товара, выполненной работы (ее результатов), оказания услуг, предусмотренных контрактом (договором), включая проведение экспертизы поставленного товара, результатов выполненных работ, оказанных услуг, а также отдельных этапов исполнения контракта (договора) в Учреждении. </w:t>
      </w:r>
    </w:p>
    <w:p w:rsidR="000C1ED7" w:rsidRPr="00322944" w:rsidRDefault="00022681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bCs/>
          <w:iCs/>
          <w:sz w:val="28"/>
          <w:szCs w:val="28"/>
        </w:rPr>
        <w:t xml:space="preserve">Члены единой комиссии и приемочной комиссии ознакомлены с данными </w:t>
      </w:r>
      <w:r w:rsidR="005F74A6" w:rsidRPr="00322944">
        <w:rPr>
          <w:rFonts w:ascii="Times New Roman" w:hAnsi="Times New Roman" w:cs="Times New Roman"/>
          <w:bCs/>
          <w:iCs/>
          <w:sz w:val="28"/>
          <w:szCs w:val="28"/>
        </w:rPr>
        <w:t>приказами</w:t>
      </w:r>
      <w:r w:rsidRPr="00322944">
        <w:rPr>
          <w:rFonts w:ascii="Times New Roman" w:hAnsi="Times New Roman" w:cs="Times New Roman"/>
          <w:bCs/>
          <w:iCs/>
          <w:sz w:val="28"/>
          <w:szCs w:val="28"/>
        </w:rPr>
        <w:t xml:space="preserve"> под роспись.</w:t>
      </w:r>
    </w:p>
    <w:p w:rsidR="00631771" w:rsidRPr="00322944" w:rsidRDefault="00631771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31771" w:rsidRPr="00322944" w:rsidRDefault="00631771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Pr="00322944" w:rsidRDefault="00BC7913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 xml:space="preserve">Планирование закупок </w:t>
      </w:r>
    </w:p>
    <w:p w:rsidR="009E3E43" w:rsidRPr="00322944" w:rsidRDefault="009E3E43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F60BB" w:rsidRPr="00322944" w:rsidRDefault="00C178D0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16 статьи 3 Федерального закона № 44-ФЗ Совокупный годовой объем закупок (СГОЗ) - это утвержденный на соответствующий финансовый год общий объем финансового обеспечения для осуществления заказчиком закупок, в том числе для оплаты контрактов, заключенных до начала указанного финансового года и подлежащих оплате в указанном финансовом году.</w:t>
      </w:r>
      <w:r w:rsidR="00AF60BB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60BB" w:rsidRPr="00322944" w:rsidRDefault="00AF60BB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и размещение план- графика </w:t>
      </w:r>
      <w:r w:rsidRPr="00322944">
        <w:rPr>
          <w:rFonts w:ascii="Times New Roman" w:hAnsi="Times New Roman" w:cs="Times New Roman"/>
          <w:bCs/>
          <w:sz w:val="28"/>
          <w:szCs w:val="28"/>
        </w:rPr>
        <w:t>на 2021 финансовый год и на плановый период 2022 и 2023 годов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течении 10 рабочих дней, согласно утвержденным требованиям </w:t>
      </w:r>
      <w:r w:rsidRPr="00322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а именно 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ФХД от 24.12.</w:t>
      </w:r>
      <w:r w:rsidRPr="00322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 , план – график от 29.12.2020.</w:t>
      </w:r>
    </w:p>
    <w:p w:rsidR="00AF60BB" w:rsidRPr="00322944" w:rsidRDefault="00AF60BB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п.15 Приказа Минфина России от 21.07.2011 г. № 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сайта», в случае принятия новых документов и (или) внесения изменений в документы, информация из которых была ранее размещена на Официальном сайте, учреждение, </w:t>
      </w:r>
      <w:r w:rsidRPr="003C30D2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пяти рабочих дней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В ходе проведения проверки установлено, что за 2021 год ПФХД и внесенные изменения в ПФХД опубликованы в установленные сроки. </w:t>
      </w:r>
    </w:p>
    <w:p w:rsidR="00AF60BB" w:rsidRPr="00322944" w:rsidRDefault="00D46D33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Внесено всего 4 изменения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 ФХД за 2021 год в поверяемый период, на официальном сайте в сети Интернет </w:t>
      </w:r>
      <w:r w:rsidR="00AF60BB" w:rsidRPr="003229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 </w:t>
      </w:r>
      <w:r w:rsidR="00AF60BB" w:rsidRPr="0032294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buc</w:t>
      </w:r>
      <w:r w:rsidR="00AF60BB" w:rsidRPr="003229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F60BB" w:rsidRPr="0032294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gov</w:t>
      </w:r>
      <w:r w:rsidR="00AF60BB" w:rsidRPr="003229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AF60BB" w:rsidRPr="00322944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размещено 4 изменения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план ФХД за 2021 год в поверяемый период, ПФХД размещенные на официальном сайте в сети Интернет 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buc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AF60BB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соответствуют оригиналу ПФХД на бумажном носители, заверенный печатью и подписью руководителя Учреждения.</w:t>
      </w:r>
    </w:p>
    <w:p w:rsidR="00AF60BB" w:rsidRPr="00322944" w:rsidRDefault="00AF60BB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официальном сайте ЕИС Учреждением на 2021 финансовый год и на плановый период 2022 и 2023 годов 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опубликовано в электронном виде 7 версий план – графиков.</w:t>
      </w:r>
    </w:p>
    <w:p w:rsidR="00855FE5" w:rsidRPr="00322944" w:rsidRDefault="00116A49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bCs/>
          <w:sz w:val="28"/>
          <w:szCs w:val="28"/>
        </w:rPr>
        <w:t>За 2020 год н</w:t>
      </w:r>
      <w:r w:rsidR="00E76DD3" w:rsidRPr="00322944">
        <w:rPr>
          <w:rFonts w:ascii="Times New Roman" w:hAnsi="Times New Roman" w:cs="Times New Roman"/>
          <w:bCs/>
          <w:sz w:val="28"/>
          <w:szCs w:val="28"/>
        </w:rPr>
        <w:t xml:space="preserve">а официальном сайте </w:t>
      </w:r>
      <w:r w:rsidR="0013734C" w:rsidRPr="00322944">
        <w:rPr>
          <w:rFonts w:ascii="Times New Roman" w:hAnsi="Times New Roman" w:cs="Times New Roman"/>
          <w:bCs/>
          <w:sz w:val="28"/>
          <w:szCs w:val="28"/>
        </w:rPr>
        <w:t>ЕИС</w:t>
      </w:r>
      <w:r w:rsidR="00E76DD3" w:rsidRPr="0032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bCs/>
          <w:sz w:val="28"/>
          <w:szCs w:val="28"/>
        </w:rPr>
        <w:t xml:space="preserve">Учреждением </w:t>
      </w:r>
      <w:r w:rsidRPr="00322944">
        <w:rPr>
          <w:rFonts w:ascii="Times New Roman" w:hAnsi="Times New Roman" w:cs="Times New Roman"/>
          <w:sz w:val="28"/>
          <w:szCs w:val="28"/>
        </w:rPr>
        <w:t>опубликован</w:t>
      </w:r>
      <w:r w:rsidRPr="0032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5B76" w:rsidRPr="00322944">
        <w:rPr>
          <w:rFonts w:ascii="Times New Roman" w:hAnsi="Times New Roman" w:cs="Times New Roman"/>
          <w:bCs/>
          <w:sz w:val="28"/>
          <w:szCs w:val="28"/>
        </w:rPr>
        <w:t xml:space="preserve">план </w:t>
      </w:r>
      <w:r w:rsidR="00751FA7" w:rsidRPr="00322944">
        <w:rPr>
          <w:rFonts w:ascii="Times New Roman" w:hAnsi="Times New Roman" w:cs="Times New Roman"/>
          <w:bCs/>
          <w:sz w:val="28"/>
          <w:szCs w:val="28"/>
        </w:rPr>
        <w:t>- график</w:t>
      </w:r>
      <w:r w:rsidR="001F5B76" w:rsidRPr="00322944">
        <w:rPr>
          <w:rFonts w:ascii="Times New Roman" w:hAnsi="Times New Roman" w:cs="Times New Roman"/>
          <w:bCs/>
          <w:sz w:val="28"/>
          <w:szCs w:val="28"/>
        </w:rPr>
        <w:t xml:space="preserve"> на 2020</w:t>
      </w:r>
      <w:r w:rsidR="00E76DD3" w:rsidRPr="00322944">
        <w:rPr>
          <w:rFonts w:ascii="Times New Roman" w:hAnsi="Times New Roman" w:cs="Times New Roman"/>
          <w:bCs/>
          <w:sz w:val="28"/>
          <w:szCs w:val="28"/>
        </w:rPr>
        <w:t xml:space="preserve"> финансов</w:t>
      </w:r>
      <w:r w:rsidR="001F5B76" w:rsidRPr="00322944">
        <w:rPr>
          <w:rFonts w:ascii="Times New Roman" w:hAnsi="Times New Roman" w:cs="Times New Roman"/>
          <w:bCs/>
          <w:sz w:val="28"/>
          <w:szCs w:val="28"/>
        </w:rPr>
        <w:t>ый год и на плановый период 2021 и 2022</w:t>
      </w:r>
      <w:r w:rsidR="00E76DD3" w:rsidRPr="0032294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BC7913" w:rsidRPr="003229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913" w:rsidRPr="00322944">
        <w:rPr>
          <w:rFonts w:ascii="Times New Roman" w:hAnsi="Times New Roman" w:cs="Times New Roman"/>
          <w:sz w:val="28"/>
          <w:szCs w:val="28"/>
        </w:rPr>
        <w:t>в электронном виде. При утверждении документ подписан квалифицированной электронной подписью руководителя организации.</w:t>
      </w:r>
      <w:r w:rsidR="00855FE5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FE5" w:rsidRPr="00322944" w:rsidRDefault="00855FE5" w:rsidP="00322944">
      <w:pPr>
        <w:shd w:val="clear" w:color="auto" w:fill="FFFFFF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и размещение план- графика </w:t>
      </w:r>
      <w:r w:rsidRPr="00322944">
        <w:rPr>
          <w:rFonts w:ascii="Times New Roman" w:hAnsi="Times New Roman" w:cs="Times New Roman"/>
          <w:bCs/>
          <w:sz w:val="28"/>
          <w:szCs w:val="28"/>
        </w:rPr>
        <w:t>на 2020 финансовый год и на плановый период 2021 и 2022 годов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течении 10 рабочих дней, согласно утвержденным требованиям </w:t>
      </w:r>
      <w:r w:rsidRPr="00322944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30.09.2019 N 1279 (ред. от 07.11.2020)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а именно 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ФХД от 17.12.2019 , план – график от 26.12.2019.</w:t>
      </w:r>
    </w:p>
    <w:p w:rsidR="00CA5DD5" w:rsidRPr="00322944" w:rsidRDefault="00855FE5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Согласно п.15 Приказа Минфина России от 21.07.2011 г. № 86н «Об утверждении порядка предоставления информации государственным (муниципальным) учреждением, ее размещения на официальном сайте в сети «Интернет» и ведения указанного сайта», в случае принятия новых документов и (или) внесения изменений в документы, информация из которых была ранее размещена на Официальном сайте, учреждение, </w:t>
      </w:r>
      <w:r w:rsidRPr="003C30D2">
        <w:rPr>
          <w:rFonts w:ascii="Times New Roman" w:hAnsi="Times New Roman" w:cs="Times New Roman"/>
          <w:sz w:val="28"/>
          <w:szCs w:val="28"/>
        </w:rPr>
        <w:t>не позднее пяти рабочих дней</w:t>
      </w:r>
      <w:r w:rsidRPr="00322944">
        <w:rPr>
          <w:rFonts w:ascii="Times New Roman" w:hAnsi="Times New Roman" w:cs="Times New Roman"/>
          <w:sz w:val="28"/>
          <w:szCs w:val="28"/>
        </w:rPr>
        <w:t xml:space="preserve"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 В ходе проведения проверки установлено, что за 2020 год ПФХД и внесенные изменения в ПФХД опубликованы с нарушением установленных сроков, а именно от 21.12.2020 ПФХД не опубликован. </w:t>
      </w:r>
    </w:p>
    <w:p w:rsidR="00CA5DD5" w:rsidRPr="00322944" w:rsidRDefault="00CA5DD5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Внесено всего 15 изменений в план ФХД за 2020 год, на официальном сайте в сети Интернет </w:t>
      </w:r>
      <w:r w:rsidRPr="00322944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322944">
        <w:rPr>
          <w:rFonts w:ascii="Times New Roman" w:hAnsi="Times New Roman" w:cs="Times New Roman"/>
          <w:i/>
          <w:sz w:val="28"/>
          <w:szCs w:val="28"/>
          <w:lang w:val="en-US"/>
        </w:rPr>
        <w:t>buc</w:t>
      </w:r>
      <w:r w:rsidRPr="00322944">
        <w:rPr>
          <w:rFonts w:ascii="Times New Roman" w:hAnsi="Times New Roman" w:cs="Times New Roman"/>
          <w:i/>
          <w:sz w:val="28"/>
          <w:szCs w:val="28"/>
        </w:rPr>
        <w:t>.</w:t>
      </w:r>
      <w:r w:rsidRPr="00322944">
        <w:rPr>
          <w:rFonts w:ascii="Times New Roman" w:hAnsi="Times New Roman" w:cs="Times New Roman"/>
          <w:i/>
          <w:sz w:val="28"/>
          <w:szCs w:val="28"/>
          <w:lang w:val="en-US"/>
        </w:rPr>
        <w:t>gov</w:t>
      </w:r>
      <w:r w:rsidRPr="00322944">
        <w:rPr>
          <w:rFonts w:ascii="Times New Roman" w:hAnsi="Times New Roman" w:cs="Times New Roman"/>
          <w:i/>
          <w:sz w:val="28"/>
          <w:szCs w:val="28"/>
        </w:rPr>
        <w:t>.</w:t>
      </w:r>
      <w:r w:rsidRPr="00322944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r w:rsidRPr="00322944">
        <w:rPr>
          <w:rFonts w:ascii="Times New Roman" w:hAnsi="Times New Roman" w:cs="Times New Roman"/>
          <w:sz w:val="28"/>
          <w:szCs w:val="28"/>
        </w:rPr>
        <w:t xml:space="preserve"> размещено 18 изменений в план ФХД за 2020 год, из них  два раза  размещены планы 2.03.2020 на идентичную сумму 4 678 479,80 руб., 10.03.2020 и 11.03.2020 опубликованы идентичные планы на сумму 4 678 479,80 руб.. ПФХД размещенные на официальном сайте в сети Интернет </w:t>
      </w:r>
      <w:r w:rsidRPr="00322944">
        <w:rPr>
          <w:rFonts w:ascii="Times New Roman" w:hAnsi="Times New Roman" w:cs="Times New Roman"/>
          <w:sz w:val="28"/>
          <w:szCs w:val="28"/>
          <w:lang w:val="en-US"/>
        </w:rPr>
        <w:t>buc</w:t>
      </w:r>
      <w:r w:rsidRPr="00322944">
        <w:rPr>
          <w:rFonts w:ascii="Times New Roman" w:hAnsi="Times New Roman" w:cs="Times New Roman"/>
          <w:sz w:val="28"/>
          <w:szCs w:val="28"/>
        </w:rPr>
        <w:t>.</w:t>
      </w:r>
      <w:r w:rsidRPr="00322944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322944">
        <w:rPr>
          <w:rFonts w:ascii="Times New Roman" w:hAnsi="Times New Roman" w:cs="Times New Roman"/>
          <w:sz w:val="28"/>
          <w:szCs w:val="28"/>
        </w:rPr>
        <w:t>.</w:t>
      </w:r>
      <w:r w:rsidRPr="0032294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0365" w:rsidRPr="00322944">
        <w:rPr>
          <w:rFonts w:ascii="Times New Roman" w:hAnsi="Times New Roman" w:cs="Times New Roman"/>
          <w:sz w:val="28"/>
          <w:szCs w:val="28"/>
        </w:rPr>
        <w:t xml:space="preserve"> не соответствуют оригиналам ПФХД на бумажных носителях</w:t>
      </w:r>
      <w:r w:rsidRPr="00322944">
        <w:rPr>
          <w:rFonts w:ascii="Times New Roman" w:hAnsi="Times New Roman" w:cs="Times New Roman"/>
          <w:sz w:val="28"/>
          <w:szCs w:val="28"/>
        </w:rPr>
        <w:t>, заверенны</w:t>
      </w:r>
      <w:r w:rsidR="00116A49" w:rsidRPr="00322944">
        <w:rPr>
          <w:rFonts w:ascii="Times New Roman" w:hAnsi="Times New Roman" w:cs="Times New Roman"/>
          <w:sz w:val="28"/>
          <w:szCs w:val="28"/>
        </w:rPr>
        <w:t>х</w:t>
      </w:r>
      <w:r w:rsidRPr="00322944">
        <w:rPr>
          <w:rFonts w:ascii="Times New Roman" w:hAnsi="Times New Roman" w:cs="Times New Roman"/>
          <w:sz w:val="28"/>
          <w:szCs w:val="28"/>
        </w:rPr>
        <w:t xml:space="preserve"> печатью и подписью руководителя Учреждения.</w:t>
      </w:r>
    </w:p>
    <w:p w:rsidR="00B5304B" w:rsidRPr="003C30D2" w:rsidRDefault="00E30365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0D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огласно плану финансово-хозяйственной деятельности на 2020 год, общий объем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финансового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обеспечения для осуществления заказчиком закупок на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17.12.2019</w:t>
      </w:r>
      <w:r w:rsidR="00B5304B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года составил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4 605 884,00 руб.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, в том числе для оплаты контрактов, заключенных до начала указанного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финансового года и подлежащих оплате в указанном финансовом году</w:t>
      </w:r>
      <w:r w:rsidR="00116A49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4 605 884,00 руб.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совокупный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годовой объем закупок 2020 года на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17.12</w:t>
      </w:r>
      <w:r w:rsidR="00B5304B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.2019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года в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утвержденными лимитами бюджетных обязательств составил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4 605 884,00 руб.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04B" w:rsidRPr="003C30D2" w:rsidRDefault="00E30365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0D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огласно уточнённому плану финансово-хозяйственной деятельности, общий объем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обеспечения для осуществления заказчиком закупок на </w:t>
      </w:r>
      <w:r w:rsidR="00B5304B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30.12.2020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года составил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4 861 743,43 руб.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, в том числе для оплаты контрактов, заключенных до начала указанного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финансового года и подлежащих оплате в указанном финансовом году,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4 861 743,43 руб.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совокупный годовой объем закупок 2020 года на </w:t>
      </w:r>
      <w:r w:rsidR="00B5304B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30.12.2020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года в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утвержденными лимитами бюджетных обязательств составил 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4 861 743,43</w:t>
      </w:r>
      <w:r w:rsidR="001E37A4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руб.</w:t>
      </w:r>
      <w:r w:rsidR="00B5304B"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304B" w:rsidRPr="003C30D2" w:rsidRDefault="00B5304B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0D2">
        <w:rPr>
          <w:rFonts w:ascii="Times New Roman" w:hAnsi="Times New Roman" w:cs="Times New Roman"/>
          <w:sz w:val="28"/>
          <w:szCs w:val="28"/>
          <w:lang w:eastAsia="ru-RU"/>
        </w:rPr>
        <w:t>Совокупный годовой объем закупок (СГОЗ), планируемых в 2020 году, согласно плану-графику размещения заказов на 2020 год, опубликованному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26.12.2019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года (версия № 0),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B0604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4 605 884,00 руб.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F597A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В 2020 году изменения в план-график вносились 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раз.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Совокупный годовой объем закупок (СГОЗ), планируемых в 2020 году, согласно плану-графику размещения заказов на 2020 год, опубликованному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19.01.2021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года (версия №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),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 </w:t>
      </w:r>
      <w:r w:rsidR="003B0604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4 504 752,70 руб.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Таким образом, СГОЗ, установленный заказчиком в плане-графике на 2020 год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>версия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7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- не соответствует утвержденному финансовому обеспечению Заказчика,</w:t>
      </w:r>
      <w:r w:rsidR="003B0604"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меньше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лимита утвержденных бюджетных обязательств на </w:t>
      </w:r>
      <w:r w:rsidR="003B0604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356 990,73 руб. </w:t>
      </w:r>
      <w:r w:rsidRPr="003C30D2">
        <w:rPr>
          <w:rFonts w:ascii="Times New Roman" w:hAnsi="Times New Roman" w:cs="Times New Roman"/>
          <w:sz w:val="28"/>
          <w:szCs w:val="28"/>
          <w:lang w:eastAsia="ru-RU"/>
        </w:rPr>
        <w:t xml:space="preserve"> или на </w:t>
      </w:r>
      <w:r w:rsidR="003B0604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7,3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%</w:t>
      </w:r>
      <w:r w:rsidR="00EF597A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(Таблица 1)</w:t>
      </w:r>
      <w:r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B5304B" w:rsidRPr="00322944" w:rsidRDefault="00B5304B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Это говорит о недостоверности информации о планируемых закупках на 2020 год,</w:t>
      </w:r>
      <w:r w:rsidR="00EF597A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указанных в плане-графике.</w:t>
      </w:r>
    </w:p>
    <w:p w:rsidR="009F2368" w:rsidRPr="003C30D2" w:rsidRDefault="009F236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В соответствии с отчетом об и</w:t>
      </w:r>
      <w:r w:rsidR="00EF597A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сполнении учреждением плана его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хозяйственной</w:t>
      </w:r>
      <w:r w:rsidR="00EF597A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на 01.01.2021 года (форма 0503737) </w:t>
      </w:r>
      <w:r w:rsidRPr="003229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2020 году</w:t>
      </w:r>
      <w:r w:rsidR="00202C53" w:rsidRPr="003229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сумма утвержденных плановых назначений на приобретение товаров, выполнение</w:t>
      </w:r>
      <w:r w:rsidR="00202C53" w:rsidRPr="0032294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работ, оказание услуг составила </w:t>
      </w:r>
      <w:r w:rsidR="00202C53" w:rsidRPr="003C30D2">
        <w:rPr>
          <w:rFonts w:ascii="Times New Roman" w:hAnsi="Times New Roman" w:cs="Times New Roman"/>
          <w:bCs/>
          <w:sz w:val="28"/>
          <w:szCs w:val="28"/>
          <w:lang w:eastAsia="ru-RU"/>
        </w:rPr>
        <w:t>4 861 743,43 руб.</w:t>
      </w:r>
      <w:r w:rsidR="00EF597A" w:rsidRPr="003C30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63D87" w:rsidRPr="000F5F9D" w:rsidRDefault="00963D87" w:rsidP="000F5F9D">
      <w:pPr>
        <w:autoSpaceDE w:val="0"/>
        <w:autoSpaceDN w:val="0"/>
        <w:adjustRightInd w:val="0"/>
        <w:spacing w:after="0" w:line="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0A51" w:rsidRPr="00273986" w:rsidRDefault="009D0A51" w:rsidP="009D0A51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273986">
        <w:rPr>
          <w:rFonts w:ascii="Times New Roman" w:hAnsi="Times New Roman" w:cs="Times New Roman"/>
          <w:sz w:val="28"/>
          <w:szCs w:val="28"/>
        </w:rPr>
        <w:t>Таблица  №1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559"/>
        <w:gridCol w:w="1985"/>
        <w:gridCol w:w="1417"/>
        <w:gridCol w:w="1985"/>
      </w:tblGrid>
      <w:tr w:rsidR="00CE0D5F" w:rsidRPr="003C30D2" w:rsidTr="003C30D2">
        <w:tc>
          <w:tcPr>
            <w:tcW w:w="3085" w:type="dxa"/>
            <w:gridSpan w:val="2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ПФХД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ПФХД на </w:t>
            </w: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buc</w:t>
            </w: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gov</w:t>
            </w: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.</w:t>
            </w: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en-US"/>
              </w:rPr>
              <w:t>ru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план-график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размещения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выплат на закупку товаров, работ, услуг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Дата плана-графика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Сумма всего для осуществления закупок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17.12.2019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4 605 884,00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20.12.2020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4 605 884,00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26.12.2019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4 605 884,00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21.02.2020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26.02.2020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4.03.2020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8039A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2.03.2020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8039A5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6.03.2020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10.03.2020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F116D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11.03.2020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4 678 479,80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F116D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23.03.2020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4 664 284,32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25.03.2020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4 664 284,32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6.04.2020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4 614 284,32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7.04.2020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4 614 284,32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22.04.2020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4 584 284,32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4 584 284,32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8.05.2020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4 602 411,09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8.05.2020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4 602 411,02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4 602 411,09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1.06.2020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4 602 411,09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10.06.2020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4 578 580,14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10.06.2020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4 578 580,14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22.06.2020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4 578 580,14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17.07.2020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4 578 580,14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16.09.2020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18.09.2020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30.09.2020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2.10.2020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3.11.2020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4 588 580,14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17.11.2020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4 703,580,14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4 238 580,14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4 238 580,14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4 703 580,14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356DB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4 703 580,14</w:t>
            </w: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25.11.2020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4 703 580,14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27.11.2020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4 703 580,14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21.12.2020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4 592 204,00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E0D5F" w:rsidRPr="003C30D2" w:rsidTr="003C30D2">
        <w:tc>
          <w:tcPr>
            <w:tcW w:w="1242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4 861 743,43</w:t>
            </w:r>
          </w:p>
        </w:tc>
        <w:tc>
          <w:tcPr>
            <w:tcW w:w="1559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29.12.2020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4 861 743,43</w:t>
            </w:r>
          </w:p>
        </w:tc>
        <w:tc>
          <w:tcPr>
            <w:tcW w:w="1417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19.01.2021</w:t>
            </w:r>
          </w:p>
        </w:tc>
        <w:tc>
          <w:tcPr>
            <w:tcW w:w="1985" w:type="dxa"/>
            <w:shd w:val="clear" w:color="auto" w:fill="auto"/>
          </w:tcPr>
          <w:p w:rsidR="00CE0D5F" w:rsidRPr="003C30D2" w:rsidRDefault="00CE0D5F" w:rsidP="00064454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4 504 752,70</w:t>
            </w:r>
          </w:p>
        </w:tc>
      </w:tr>
    </w:tbl>
    <w:p w:rsidR="00961393" w:rsidRPr="00322944" w:rsidRDefault="00961393" w:rsidP="00322944">
      <w:pPr>
        <w:pStyle w:val="paragraph"/>
        <w:shd w:val="clear" w:color="auto" w:fill="FFFFFF"/>
        <w:spacing w:before="0" w:beforeAutospacing="0" w:after="0" w:afterAutospacing="0" w:line="40" w:lineRule="atLeast"/>
        <w:ind w:firstLine="851"/>
        <w:jc w:val="both"/>
        <w:rPr>
          <w:sz w:val="28"/>
          <w:szCs w:val="28"/>
        </w:rPr>
      </w:pPr>
      <w:r w:rsidRPr="00322944">
        <w:rPr>
          <w:sz w:val="28"/>
          <w:szCs w:val="28"/>
        </w:rPr>
        <w:lastRenderedPageBreak/>
        <w:t xml:space="preserve">В нарушение  </w:t>
      </w:r>
      <w:r w:rsidR="001825AE" w:rsidRPr="00322944">
        <w:rPr>
          <w:sz w:val="28"/>
          <w:szCs w:val="28"/>
        </w:rPr>
        <w:t xml:space="preserve"> ст. 16 </w:t>
      </w:r>
      <w:r w:rsidR="0013734C" w:rsidRPr="00322944">
        <w:rPr>
          <w:sz w:val="28"/>
          <w:szCs w:val="28"/>
        </w:rPr>
        <w:t>Федерального закона № 44-ФЗ</w:t>
      </w:r>
      <w:r w:rsidR="001825AE" w:rsidRPr="00322944">
        <w:rPr>
          <w:sz w:val="28"/>
          <w:szCs w:val="28"/>
        </w:rPr>
        <w:t xml:space="preserve">, п. 23 </w:t>
      </w:r>
      <w:r w:rsidRPr="00322944">
        <w:rPr>
          <w:sz w:val="28"/>
          <w:szCs w:val="28"/>
        </w:rPr>
        <w:t xml:space="preserve">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 не соблюден строгий порядок действий по внесению </w:t>
      </w:r>
      <w:r w:rsidR="001617D6" w:rsidRPr="00322944">
        <w:rPr>
          <w:sz w:val="28"/>
          <w:szCs w:val="28"/>
        </w:rPr>
        <w:t>изменений в план-график закупок, не внесены изменения после обновленны</w:t>
      </w:r>
      <w:r w:rsidR="003438D0" w:rsidRPr="00322944">
        <w:rPr>
          <w:sz w:val="28"/>
          <w:szCs w:val="28"/>
        </w:rPr>
        <w:t xml:space="preserve">х плановых показателей бюджета ПФХД </w:t>
      </w:r>
      <w:r w:rsidR="00E30CAB" w:rsidRPr="00322944">
        <w:rPr>
          <w:sz w:val="28"/>
          <w:szCs w:val="28"/>
        </w:rPr>
        <w:t>от 25</w:t>
      </w:r>
      <w:r w:rsidR="003438D0" w:rsidRPr="00322944">
        <w:rPr>
          <w:sz w:val="28"/>
          <w:szCs w:val="28"/>
        </w:rPr>
        <w:t xml:space="preserve">.11.2020 на сумму </w:t>
      </w:r>
      <w:r w:rsidR="00E30CAB" w:rsidRPr="00322944">
        <w:rPr>
          <w:sz w:val="28"/>
          <w:szCs w:val="28"/>
        </w:rPr>
        <w:t>4 703 580,14</w:t>
      </w:r>
      <w:r w:rsidR="003438D0" w:rsidRPr="00322944">
        <w:rPr>
          <w:sz w:val="28"/>
          <w:szCs w:val="28"/>
        </w:rPr>
        <w:t xml:space="preserve"> руб</w:t>
      </w:r>
      <w:r w:rsidR="00E30CAB" w:rsidRPr="00322944">
        <w:rPr>
          <w:sz w:val="28"/>
          <w:szCs w:val="28"/>
        </w:rPr>
        <w:t>.</w:t>
      </w:r>
      <w:r w:rsidR="003438D0" w:rsidRPr="00322944">
        <w:rPr>
          <w:sz w:val="28"/>
          <w:szCs w:val="28"/>
        </w:rPr>
        <w:t xml:space="preserve">, 21.12.2020 на сумму </w:t>
      </w:r>
      <w:r w:rsidR="00E30CAB" w:rsidRPr="00322944">
        <w:rPr>
          <w:sz w:val="28"/>
          <w:szCs w:val="28"/>
        </w:rPr>
        <w:t>4 592 204,00</w:t>
      </w:r>
      <w:r w:rsidR="003438D0" w:rsidRPr="00322944">
        <w:rPr>
          <w:sz w:val="28"/>
          <w:szCs w:val="28"/>
        </w:rPr>
        <w:t xml:space="preserve"> руб.</w:t>
      </w:r>
      <w:r w:rsidR="001617D6" w:rsidRPr="00322944">
        <w:rPr>
          <w:sz w:val="28"/>
          <w:szCs w:val="28"/>
        </w:rPr>
        <w:t>,</w:t>
      </w:r>
      <w:r w:rsidR="00E30CAB" w:rsidRPr="00322944">
        <w:rPr>
          <w:sz w:val="28"/>
          <w:szCs w:val="28"/>
        </w:rPr>
        <w:t xml:space="preserve"> 29.12.2020 на сумму 4 861 743,43 руб.,</w:t>
      </w:r>
      <w:r w:rsidR="001617D6" w:rsidRPr="00322944">
        <w:rPr>
          <w:sz w:val="28"/>
          <w:szCs w:val="28"/>
        </w:rPr>
        <w:t xml:space="preserve"> в план – графики </w:t>
      </w:r>
      <w:r w:rsidR="00727D06" w:rsidRPr="00322944">
        <w:rPr>
          <w:sz w:val="28"/>
          <w:szCs w:val="28"/>
        </w:rPr>
        <w:t>в течении 10 рабочих дней</w:t>
      </w:r>
      <w:r w:rsidR="001617D6" w:rsidRPr="00322944">
        <w:rPr>
          <w:sz w:val="28"/>
          <w:szCs w:val="28"/>
        </w:rPr>
        <w:t>.</w:t>
      </w:r>
    </w:p>
    <w:p w:rsidR="00B94EDF" w:rsidRPr="00322944" w:rsidRDefault="00B94EDF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нарушение п. 3.2. Постановления администрации города Боготола № 0115-п от 03.02.2017 «</w:t>
      </w:r>
      <w:r w:rsidRPr="00322944">
        <w:rPr>
          <w:rFonts w:ascii="Times New Roman" w:hAnsi="Times New Roman" w:cs="Times New Roman"/>
          <w:bCs/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учредителя» планы ФХД (планы ФХД с учетом изменений</w:t>
      </w:r>
      <w:r w:rsidR="003A09E7" w:rsidRPr="00322944">
        <w:rPr>
          <w:rFonts w:ascii="Times New Roman" w:hAnsi="Times New Roman" w:cs="Times New Roman"/>
          <w:bCs/>
          <w:sz w:val="28"/>
          <w:szCs w:val="28"/>
        </w:rPr>
        <w:t>)</w:t>
      </w:r>
      <w:r w:rsidRPr="00322944">
        <w:rPr>
          <w:rFonts w:ascii="Times New Roman" w:hAnsi="Times New Roman" w:cs="Times New Roman"/>
          <w:bCs/>
          <w:sz w:val="28"/>
          <w:szCs w:val="28"/>
        </w:rPr>
        <w:t xml:space="preserve"> не утверждались начальником Финансового управления администрации г.Боготола.  </w:t>
      </w:r>
    </w:p>
    <w:p w:rsidR="000F5F9D" w:rsidRDefault="000F5F9D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60FB2" w:rsidRPr="00322944" w:rsidRDefault="00960FB2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76DD3" w:rsidRPr="00322944" w:rsidRDefault="00E76DD3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>Соблюдение правил нормирования в сфере закупок</w:t>
      </w:r>
    </w:p>
    <w:p w:rsidR="004F7701" w:rsidRPr="00322944" w:rsidRDefault="004F7701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DD3" w:rsidRDefault="00E76DD3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установлено, что контракты заключены в соответствии</w:t>
      </w:r>
      <w:r w:rsidR="00345FA2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345FA2" w:rsidRPr="00322944">
        <w:rPr>
          <w:rFonts w:ascii="Times New Roman" w:hAnsi="Times New Roman" w:cs="Times New Roman"/>
          <w:bCs/>
          <w:sz w:val="28"/>
          <w:szCs w:val="28"/>
          <w:lang w:eastAsia="ru-RU"/>
        </w:rPr>
        <w:t>статья 19</w:t>
      </w:r>
      <w:r w:rsidR="00345FA2" w:rsidRPr="00322944">
        <w:rPr>
          <w:rFonts w:ascii="Times New Roman" w:hAnsi="Times New Roman" w:cs="Times New Roman"/>
          <w:sz w:val="28"/>
          <w:szCs w:val="28"/>
        </w:rPr>
        <w:t xml:space="preserve"> Федерального закона № 44-ФЗ,</w:t>
      </w:r>
      <w:r w:rsidR="00345FA2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количеству, потребительским свойствам (в том числе характеристикам качества) и иным характеристикам товаров, работ и услуг, позволяющие обеспечить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РФ.</w:t>
      </w:r>
    </w:p>
    <w:p w:rsidR="00960FB2" w:rsidRDefault="00960FB2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FB2" w:rsidRPr="00322944" w:rsidRDefault="00960FB2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76DD3" w:rsidRPr="00322944" w:rsidRDefault="006C4C52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 xml:space="preserve">Соблюдение порядка </w:t>
      </w:r>
      <w:r w:rsidR="002542BF" w:rsidRPr="00322944">
        <w:rPr>
          <w:rFonts w:ascii="Times New Roman" w:hAnsi="Times New Roman" w:cs="Times New Roman"/>
          <w:i/>
          <w:sz w:val="28"/>
          <w:szCs w:val="28"/>
        </w:rPr>
        <w:t>исполнения</w:t>
      </w:r>
      <w:r w:rsidRPr="00322944">
        <w:rPr>
          <w:rFonts w:ascii="Times New Roman" w:hAnsi="Times New Roman" w:cs="Times New Roman"/>
          <w:i/>
          <w:sz w:val="28"/>
          <w:szCs w:val="28"/>
        </w:rPr>
        <w:t xml:space="preserve">, изменения, </w:t>
      </w:r>
      <w:r w:rsidR="002542BF" w:rsidRPr="00322944">
        <w:rPr>
          <w:rFonts w:ascii="Times New Roman" w:hAnsi="Times New Roman" w:cs="Times New Roman"/>
          <w:i/>
          <w:sz w:val="28"/>
          <w:szCs w:val="28"/>
        </w:rPr>
        <w:t xml:space="preserve">соблюдение условий </w:t>
      </w:r>
      <w:r w:rsidRPr="00322944">
        <w:rPr>
          <w:rFonts w:ascii="Times New Roman" w:hAnsi="Times New Roman" w:cs="Times New Roman"/>
          <w:i/>
          <w:sz w:val="28"/>
          <w:szCs w:val="28"/>
        </w:rPr>
        <w:t xml:space="preserve"> контрактов</w:t>
      </w:r>
    </w:p>
    <w:p w:rsidR="00E3259E" w:rsidRPr="00322944" w:rsidRDefault="00E3259E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63E" w:rsidRPr="002871DC" w:rsidRDefault="00E3259E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1D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063E" w:rsidRPr="002871DC">
        <w:rPr>
          <w:rFonts w:ascii="Times New Roman" w:hAnsi="Times New Roman" w:cs="Times New Roman"/>
          <w:sz w:val="28"/>
          <w:szCs w:val="28"/>
        </w:rPr>
        <w:t>ст.7</w:t>
      </w:r>
      <w:r w:rsidRPr="002871DC">
        <w:rPr>
          <w:rFonts w:ascii="Times New Roman" w:hAnsi="Times New Roman" w:cs="Times New Roman"/>
          <w:sz w:val="28"/>
          <w:szCs w:val="28"/>
        </w:rPr>
        <w:t xml:space="preserve"> </w:t>
      </w:r>
      <w:r w:rsidR="0013734C" w:rsidRPr="002871DC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2871DC">
        <w:rPr>
          <w:rFonts w:ascii="Times New Roman" w:hAnsi="Times New Roman" w:cs="Times New Roman"/>
          <w:sz w:val="28"/>
          <w:szCs w:val="28"/>
        </w:rPr>
        <w:t xml:space="preserve">, </w:t>
      </w:r>
      <w:r w:rsidR="004E063E" w:rsidRPr="002871DC">
        <w:rPr>
          <w:rFonts w:ascii="Times New Roman" w:hAnsi="Times New Roman" w:cs="Times New Roman"/>
          <w:sz w:val="28"/>
          <w:szCs w:val="28"/>
        </w:rPr>
        <w:t xml:space="preserve">обеспечивается свободный и </w:t>
      </w:r>
      <w:r w:rsidR="004E063E" w:rsidRPr="002871DC">
        <w:rPr>
          <w:rFonts w:ascii="Times New Roman" w:hAnsi="Times New Roman" w:cs="Times New Roman"/>
          <w:sz w:val="28"/>
          <w:szCs w:val="28"/>
          <w:lang w:eastAsia="ru-RU"/>
        </w:rPr>
        <w:t xml:space="preserve"> безвозмездный доступ к информации о контрактной системе в сфере закупок. Открытость и прозрачность информации, указанной в </w:t>
      </w:r>
      <w:hyperlink r:id="rId8" w:history="1">
        <w:r w:rsidR="004E063E" w:rsidRPr="002871DC">
          <w:rPr>
            <w:rFonts w:ascii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="004E063E" w:rsidRPr="002871DC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статьи, обеспечиваются, в частности, путем ее размещения в единой информационной системе.</w:t>
      </w:r>
    </w:p>
    <w:p w:rsidR="00CA63F8" w:rsidRPr="002871DC" w:rsidRDefault="00CA63F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1D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части 2 ст. 103 </w:t>
      </w:r>
      <w:r w:rsidRPr="002871DC">
        <w:rPr>
          <w:rFonts w:ascii="Times New Roman" w:hAnsi="Times New Roman" w:cs="Times New Roman"/>
          <w:sz w:val="28"/>
          <w:szCs w:val="28"/>
        </w:rPr>
        <w:t xml:space="preserve">Федерального закона № 44-ФЗ в реестр контрактов включается, в том числе: пункт </w:t>
      </w:r>
      <w:r w:rsidRPr="002871DC">
        <w:rPr>
          <w:rFonts w:ascii="Times New Roman" w:hAnsi="Times New Roman" w:cs="Times New Roman"/>
          <w:sz w:val="28"/>
          <w:szCs w:val="28"/>
          <w:lang w:eastAsia="ru-RU"/>
        </w:rPr>
        <w:t>13 - документ о приемке в случае принятия решения о приемке поставленного товара, выполненной работы, оказанной услуги;</w:t>
      </w:r>
    </w:p>
    <w:p w:rsidR="00CA63F8" w:rsidRPr="00322944" w:rsidRDefault="00CA63F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71DC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части 1 ст. 94 </w:t>
      </w:r>
      <w:r w:rsidRPr="002871DC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закупки путем взаимодействия заказчика с поставщиком (подрядчиком, исполнителем) в соответствии с гражданским законодательством и настоящим Федеральным законом, в том числе:</w:t>
      </w:r>
    </w:p>
    <w:p w:rsidR="00CA63F8" w:rsidRPr="00322944" w:rsidRDefault="00CA63F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настоящим Федеральным законом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CA63F8" w:rsidRPr="00322944" w:rsidRDefault="00CA63F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CA63F8" w:rsidRPr="00322944" w:rsidRDefault="00CA63F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2871DC">
          <w:rPr>
            <w:rFonts w:ascii="Times New Roman" w:hAnsi="Times New Roman" w:cs="Times New Roman"/>
            <w:sz w:val="28"/>
            <w:szCs w:val="28"/>
            <w:lang w:eastAsia="ru-RU"/>
          </w:rPr>
          <w:t>статьей 95</w:t>
        </w:r>
      </w:hyperlink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Федерального закона,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CA63F8" w:rsidRPr="00322944" w:rsidRDefault="00CA63F8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При выборочной проверке сведений, содержащихся в разделе «реестр контрактов, заключенных заказчиками» единой информационной системы, установлено следующее.</w:t>
      </w:r>
    </w:p>
    <w:p w:rsidR="00EF597A" w:rsidRPr="00322944" w:rsidRDefault="00236EA8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По результатам осуществления закупки</w:t>
      </w:r>
      <w:r w:rsidR="00EF597A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способом электронного аукциона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>учреждением заключен контракт от 27.07.2020 № 13</w:t>
      </w:r>
      <w:r w:rsidRPr="00322944">
        <w:rPr>
          <w:rFonts w:ascii="Times New Roman" w:hAnsi="Times New Roman" w:cs="Times New Roman"/>
          <w:sz w:val="28"/>
          <w:szCs w:val="28"/>
        </w:rPr>
        <w:t xml:space="preserve">(реестровый номер контракта № </w:t>
      </w:r>
      <w:hyperlink r:id="rId10" w:tgtFrame="_blank" w:history="1">
        <w:r w:rsidRPr="00322944">
          <w:rPr>
            <w:rStyle w:val="af0"/>
            <w:rFonts w:ascii="Times New Roman" w:hAnsi="Times New Roman"/>
            <w:color w:val="auto"/>
            <w:sz w:val="28"/>
            <w:szCs w:val="28"/>
          </w:rPr>
          <w:t>3244400299820000009</w:t>
        </w:r>
      </w:hyperlink>
      <w:r w:rsidRPr="00322944">
        <w:rPr>
          <w:rFonts w:ascii="Times New Roman" w:hAnsi="Times New Roman" w:cs="Times New Roman"/>
          <w:sz w:val="28"/>
          <w:szCs w:val="28"/>
        </w:rPr>
        <w:t>)</w:t>
      </w:r>
      <w:r w:rsidR="00AB554A" w:rsidRPr="00322944"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</w:t>
      </w:r>
      <w:r w:rsidR="00EF597A" w:rsidRPr="00322944">
        <w:rPr>
          <w:rFonts w:ascii="Times New Roman" w:hAnsi="Times New Roman" w:cs="Times New Roman"/>
          <w:sz w:val="28"/>
          <w:szCs w:val="28"/>
        </w:rPr>
        <w:t>,</w:t>
      </w:r>
      <w:r w:rsidR="00AB554A" w:rsidRPr="00322944">
        <w:rPr>
          <w:rFonts w:ascii="Times New Roman" w:hAnsi="Times New Roman" w:cs="Times New Roman"/>
          <w:sz w:val="28"/>
          <w:szCs w:val="28"/>
        </w:rPr>
        <w:t xml:space="preserve"> на сумму 47 610.50 руб., согласно п. 3.4.  факт поставки и приемки товара подтверждается подписанием товарной накладной (ТОРГ – 12) или универсального передаточного документа (УПД)</w:t>
      </w:r>
      <w:r w:rsidR="008E6C02" w:rsidRPr="00322944">
        <w:rPr>
          <w:rFonts w:ascii="Times New Roman" w:hAnsi="Times New Roman" w:cs="Times New Roman"/>
          <w:sz w:val="28"/>
          <w:szCs w:val="28"/>
        </w:rPr>
        <w:t xml:space="preserve">. Прием товара по наименованию, количеству и качеству производиться Заказчиком  в день поставки товара в течении рабочего времени, а </w:t>
      </w:r>
      <w:r w:rsidR="008E6C02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заказчик в течение 5 рабочих дней со дня полного исполнения сторонами контракта своих обязательств, предусмотренных контрактом (отдельным этапом исполнения контракта) по приемке поставленного товара, выполненной работы, оказанной услуги и оплате контракта (отдельного этапа исполнения контракта), размещает в реестре контрактов с момента их предъявления</w:t>
      </w:r>
      <w:r w:rsidR="00AB554A" w:rsidRPr="003229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F96" w:rsidRPr="00322944" w:rsidRDefault="00AB554A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9843DA" w:rsidRPr="00322944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CA63F8" w:rsidRPr="00322944">
        <w:rPr>
          <w:rFonts w:ascii="Times New Roman" w:hAnsi="Times New Roman" w:cs="Times New Roman"/>
          <w:sz w:val="28"/>
          <w:szCs w:val="28"/>
        </w:rPr>
        <w:t xml:space="preserve">ст.7,  </w:t>
      </w:r>
      <w:r w:rsidR="00CA63F8" w:rsidRPr="00322944">
        <w:rPr>
          <w:rFonts w:ascii="Times New Roman" w:hAnsi="Times New Roman" w:cs="Times New Roman"/>
          <w:sz w:val="28"/>
          <w:szCs w:val="28"/>
          <w:lang w:eastAsia="ru-RU"/>
        </w:rPr>
        <w:t>части 2 ст. 103</w:t>
      </w:r>
      <w:r w:rsidR="00236EA8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, части 1 ст. 94  </w:t>
      </w:r>
      <w:r w:rsidR="00CA63F8"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63F8" w:rsidRPr="0032294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3B191D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8E6C02" w:rsidRPr="00322944">
        <w:rPr>
          <w:rFonts w:ascii="Times New Roman" w:hAnsi="Times New Roman" w:cs="Times New Roman"/>
          <w:sz w:val="28"/>
          <w:szCs w:val="28"/>
        </w:rPr>
        <w:t xml:space="preserve">выполнение условий контракта не размещены Универсальные передаточные акты № УТ – 7593 от 11.11.2020, № УТ – 7677 </w:t>
      </w:r>
      <w:r w:rsidR="008F6F96" w:rsidRPr="00322944">
        <w:rPr>
          <w:rFonts w:ascii="Times New Roman" w:hAnsi="Times New Roman" w:cs="Times New Roman"/>
          <w:sz w:val="28"/>
          <w:szCs w:val="28"/>
        </w:rPr>
        <w:t xml:space="preserve">от 12.11.2020. </w:t>
      </w:r>
      <w:r w:rsidR="00DA6D47" w:rsidRPr="00322944">
        <w:rPr>
          <w:rFonts w:ascii="Times New Roman" w:hAnsi="Times New Roman" w:cs="Times New Roman"/>
          <w:sz w:val="28"/>
          <w:szCs w:val="28"/>
        </w:rPr>
        <w:t>Контракт в реестре ЕИС находится в статусе «Исполнение завершено».</w:t>
      </w:r>
    </w:p>
    <w:p w:rsidR="004D4DC9" w:rsidRPr="00322944" w:rsidRDefault="0065086E" w:rsidP="00322944">
      <w:pPr>
        <w:pStyle w:val="a3"/>
        <w:tabs>
          <w:tab w:val="left" w:pos="1418"/>
        </w:tabs>
        <w:autoSpaceDE w:val="0"/>
        <w:autoSpaceDN w:val="0"/>
        <w:adjustRightInd w:val="0"/>
        <w:spacing w:line="40" w:lineRule="atLeast"/>
        <w:ind w:left="0" w:firstLine="851"/>
        <w:contextualSpacing/>
        <w:jc w:val="both"/>
        <w:rPr>
          <w:sz w:val="28"/>
          <w:szCs w:val="28"/>
        </w:rPr>
      </w:pPr>
      <w:r w:rsidRPr="00322944">
        <w:rPr>
          <w:sz w:val="28"/>
          <w:szCs w:val="28"/>
        </w:rPr>
        <w:t xml:space="preserve">В соответствии с ч.2 ст. 34 </w:t>
      </w:r>
      <w:r w:rsidR="0013734C" w:rsidRPr="00322944">
        <w:rPr>
          <w:sz w:val="28"/>
          <w:szCs w:val="28"/>
        </w:rPr>
        <w:t xml:space="preserve">Федерального закона № 44-ФЗ </w:t>
      </w:r>
      <w:r w:rsidRPr="00322944">
        <w:rPr>
          <w:sz w:val="28"/>
          <w:szCs w:val="28"/>
        </w:rPr>
        <w:t xml:space="preserve">при заключении контракта указывается, что цена контракта является твердой и определяется на весь срок исполнения контракта. Данное требование распространяется на все контракты, в том числе заключаемые с единственным поставщиком по основаниям, предусмотренным ч. 1 ст. 93 </w:t>
      </w:r>
      <w:r w:rsidR="0013734C" w:rsidRPr="00322944">
        <w:rPr>
          <w:sz w:val="28"/>
          <w:szCs w:val="28"/>
        </w:rPr>
        <w:t>Федерального закона № 44-ФЗ</w:t>
      </w:r>
      <w:r w:rsidRPr="00322944">
        <w:rPr>
          <w:sz w:val="28"/>
          <w:szCs w:val="28"/>
        </w:rPr>
        <w:t>.</w:t>
      </w:r>
    </w:p>
    <w:p w:rsidR="009843DA" w:rsidRPr="00322944" w:rsidRDefault="001264ED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4A04AF" w:rsidRPr="00322944">
        <w:rPr>
          <w:rFonts w:ascii="Times New Roman" w:hAnsi="Times New Roman" w:cs="Times New Roman"/>
          <w:sz w:val="28"/>
          <w:szCs w:val="28"/>
        </w:rPr>
        <w:t>п. 2 статьи 34 Федерального закона № 44-ФЗ в контрактах</w:t>
      </w:r>
      <w:r w:rsidR="0065086E" w:rsidRPr="00322944">
        <w:rPr>
          <w:rFonts w:ascii="Times New Roman" w:hAnsi="Times New Roman" w:cs="Times New Roman"/>
          <w:sz w:val="28"/>
          <w:szCs w:val="28"/>
        </w:rPr>
        <w:t xml:space="preserve">, заключенных без проведения конкурентных процедур, отсутствует указание на то, что цена контракта является твердой и определяется на весь срок исполнения контракта: </w:t>
      </w:r>
      <w:r w:rsidR="004A04AF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 xml:space="preserve">№ </w:t>
      </w:r>
      <w:r w:rsidR="009C5EC0" w:rsidRPr="00322944">
        <w:rPr>
          <w:rFonts w:ascii="Times New Roman" w:hAnsi="Times New Roman" w:cs="Times New Roman"/>
          <w:sz w:val="28"/>
          <w:szCs w:val="28"/>
        </w:rPr>
        <w:t>105</w:t>
      </w:r>
      <w:r w:rsidRPr="00322944">
        <w:rPr>
          <w:rFonts w:ascii="Times New Roman" w:hAnsi="Times New Roman" w:cs="Times New Roman"/>
          <w:sz w:val="28"/>
          <w:szCs w:val="28"/>
        </w:rPr>
        <w:t xml:space="preserve"> от </w:t>
      </w:r>
      <w:r w:rsidR="009C5EC0" w:rsidRPr="00322944">
        <w:rPr>
          <w:rFonts w:ascii="Times New Roman" w:hAnsi="Times New Roman" w:cs="Times New Roman"/>
          <w:sz w:val="28"/>
          <w:szCs w:val="28"/>
        </w:rPr>
        <w:t>23.09.2020</w:t>
      </w:r>
      <w:r w:rsidRPr="00322944">
        <w:rPr>
          <w:rFonts w:ascii="Times New Roman" w:hAnsi="Times New Roman" w:cs="Times New Roman"/>
          <w:sz w:val="28"/>
          <w:szCs w:val="28"/>
        </w:rPr>
        <w:t>,</w:t>
      </w:r>
      <w:r w:rsidR="009C5EC0" w:rsidRPr="00322944">
        <w:rPr>
          <w:rFonts w:ascii="Times New Roman" w:hAnsi="Times New Roman" w:cs="Times New Roman"/>
          <w:sz w:val="28"/>
          <w:szCs w:val="28"/>
        </w:rPr>
        <w:t xml:space="preserve"> № 14 от 21.09.2020, № </w:t>
      </w:r>
      <w:r w:rsidR="00896C86" w:rsidRPr="00322944">
        <w:rPr>
          <w:rFonts w:ascii="Times New Roman" w:hAnsi="Times New Roman" w:cs="Times New Roman"/>
          <w:sz w:val="28"/>
          <w:szCs w:val="28"/>
        </w:rPr>
        <w:t xml:space="preserve">182 от 13.08.2020, </w:t>
      </w:r>
      <w:r w:rsidR="000B238D" w:rsidRPr="00322944">
        <w:rPr>
          <w:rFonts w:ascii="Times New Roman" w:hAnsi="Times New Roman" w:cs="Times New Roman"/>
          <w:sz w:val="28"/>
          <w:szCs w:val="28"/>
        </w:rPr>
        <w:t>№» ТО-46/20 от 09.01.2020</w:t>
      </w:r>
      <w:r w:rsidR="00A84DCE" w:rsidRPr="00322944">
        <w:rPr>
          <w:rFonts w:ascii="Times New Roman" w:hAnsi="Times New Roman" w:cs="Times New Roman"/>
          <w:sz w:val="28"/>
          <w:szCs w:val="28"/>
        </w:rPr>
        <w:t>, № 3 от 09.01.2020, № 067/2020 от 09.01.2020,</w:t>
      </w:r>
      <w:r w:rsidR="00721CAF" w:rsidRPr="00322944">
        <w:rPr>
          <w:rFonts w:ascii="Times New Roman" w:hAnsi="Times New Roman" w:cs="Times New Roman"/>
          <w:sz w:val="28"/>
          <w:szCs w:val="28"/>
        </w:rPr>
        <w:t xml:space="preserve"> № </w:t>
      </w:r>
      <w:r w:rsidR="00721CAF" w:rsidRPr="00322944">
        <w:rPr>
          <w:rFonts w:ascii="Times New Roman" w:hAnsi="Times New Roman" w:cs="Times New Roman"/>
          <w:sz w:val="28"/>
          <w:szCs w:val="28"/>
        </w:rPr>
        <w:lastRenderedPageBreak/>
        <w:t xml:space="preserve">1510/542702/МВ от 11.01.2021, № 14 от 11.01.2021, </w:t>
      </w:r>
      <w:r w:rsidR="00FE0391" w:rsidRPr="00322944">
        <w:rPr>
          <w:rFonts w:ascii="Times New Roman" w:hAnsi="Times New Roman" w:cs="Times New Roman"/>
          <w:sz w:val="28"/>
          <w:szCs w:val="28"/>
        </w:rPr>
        <w:t xml:space="preserve">№ 0505ВК/21Б от 11.01.2021, № 4 от 26.01.2021, </w:t>
      </w:r>
      <w:r w:rsidR="0061288D" w:rsidRPr="00322944">
        <w:rPr>
          <w:rFonts w:ascii="Times New Roman" w:hAnsi="Times New Roman" w:cs="Times New Roman"/>
          <w:sz w:val="28"/>
          <w:szCs w:val="28"/>
        </w:rPr>
        <w:t>№ 110250р/21 от 24.03.2021, № 95/21 от 25.03.2021.</w:t>
      </w:r>
      <w:r w:rsidR="00A84DCE" w:rsidRPr="00322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1B19" w:rsidRPr="00322944" w:rsidRDefault="00981B19" w:rsidP="00322944">
      <w:pPr>
        <w:tabs>
          <w:tab w:val="left" w:pos="851"/>
        </w:tabs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нарушение ч. 13.1 статьи 34 Федерального закона № 44-ФЗ, в ходе проверки случаев просрочки оплаты заказчиком поставленного товара, выполненной работы, оказанной услуги, установлено:</w:t>
      </w:r>
    </w:p>
    <w:p w:rsidR="00981B19" w:rsidRPr="00322944" w:rsidRDefault="00D71E1C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 № 13 от 27.07</w:t>
      </w:r>
      <w:r w:rsidR="00981B19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.2020, счет-ф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актура №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5804 от 09.09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.2020</w:t>
      </w:r>
      <w:r w:rsidR="00981B19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товарная накладная отсутствует</w:t>
      </w:r>
      <w:r w:rsidR="00981B19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66FC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оплата прошла 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21.10</w:t>
      </w:r>
      <w:r w:rsidR="00A66FC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.2020 </w:t>
      </w:r>
      <w:r w:rsidR="0023192A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по условиям контракта «п. 4</w:t>
      </w:r>
      <w:r w:rsidR="00981B19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="0023192A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поставленного товара произво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диться Заказчиком в течение не б</w:t>
      </w:r>
      <w:r w:rsidR="0023192A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олее 15 рабочих дней с даты подписания заказчиком документа о приемке (товарной накладной (ТОРГ-12) или универсального передаточного документа (УПД)</w:t>
      </w:r>
      <w:r w:rsidR="00981B19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Отклонение 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ень</w:t>
      </w:r>
      <w:r w:rsidR="00981B19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04053" w:rsidRPr="00322944" w:rsidRDefault="0072159F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 № 6 от 02.03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.2020, счет-фактура №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УТ - 8637 от 11.08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.2020,  товарная накладная отсутствует, оплата прошла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.09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20 по условиям контракта «п. 3.3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.Оплата 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по настоящему контракту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производиться 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по факту поставки товара в безналичной форме, путем перечисления денежных средств на р/счет Поставщика, указанный в настоящем Контракте в течении 20 календарных дней с момента поставки товаров на основании счета-фактуры Поставщика и документов, подтверждающих выполнение поставки (товарно-транспортная накладная), оформленных в соответствии с требованиями нормативных правовых актов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Отклонение 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704053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57D04" w:rsidRPr="00322944" w:rsidRDefault="00B735F6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Контракт № 38 от 09.01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.2020, 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акт выполненных работ № б/н от 30.04.2020, оплата прошла 03.06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2020 по условиям контракта «п. 3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Оплата за медицинские услуги производиться путем перечисления денежных средств на расчетный счет «Исполнителя». Оплата за оказанные услуги производиться по факту оказания </w:t>
      </w:r>
      <w:r w:rsidR="003C0B10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за прошед</w:t>
      </w:r>
      <w:r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ший месяц согласно фактическому проведению медицинских осмотров (освидетельствований) путем перечисления денежных средств на расчетный счет Исполнителя на основании счета-фактуры и подписанного Сторонами акта оказанных услуг в течении 10 дней месяца, следующего за расчетным</w:t>
      </w:r>
      <w:r w:rsidR="003C0B10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>.». Отклонение 23</w:t>
      </w:r>
      <w:r w:rsidR="00457D04" w:rsidRPr="003229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календарных дня.</w:t>
      </w:r>
    </w:p>
    <w:p w:rsidR="00A77732" w:rsidRPr="00322944" w:rsidRDefault="00E74AF2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нарушение ч.1 ст.23 </w:t>
      </w:r>
      <w:r w:rsidR="0013734C" w:rsidRPr="00322944">
        <w:rPr>
          <w:rFonts w:ascii="Times New Roman" w:hAnsi="Times New Roman" w:cs="Times New Roman"/>
          <w:sz w:val="28"/>
          <w:szCs w:val="28"/>
        </w:rPr>
        <w:t>Федерального закона № 44-ФЗ</w:t>
      </w:r>
      <w:r w:rsidR="002C708B" w:rsidRPr="00322944">
        <w:rPr>
          <w:rFonts w:ascii="Times New Roman" w:hAnsi="Times New Roman" w:cs="Times New Roman"/>
          <w:sz w:val="28"/>
          <w:szCs w:val="28"/>
        </w:rPr>
        <w:t xml:space="preserve"> в контракте № 136 от 10.11</w:t>
      </w:r>
      <w:r w:rsidRPr="00322944">
        <w:rPr>
          <w:rFonts w:ascii="Times New Roman" w:hAnsi="Times New Roman" w:cs="Times New Roman"/>
          <w:sz w:val="28"/>
          <w:szCs w:val="28"/>
        </w:rPr>
        <w:t xml:space="preserve">.2020 года указан не верный идентификационный код закупки. 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2C708B" w:rsidRPr="00322944">
        <w:rPr>
          <w:rFonts w:ascii="Times New Roman" w:hAnsi="Times New Roman" w:cs="Times New Roman"/>
          <w:sz w:val="28"/>
          <w:szCs w:val="28"/>
        </w:rPr>
        <w:t>В</w:t>
      </w: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2C708B" w:rsidRPr="00322944">
        <w:rPr>
          <w:rFonts w:ascii="Times New Roman" w:hAnsi="Times New Roman" w:cs="Times New Roman"/>
          <w:sz w:val="28"/>
          <w:szCs w:val="28"/>
        </w:rPr>
        <w:t>контракте</w:t>
      </w: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2C708B" w:rsidRPr="00322944">
        <w:rPr>
          <w:rFonts w:ascii="Times New Roman" w:hAnsi="Times New Roman" w:cs="Times New Roman"/>
          <w:sz w:val="28"/>
          <w:szCs w:val="28"/>
        </w:rPr>
        <w:t>№ 136 от 10.11</w:t>
      </w:r>
      <w:r w:rsidR="00A91113" w:rsidRPr="00322944">
        <w:rPr>
          <w:rFonts w:ascii="Times New Roman" w:hAnsi="Times New Roman" w:cs="Times New Roman"/>
          <w:sz w:val="28"/>
          <w:szCs w:val="28"/>
        </w:rPr>
        <w:t xml:space="preserve">.2020 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>года на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A91113" w:rsidRPr="00322944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A91113" w:rsidRPr="00322944">
        <w:rPr>
          <w:rFonts w:ascii="Times New Roman" w:hAnsi="Times New Roman" w:cs="Times New Roman"/>
          <w:sz w:val="28"/>
          <w:szCs w:val="28"/>
        </w:rPr>
        <w:t>товара</w:t>
      </w:r>
      <w:r w:rsidRPr="00322944">
        <w:rPr>
          <w:rFonts w:ascii="Times New Roman" w:hAnsi="Times New Roman" w:cs="Times New Roman"/>
          <w:sz w:val="28"/>
          <w:szCs w:val="28"/>
        </w:rPr>
        <w:t>,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 </w:t>
      </w:r>
      <w:r w:rsidRPr="00322944">
        <w:rPr>
          <w:rFonts w:ascii="Times New Roman" w:hAnsi="Times New Roman" w:cs="Times New Roman"/>
          <w:sz w:val="28"/>
          <w:szCs w:val="28"/>
        </w:rPr>
        <w:t xml:space="preserve">установлен недостоверный идентификационный код закупки: «ИКЗ </w:t>
      </w:r>
      <w:r w:rsidR="002C708B" w:rsidRPr="00322944">
        <w:rPr>
          <w:rFonts w:ascii="Times New Roman" w:hAnsi="Times New Roman" w:cs="Times New Roman"/>
          <w:sz w:val="28"/>
          <w:szCs w:val="28"/>
        </w:rPr>
        <w:t>203244400299820000100100090000000000</w:t>
      </w:r>
      <w:r w:rsidRPr="00322944">
        <w:rPr>
          <w:rFonts w:ascii="Times New Roman" w:hAnsi="Times New Roman" w:cs="Times New Roman"/>
          <w:sz w:val="28"/>
          <w:szCs w:val="28"/>
        </w:rPr>
        <w:t>»</w:t>
      </w:r>
      <w:r w:rsidR="001413F7" w:rsidRPr="00322944">
        <w:rPr>
          <w:rFonts w:ascii="Times New Roman" w:hAnsi="Times New Roman" w:cs="Times New Roman"/>
          <w:sz w:val="28"/>
          <w:szCs w:val="28"/>
        </w:rPr>
        <w:t xml:space="preserve">. 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>с планом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>-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>графиком для закупок</w:t>
      </w:r>
      <w:r w:rsidR="00356DB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Pr="00322944">
        <w:rPr>
          <w:rFonts w:ascii="Times New Roman" w:hAnsi="Times New Roman" w:cs="Times New Roman"/>
          <w:sz w:val="28"/>
          <w:szCs w:val="28"/>
        </w:rPr>
        <w:t xml:space="preserve"> товаров, работ или услуг</w:t>
      </w:r>
      <w:r w:rsidR="006D7740" w:rsidRPr="00322944">
        <w:rPr>
          <w:rFonts w:ascii="Times New Roman" w:hAnsi="Times New Roman" w:cs="Times New Roman"/>
          <w:sz w:val="28"/>
          <w:szCs w:val="28"/>
        </w:rPr>
        <w:t xml:space="preserve"> по п.4 ч.1 ст. 93 Федерального закона № 44</w:t>
      </w:r>
      <w:r w:rsidRPr="00322944">
        <w:rPr>
          <w:rFonts w:ascii="Times New Roman" w:hAnsi="Times New Roman" w:cs="Times New Roman"/>
          <w:sz w:val="28"/>
          <w:szCs w:val="28"/>
        </w:rPr>
        <w:t xml:space="preserve"> установлен следующий идентификационный код закупки: </w:t>
      </w:r>
      <w:r w:rsidR="002C708B" w:rsidRPr="00322944">
        <w:rPr>
          <w:rStyle w:val="af0"/>
          <w:rFonts w:ascii="Times New Roman" w:hAnsi="Times New Roman"/>
          <w:color w:val="auto"/>
          <w:sz w:val="28"/>
          <w:szCs w:val="28"/>
        </w:rPr>
        <w:t>203244400299824440100100050000000000</w:t>
      </w:r>
      <w:r w:rsidRPr="00322944">
        <w:rPr>
          <w:rFonts w:ascii="Times New Roman" w:hAnsi="Times New Roman" w:cs="Times New Roman"/>
          <w:sz w:val="28"/>
          <w:szCs w:val="28"/>
        </w:rPr>
        <w:t xml:space="preserve">. На основании осуществленного анализа установлено, что указанный идентификационный код закупки в муниципальном </w:t>
      </w:r>
      <w:r w:rsidR="006D7740" w:rsidRPr="00322944">
        <w:rPr>
          <w:rFonts w:ascii="Times New Roman" w:hAnsi="Times New Roman" w:cs="Times New Roman"/>
          <w:sz w:val="28"/>
          <w:szCs w:val="28"/>
        </w:rPr>
        <w:t xml:space="preserve">контракте </w:t>
      </w:r>
      <w:r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6D7740" w:rsidRPr="00322944">
        <w:rPr>
          <w:rFonts w:ascii="Times New Roman" w:hAnsi="Times New Roman" w:cs="Times New Roman"/>
          <w:sz w:val="28"/>
          <w:szCs w:val="28"/>
        </w:rPr>
        <w:t>№ 136 от 10.11</w:t>
      </w:r>
      <w:r w:rsidR="00A91113" w:rsidRPr="00322944">
        <w:rPr>
          <w:rFonts w:ascii="Times New Roman" w:hAnsi="Times New Roman" w:cs="Times New Roman"/>
          <w:sz w:val="28"/>
          <w:szCs w:val="28"/>
        </w:rPr>
        <w:t xml:space="preserve">.2020 </w:t>
      </w:r>
      <w:r w:rsidRPr="00322944">
        <w:rPr>
          <w:rFonts w:ascii="Times New Roman" w:hAnsi="Times New Roman" w:cs="Times New Roman"/>
          <w:sz w:val="28"/>
          <w:szCs w:val="28"/>
        </w:rPr>
        <w:t>является недостоверным (не соответствует коду, указанному в плане-графике закупок).</w:t>
      </w:r>
    </w:p>
    <w:p w:rsidR="006D7740" w:rsidRPr="00322944" w:rsidRDefault="006D7740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нарушение ч.1 ст.23 Федерального закона № 44-ФЗ в контракте № 137 от 10.11.2020 года указан не верный идентификационный код закупки.  В контракте № 137 от 10.11.2020  года на  поставку  товара,  установлен недостоверный идентификационный код закупки: «ИКЗ 203244400299820000100100090000000000».  В соответствии  с планом - графиком для закупок  товаров, работ или услуг по п.4 ч.1 ст. 93 Федерального закона № 44 </w:t>
      </w:r>
      <w:r w:rsidRPr="00322944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 следующий идентификационный код закупки: </w:t>
      </w:r>
      <w:r w:rsidRPr="00322944">
        <w:rPr>
          <w:rStyle w:val="af0"/>
          <w:rFonts w:ascii="Times New Roman" w:hAnsi="Times New Roman"/>
          <w:color w:val="auto"/>
          <w:sz w:val="28"/>
          <w:szCs w:val="28"/>
        </w:rPr>
        <w:t>203244400299824440100100050000000000</w:t>
      </w:r>
      <w:r w:rsidRPr="00322944">
        <w:rPr>
          <w:rFonts w:ascii="Times New Roman" w:hAnsi="Times New Roman" w:cs="Times New Roman"/>
          <w:sz w:val="28"/>
          <w:szCs w:val="28"/>
        </w:rPr>
        <w:t>. На основании осуществленного анализа установлено, что указанный идентификационный код закупки в муниципальном контракте  № 137 от 10.11.2020 является недостоверным (не соответствует коду, указанному в плане-графике закупок).</w:t>
      </w:r>
    </w:p>
    <w:p w:rsidR="00E74AF2" w:rsidRPr="00322944" w:rsidRDefault="001413F7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</w:t>
      </w:r>
      <w:r w:rsidR="007A166A" w:rsidRPr="00322944">
        <w:rPr>
          <w:rFonts w:ascii="Times New Roman" w:hAnsi="Times New Roman" w:cs="Times New Roman"/>
          <w:sz w:val="28"/>
          <w:szCs w:val="28"/>
        </w:rPr>
        <w:t xml:space="preserve">ение ч.1 ст.23 </w:t>
      </w:r>
      <w:r w:rsidR="0013734C" w:rsidRPr="00322944">
        <w:rPr>
          <w:rFonts w:ascii="Times New Roman" w:hAnsi="Times New Roman" w:cs="Times New Roman"/>
          <w:sz w:val="28"/>
          <w:szCs w:val="28"/>
        </w:rPr>
        <w:t xml:space="preserve">Федерального закона № 44-ФЗ </w:t>
      </w:r>
      <w:r w:rsidR="007A166A" w:rsidRPr="00322944">
        <w:rPr>
          <w:rFonts w:ascii="Times New Roman" w:hAnsi="Times New Roman" w:cs="Times New Roman"/>
          <w:sz w:val="28"/>
          <w:szCs w:val="28"/>
        </w:rPr>
        <w:t>в контрактах</w:t>
      </w:r>
      <w:r w:rsidR="0005646A" w:rsidRPr="00322944">
        <w:rPr>
          <w:rFonts w:ascii="Times New Roman" w:hAnsi="Times New Roman" w:cs="Times New Roman"/>
          <w:sz w:val="28"/>
          <w:szCs w:val="28"/>
        </w:rPr>
        <w:t xml:space="preserve"> № 118/90/А  от 21.02</w:t>
      </w:r>
      <w:r w:rsidRPr="00322944">
        <w:rPr>
          <w:rFonts w:ascii="Times New Roman" w:hAnsi="Times New Roman" w:cs="Times New Roman"/>
          <w:sz w:val="28"/>
          <w:szCs w:val="28"/>
        </w:rPr>
        <w:t>.2020</w:t>
      </w:r>
      <w:r w:rsidR="007A166A" w:rsidRPr="00322944">
        <w:rPr>
          <w:rFonts w:ascii="Times New Roman" w:hAnsi="Times New Roman" w:cs="Times New Roman"/>
          <w:sz w:val="28"/>
          <w:szCs w:val="28"/>
        </w:rPr>
        <w:t xml:space="preserve">,  </w:t>
      </w:r>
      <w:r w:rsidRPr="00322944">
        <w:rPr>
          <w:rFonts w:ascii="Times New Roman" w:hAnsi="Times New Roman" w:cs="Times New Roman"/>
          <w:sz w:val="28"/>
          <w:szCs w:val="28"/>
        </w:rPr>
        <w:t>не указан  идентификационный код закупки.</w:t>
      </w:r>
    </w:p>
    <w:p w:rsidR="006B727F" w:rsidRPr="00322944" w:rsidRDefault="006B727F" w:rsidP="00322944">
      <w:pPr>
        <w:pStyle w:val="a3"/>
        <w:tabs>
          <w:tab w:val="left" w:pos="567"/>
          <w:tab w:val="left" w:pos="993"/>
          <w:tab w:val="left" w:pos="1276"/>
        </w:tabs>
        <w:autoSpaceDE w:val="0"/>
        <w:autoSpaceDN w:val="0"/>
        <w:adjustRightInd w:val="0"/>
        <w:spacing w:line="40" w:lineRule="atLeast"/>
        <w:ind w:left="0" w:firstLine="851"/>
        <w:jc w:val="both"/>
        <w:rPr>
          <w:sz w:val="28"/>
          <w:szCs w:val="28"/>
        </w:rPr>
      </w:pPr>
      <w:r w:rsidRPr="00322944">
        <w:rPr>
          <w:sz w:val="28"/>
          <w:szCs w:val="28"/>
        </w:rPr>
        <w:t xml:space="preserve">В нарушение ч. 5, ч. 7 ст. 34 </w:t>
      </w:r>
      <w:r w:rsidR="0013734C" w:rsidRPr="00322944">
        <w:rPr>
          <w:sz w:val="28"/>
          <w:szCs w:val="28"/>
        </w:rPr>
        <w:t xml:space="preserve">Федерального закона № 44-ФЗ </w:t>
      </w:r>
      <w:r w:rsidR="006E2979" w:rsidRPr="00322944">
        <w:rPr>
          <w:sz w:val="28"/>
          <w:szCs w:val="28"/>
        </w:rPr>
        <w:t xml:space="preserve">в договорах </w:t>
      </w:r>
      <w:r w:rsidRPr="00322944">
        <w:rPr>
          <w:sz w:val="28"/>
          <w:szCs w:val="28"/>
        </w:rPr>
        <w:t>в части ответственности сторон и урегулирования споров указана «ставка рефинансирования», а</w:t>
      </w:r>
      <w:r w:rsidR="0005646A" w:rsidRPr="00322944">
        <w:rPr>
          <w:sz w:val="28"/>
          <w:szCs w:val="28"/>
        </w:rPr>
        <w:t xml:space="preserve"> не «ключевая ставка»: № 17 от 19.10.2020</w:t>
      </w:r>
      <w:r w:rsidR="008C2E8D" w:rsidRPr="00322944">
        <w:rPr>
          <w:sz w:val="28"/>
          <w:szCs w:val="28"/>
        </w:rPr>
        <w:t>,</w:t>
      </w:r>
      <w:r w:rsidR="00FF0777" w:rsidRPr="00322944">
        <w:rPr>
          <w:sz w:val="28"/>
          <w:szCs w:val="28"/>
        </w:rPr>
        <w:t xml:space="preserve"> № 308 от 26.11.2020, № 9 от 02.07.2020</w:t>
      </w:r>
      <w:r w:rsidR="002D5DD7" w:rsidRPr="00322944">
        <w:rPr>
          <w:sz w:val="28"/>
          <w:szCs w:val="28"/>
        </w:rPr>
        <w:t>, № 10 от 02.07.2020</w:t>
      </w:r>
      <w:r w:rsidR="00FE0391" w:rsidRPr="00322944">
        <w:rPr>
          <w:sz w:val="28"/>
          <w:szCs w:val="28"/>
        </w:rPr>
        <w:t>, № 14 от 11.01.2021</w:t>
      </w:r>
      <w:r w:rsidR="00802C1C" w:rsidRPr="00322944">
        <w:rPr>
          <w:sz w:val="28"/>
          <w:szCs w:val="28"/>
        </w:rPr>
        <w:t>.</w:t>
      </w:r>
    </w:p>
    <w:p w:rsidR="00E539A9" w:rsidRDefault="00E539A9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4AF7" w:rsidRPr="00322944" w:rsidRDefault="00574AF7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7678" w:rsidRPr="00322944" w:rsidRDefault="006F258D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>Обоснование начальной (максимальной) цены контракта,</w:t>
      </w:r>
    </w:p>
    <w:p w:rsidR="00E17678" w:rsidRPr="00322944" w:rsidRDefault="006F258D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>цены контракта, заключаемого с единственным поставщиком</w:t>
      </w:r>
    </w:p>
    <w:p w:rsidR="00195825" w:rsidRPr="00322944" w:rsidRDefault="006F258D" w:rsidP="00322944">
      <w:pPr>
        <w:autoSpaceDE w:val="0"/>
        <w:autoSpaceDN w:val="0"/>
        <w:adjustRightInd w:val="0"/>
        <w:spacing w:after="0" w:line="40" w:lineRule="atLeast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2944">
        <w:rPr>
          <w:rFonts w:ascii="Times New Roman" w:hAnsi="Times New Roman" w:cs="Times New Roman"/>
          <w:i/>
          <w:sz w:val="28"/>
          <w:szCs w:val="28"/>
        </w:rPr>
        <w:t>(подрядчиком, исполнит</w:t>
      </w:r>
      <w:r w:rsidR="00E17678" w:rsidRPr="00322944">
        <w:rPr>
          <w:rFonts w:ascii="Times New Roman" w:hAnsi="Times New Roman" w:cs="Times New Roman"/>
          <w:i/>
          <w:sz w:val="28"/>
          <w:szCs w:val="28"/>
        </w:rPr>
        <w:t>елем), включенной в план-график</w:t>
      </w:r>
    </w:p>
    <w:p w:rsidR="000578FD" w:rsidRPr="00322944" w:rsidRDefault="000578FD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2267" w:rsidRPr="00322944" w:rsidRDefault="00702267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Приказа Минэкономразвития России N 567 </w:t>
      </w:r>
      <w:r w:rsidRPr="00322944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02.10.2013 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расчет НМЦК</w:t>
      </w:r>
      <w:r w:rsidR="006633EF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</w:t>
      </w:r>
      <w:r w:rsidR="002B5916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-2021 годах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производился</w:t>
      </w:r>
      <w:r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методом сопоставимых рыночных цен (анализ рынка) с использованием данных двух ценах товаров, работ, услуг, предлагаемых различными поставщиками.</w:t>
      </w:r>
    </w:p>
    <w:p w:rsidR="00702267" w:rsidRPr="00322944" w:rsidRDefault="00702267" w:rsidP="00322944">
      <w:pPr>
        <w:pStyle w:val="aa"/>
        <w:shd w:val="clear" w:color="auto" w:fill="FFFFFF"/>
        <w:spacing w:before="0" w:beforeAutospacing="0" w:after="0" w:afterAutospacing="0" w:line="40" w:lineRule="atLeast"/>
        <w:ind w:firstLine="85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Согласно п. 3.7.1 Приказа Минэкономразвития</w:t>
      </w:r>
      <w:r w:rsidR="00131AEE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567 </w:t>
      </w:r>
      <w:r w:rsidR="00131AEE" w:rsidRPr="0032294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от 02.10.2013</w:t>
      </w:r>
      <w:r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, в целях получения ценовой информации в отношении товара, работы, услуги для определения цены контракта заказчику рекомендуется направить запросы о предоставлении ценовой информации минимум пяти поставщикам (подрядчикам, исполнителям), обладающим опытом поставок соответствующих товаров, работ, услуг, информация о которых имеется в свободном доступе (опубликована в печати, размещена на сайтах в сети «Интернет»). При конечном расчете цены контракта методом сопоставимых рыночных цен (анализ рынка) рекомендуется использовать данные минимум о трех ценах товара, работы, услуги, предлагаемых различными пос</w:t>
      </w:r>
      <w:r w:rsidR="00574AF7"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тавщиками</w:t>
      </w:r>
      <w:r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. Также Приказ Минэкономразвития от 02.10.2013 г. № 567 содержит приложения с приведением конкретного примера расчета НМЦК при использовании метода сопоставимых (рыночных) цен.</w:t>
      </w:r>
    </w:p>
    <w:p w:rsidR="001736F9" w:rsidRPr="00322944" w:rsidRDefault="001736F9" w:rsidP="00322944">
      <w:pPr>
        <w:widowControl w:val="0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 для расчета НМЦК</w:t>
      </w:r>
      <w:r w:rsidR="006633EF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</w:t>
      </w:r>
      <w:r w:rsidR="002B5916"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>-2021 годах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цены без их подтверждения, то есть цены, использованные в расчете при обосновании НМЦК не подтверждены коммерческими предложениями от поставщиков и не представлены к проверке, то есть обоснование НМЦК по </w:t>
      </w:r>
      <w:r w:rsidRPr="003229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22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закупкам отсутствует.</w:t>
      </w:r>
    </w:p>
    <w:p w:rsidR="002871DC" w:rsidRDefault="00E81BA4" w:rsidP="00322944">
      <w:pPr>
        <w:pStyle w:val="ConsPlusNormal"/>
        <w:spacing w:line="40" w:lineRule="atLeast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информации, размещенной в ЕИС в сфере закупок за проверяемый период осуществлено</w:t>
      </w:r>
      <w:r w:rsidR="002B5916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 году</w:t>
      </w:r>
      <w:r w:rsidR="00540EFC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закупок путем проведения электронных аукционов</w:t>
      </w:r>
      <w:r w:rsidR="007556BE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общую сумму </w:t>
      </w:r>
      <w:r w:rsidR="004A509F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618 721,23</w:t>
      </w:r>
      <w:r w:rsidR="007556BE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EC3083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6BE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Экономия бюджетных средств вследствие снижения начальной (максимальной) цены контрактов составила </w:t>
      </w:r>
      <w:r w:rsidR="004A509F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294 302,07 </w:t>
      </w:r>
      <w:r w:rsidR="007556BE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руб. (</w:t>
      </w:r>
      <w:r w:rsidR="004A509F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32,23</w:t>
      </w:r>
      <w:r w:rsidR="007556BE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%)</w:t>
      </w:r>
      <w:r w:rsidR="00131AEE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(Таблица 2)</w:t>
      </w:r>
      <w:r w:rsidR="007556BE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.</w:t>
      </w:r>
      <w:r w:rsidR="002B5916"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</w:t>
      </w:r>
    </w:p>
    <w:p w:rsidR="007556BE" w:rsidRPr="00322944" w:rsidRDefault="002B5916" w:rsidP="00322944">
      <w:pPr>
        <w:pStyle w:val="ConsPlusNormal"/>
        <w:spacing w:line="40" w:lineRule="atLeast"/>
        <w:ind w:firstLine="851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В 2021 году 3 закупки 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путем проведения электронных аукционов, на общую сумму 443 492,92 руб. </w:t>
      </w:r>
      <w:r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Экономия бюджетных средств вследствие снижения начальной (максимальной) цены контрактов составила </w:t>
      </w:r>
      <w:r w:rsidR="00EF597A" w:rsidRPr="00322944">
        <w:rPr>
          <w:rFonts w:ascii="Times New Roman" w:hAnsi="Times New Roman" w:cs="Times New Roman"/>
          <w:bCs/>
          <w:iCs/>
          <w:sz w:val="28"/>
          <w:szCs w:val="28"/>
        </w:rPr>
        <w:t>136 792,08</w:t>
      </w:r>
      <w:r w:rsidRPr="00322944">
        <w:rPr>
          <w:rFonts w:ascii="Times New Roman" w:hAnsi="Times New Roman" w:cs="Times New Roman"/>
          <w:bCs/>
          <w:iCs/>
          <w:sz w:val="28"/>
          <w:szCs w:val="28"/>
        </w:rPr>
        <w:t xml:space="preserve"> руб. (</w:t>
      </w:r>
      <w:r w:rsidR="00EF597A" w:rsidRPr="00322944">
        <w:rPr>
          <w:rFonts w:ascii="Times New Roman" w:hAnsi="Times New Roman" w:cs="Times New Roman"/>
          <w:bCs/>
          <w:iCs/>
          <w:sz w:val="28"/>
          <w:szCs w:val="28"/>
        </w:rPr>
        <w:t>23,57</w:t>
      </w:r>
      <w:r w:rsidRPr="00322944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%) (Таблица 3)</w:t>
      </w:r>
    </w:p>
    <w:p w:rsidR="00131AEE" w:rsidRPr="004A509F" w:rsidRDefault="00131AEE" w:rsidP="00131A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50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1540"/>
        <w:gridCol w:w="1686"/>
        <w:gridCol w:w="1540"/>
        <w:gridCol w:w="1535"/>
      </w:tblGrid>
      <w:tr w:rsidR="00131AEE" w:rsidRPr="004A509F" w:rsidTr="002D20BB">
        <w:tc>
          <w:tcPr>
            <w:tcW w:w="3016" w:type="dxa"/>
          </w:tcPr>
          <w:p w:rsidR="00131AEE" w:rsidRPr="004A509F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№ закупки</w:t>
            </w:r>
          </w:p>
        </w:tc>
        <w:tc>
          <w:tcPr>
            <w:tcW w:w="1540" w:type="dxa"/>
          </w:tcPr>
          <w:p w:rsidR="00131AEE" w:rsidRPr="004A509F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НМЦК</w:t>
            </w:r>
          </w:p>
        </w:tc>
        <w:tc>
          <w:tcPr>
            <w:tcW w:w="1686" w:type="dxa"/>
          </w:tcPr>
          <w:p w:rsidR="00131AEE" w:rsidRPr="004A509F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540" w:type="dxa"/>
          </w:tcPr>
          <w:p w:rsidR="00131AEE" w:rsidRPr="004A509F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Снижение цены руб.</w:t>
            </w:r>
          </w:p>
        </w:tc>
        <w:tc>
          <w:tcPr>
            <w:tcW w:w="1535" w:type="dxa"/>
          </w:tcPr>
          <w:p w:rsidR="00131AEE" w:rsidRPr="004A509F" w:rsidRDefault="00131A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Снижение цены %</w:t>
            </w:r>
          </w:p>
        </w:tc>
      </w:tr>
      <w:tr w:rsidR="00131AEE" w:rsidRPr="004A509F" w:rsidTr="002D20BB">
        <w:tc>
          <w:tcPr>
            <w:tcW w:w="3016" w:type="dxa"/>
          </w:tcPr>
          <w:p w:rsidR="00131AEE" w:rsidRPr="004A509F" w:rsidRDefault="00FF65B9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hyperlink r:id="rId11" w:tgtFrame="_blank" w:history="1">
              <w:r w:rsidR="002D20BB" w:rsidRPr="004A509F">
                <w:rPr>
                  <w:rStyle w:val="af0"/>
                  <w:rFonts w:ascii="Times New Roman" w:hAnsi="Times New Roman"/>
                  <w:color w:val="000000" w:themeColor="text1"/>
                  <w:sz w:val="24"/>
                  <w:szCs w:val="24"/>
                </w:rPr>
                <w:t>№ 0819600006620000156</w:t>
              </w:r>
            </w:hyperlink>
          </w:p>
        </w:tc>
        <w:tc>
          <w:tcPr>
            <w:tcW w:w="1540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Style w:val="cardmaininfocontent2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192 704,70</w:t>
            </w:r>
          </w:p>
        </w:tc>
        <w:tc>
          <w:tcPr>
            <w:tcW w:w="1686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121 403,48</w:t>
            </w:r>
          </w:p>
        </w:tc>
        <w:tc>
          <w:tcPr>
            <w:tcW w:w="1540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71 301,</w:t>
            </w:r>
            <w:r w:rsidR="00540EFC"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</w:tcPr>
          <w:p w:rsidR="00131AEE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37</w:t>
            </w:r>
            <w:r w:rsidR="00540EFC"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</w:tr>
      <w:tr w:rsidR="00131AEE" w:rsidRPr="004A509F" w:rsidTr="002D20BB">
        <w:tc>
          <w:tcPr>
            <w:tcW w:w="3016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№ 0819600006620000157</w:t>
            </w:r>
          </w:p>
        </w:tc>
        <w:tc>
          <w:tcPr>
            <w:tcW w:w="1540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96 314,30</w:t>
            </w:r>
          </w:p>
        </w:tc>
        <w:tc>
          <w:tcPr>
            <w:tcW w:w="1686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76 569,52</w:t>
            </w:r>
          </w:p>
        </w:tc>
        <w:tc>
          <w:tcPr>
            <w:tcW w:w="1540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19 744,78</w:t>
            </w:r>
          </w:p>
        </w:tc>
        <w:tc>
          <w:tcPr>
            <w:tcW w:w="1535" w:type="dxa"/>
          </w:tcPr>
          <w:p w:rsidR="00131AEE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20,50</w:t>
            </w:r>
          </w:p>
        </w:tc>
      </w:tr>
      <w:tr w:rsidR="00131AEE" w:rsidRPr="004A509F" w:rsidTr="002D20BB">
        <w:tc>
          <w:tcPr>
            <w:tcW w:w="3016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№ 0819600006620000158</w:t>
            </w:r>
          </w:p>
        </w:tc>
        <w:tc>
          <w:tcPr>
            <w:tcW w:w="1540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79 351,30</w:t>
            </w:r>
          </w:p>
        </w:tc>
        <w:tc>
          <w:tcPr>
            <w:tcW w:w="1686" w:type="dxa"/>
          </w:tcPr>
          <w:p w:rsidR="00131AEE" w:rsidRPr="004A509F" w:rsidRDefault="002D20B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47 610,50 </w:t>
            </w:r>
          </w:p>
        </w:tc>
        <w:tc>
          <w:tcPr>
            <w:tcW w:w="1540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31 740,80</w:t>
            </w:r>
          </w:p>
        </w:tc>
        <w:tc>
          <w:tcPr>
            <w:tcW w:w="1535" w:type="dxa"/>
          </w:tcPr>
          <w:p w:rsidR="00131AEE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40,00</w:t>
            </w:r>
          </w:p>
        </w:tc>
      </w:tr>
      <w:tr w:rsidR="00131AEE" w:rsidRPr="004A509F" w:rsidTr="002D20BB">
        <w:tc>
          <w:tcPr>
            <w:tcW w:w="3016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№ 0819600006620000016</w:t>
            </w:r>
          </w:p>
        </w:tc>
        <w:tc>
          <w:tcPr>
            <w:tcW w:w="1540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330 290,00</w:t>
            </w:r>
          </w:p>
        </w:tc>
        <w:tc>
          <w:tcPr>
            <w:tcW w:w="1686" w:type="dxa"/>
          </w:tcPr>
          <w:p w:rsidR="00131AEE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242 763,15</w:t>
            </w:r>
          </w:p>
        </w:tc>
        <w:tc>
          <w:tcPr>
            <w:tcW w:w="1540" w:type="dxa"/>
          </w:tcPr>
          <w:p w:rsidR="00131AEE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87 526,85</w:t>
            </w:r>
          </w:p>
        </w:tc>
        <w:tc>
          <w:tcPr>
            <w:tcW w:w="1535" w:type="dxa"/>
          </w:tcPr>
          <w:p w:rsidR="00131AEE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26,50</w:t>
            </w:r>
          </w:p>
        </w:tc>
      </w:tr>
      <w:tr w:rsidR="00131AEE" w:rsidRPr="004A509F" w:rsidTr="002D20BB">
        <w:tc>
          <w:tcPr>
            <w:tcW w:w="3016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№ 0819600006620000017</w:t>
            </w:r>
          </w:p>
        </w:tc>
        <w:tc>
          <w:tcPr>
            <w:tcW w:w="1540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142 300,00</w:t>
            </w:r>
          </w:p>
        </w:tc>
        <w:tc>
          <w:tcPr>
            <w:tcW w:w="1686" w:type="dxa"/>
          </w:tcPr>
          <w:p w:rsidR="00131AEE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87 514,50</w:t>
            </w:r>
            <w:r w:rsidR="00623DEE"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0" w:type="dxa"/>
          </w:tcPr>
          <w:p w:rsidR="00A2095B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54 785,50</w:t>
            </w:r>
          </w:p>
        </w:tc>
        <w:tc>
          <w:tcPr>
            <w:tcW w:w="1535" w:type="dxa"/>
          </w:tcPr>
          <w:p w:rsidR="00131AEE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38,50</w:t>
            </w:r>
          </w:p>
        </w:tc>
      </w:tr>
      <w:tr w:rsidR="00131AEE" w:rsidRPr="004A509F" w:rsidTr="002D20BB">
        <w:tc>
          <w:tcPr>
            <w:tcW w:w="3016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№ 0819600006620000018</w:t>
            </w:r>
          </w:p>
        </w:tc>
        <w:tc>
          <w:tcPr>
            <w:tcW w:w="1540" w:type="dxa"/>
          </w:tcPr>
          <w:p w:rsidR="00131AEE" w:rsidRPr="004A509F" w:rsidRDefault="00623DEE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72 063,00</w:t>
            </w:r>
          </w:p>
        </w:tc>
        <w:tc>
          <w:tcPr>
            <w:tcW w:w="1686" w:type="dxa"/>
          </w:tcPr>
          <w:p w:rsidR="00131AEE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42 860,08</w:t>
            </w:r>
            <w:r w:rsidR="00623DEE"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540" w:type="dxa"/>
          </w:tcPr>
          <w:p w:rsidR="00623DEE" w:rsidRPr="004A509F" w:rsidRDefault="00A2095B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29 202,92</w:t>
            </w:r>
          </w:p>
        </w:tc>
        <w:tc>
          <w:tcPr>
            <w:tcW w:w="1535" w:type="dxa"/>
          </w:tcPr>
          <w:p w:rsidR="00131AEE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40,52</w:t>
            </w:r>
          </w:p>
        </w:tc>
      </w:tr>
      <w:tr w:rsidR="00540EFC" w:rsidRPr="004A509F" w:rsidTr="002D20BB">
        <w:tc>
          <w:tcPr>
            <w:tcW w:w="3016" w:type="dxa"/>
          </w:tcPr>
          <w:p w:rsidR="00540EFC" w:rsidRPr="004A509F" w:rsidRDefault="004A509F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40" w:type="dxa"/>
          </w:tcPr>
          <w:p w:rsidR="00540EFC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913 023,30</w:t>
            </w:r>
          </w:p>
        </w:tc>
        <w:tc>
          <w:tcPr>
            <w:tcW w:w="1686" w:type="dxa"/>
          </w:tcPr>
          <w:p w:rsidR="00540EFC" w:rsidRPr="004A509F" w:rsidRDefault="00540EFC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A50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618 721,23</w:t>
            </w:r>
          </w:p>
        </w:tc>
        <w:tc>
          <w:tcPr>
            <w:tcW w:w="1540" w:type="dxa"/>
          </w:tcPr>
          <w:p w:rsidR="00540EFC" w:rsidRPr="004A509F" w:rsidRDefault="00540EFC" w:rsidP="00540E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294 302,07</w:t>
            </w:r>
          </w:p>
        </w:tc>
        <w:tc>
          <w:tcPr>
            <w:tcW w:w="1535" w:type="dxa"/>
          </w:tcPr>
          <w:p w:rsidR="00540EFC" w:rsidRPr="004A509F" w:rsidRDefault="004A509F" w:rsidP="00DE45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4A509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32,23</w:t>
            </w:r>
          </w:p>
        </w:tc>
      </w:tr>
    </w:tbl>
    <w:p w:rsidR="00960FB2" w:rsidRDefault="00960FB2" w:rsidP="00755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EC3083" w:rsidRPr="00EF597A" w:rsidRDefault="002B5916" w:rsidP="00755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EF597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6"/>
        <w:gridCol w:w="1540"/>
        <w:gridCol w:w="1686"/>
        <w:gridCol w:w="1540"/>
        <w:gridCol w:w="1535"/>
      </w:tblGrid>
      <w:tr w:rsidR="002B5916" w:rsidRPr="00EF597A" w:rsidTr="00116A49">
        <w:tc>
          <w:tcPr>
            <w:tcW w:w="301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закупки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НМЦК</w:t>
            </w:r>
          </w:p>
        </w:tc>
        <w:tc>
          <w:tcPr>
            <w:tcW w:w="168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Снижение цены руб.</w:t>
            </w:r>
          </w:p>
        </w:tc>
        <w:tc>
          <w:tcPr>
            <w:tcW w:w="1535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Снижение цены %</w:t>
            </w:r>
          </w:p>
        </w:tc>
      </w:tr>
      <w:tr w:rsidR="002B5916" w:rsidRPr="00EF597A" w:rsidTr="00116A49">
        <w:tc>
          <w:tcPr>
            <w:tcW w:w="301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Style w:val="af0"/>
                <w:rFonts w:ascii="Roboto" w:hAnsi="Roboto"/>
                <w:color w:val="auto"/>
                <w:sz w:val="21"/>
                <w:szCs w:val="21"/>
              </w:rPr>
              <w:t>№ 0819600006621000016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Style w:val="cardmaininfocontent2"/>
                <w:rFonts w:ascii="Times New Roman" w:hAnsi="Times New Roman" w:cs="Times New Roman"/>
                <w:sz w:val="24"/>
                <w:szCs w:val="24"/>
              </w:rPr>
              <w:t>294 835,00</w:t>
            </w:r>
          </w:p>
        </w:tc>
        <w:tc>
          <w:tcPr>
            <w:tcW w:w="168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sz w:val="24"/>
                <w:szCs w:val="24"/>
              </w:rPr>
              <w:t>227 022,82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67 812,18</w:t>
            </w:r>
          </w:p>
        </w:tc>
        <w:tc>
          <w:tcPr>
            <w:tcW w:w="1535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23,00</w:t>
            </w:r>
          </w:p>
        </w:tc>
      </w:tr>
      <w:tr w:rsidR="002B5916" w:rsidRPr="00EF597A" w:rsidTr="00116A49">
        <w:tc>
          <w:tcPr>
            <w:tcW w:w="301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Style w:val="af0"/>
                <w:rFonts w:ascii="Roboto" w:hAnsi="Roboto"/>
                <w:color w:val="auto"/>
                <w:sz w:val="21"/>
                <w:szCs w:val="21"/>
              </w:rPr>
              <w:t>№ 0819600006621000017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sz w:val="24"/>
                <w:szCs w:val="24"/>
              </w:rPr>
              <w:t>108 090,00</w:t>
            </w:r>
          </w:p>
        </w:tc>
        <w:tc>
          <w:tcPr>
            <w:tcW w:w="168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sz w:val="24"/>
                <w:szCs w:val="24"/>
              </w:rPr>
              <w:t>74 582,10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33 507,90</w:t>
            </w:r>
          </w:p>
        </w:tc>
        <w:tc>
          <w:tcPr>
            <w:tcW w:w="1535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31,00</w:t>
            </w:r>
          </w:p>
        </w:tc>
      </w:tr>
      <w:tr w:rsidR="002B5916" w:rsidRPr="00EF597A" w:rsidTr="00116A49">
        <w:tc>
          <w:tcPr>
            <w:tcW w:w="301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Style w:val="af0"/>
                <w:rFonts w:ascii="Roboto" w:hAnsi="Roboto"/>
                <w:color w:val="auto"/>
                <w:sz w:val="21"/>
                <w:szCs w:val="21"/>
              </w:rPr>
              <w:t>№ 0819600006621000018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sz w:val="24"/>
                <w:szCs w:val="24"/>
              </w:rPr>
              <w:t>177 360,00</w:t>
            </w:r>
          </w:p>
        </w:tc>
        <w:tc>
          <w:tcPr>
            <w:tcW w:w="1686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sz w:val="24"/>
                <w:szCs w:val="24"/>
              </w:rPr>
              <w:t>141 888,00 </w:t>
            </w:r>
          </w:p>
        </w:tc>
        <w:tc>
          <w:tcPr>
            <w:tcW w:w="1540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35 472,00</w:t>
            </w:r>
          </w:p>
        </w:tc>
        <w:tc>
          <w:tcPr>
            <w:tcW w:w="1535" w:type="dxa"/>
          </w:tcPr>
          <w:p w:rsidR="002B5916" w:rsidRPr="00EF597A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F59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20,00</w:t>
            </w:r>
          </w:p>
        </w:tc>
      </w:tr>
      <w:tr w:rsidR="002B5916" w:rsidRPr="004A509F" w:rsidTr="00116A49">
        <w:tc>
          <w:tcPr>
            <w:tcW w:w="3016" w:type="dxa"/>
          </w:tcPr>
          <w:p w:rsidR="002B5916" w:rsidRPr="004A509F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509F">
              <w:rPr>
                <w:rStyle w:val="af0"/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40" w:type="dxa"/>
          </w:tcPr>
          <w:p w:rsidR="002B5916" w:rsidRPr="004A509F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580 285,00</w:t>
            </w:r>
          </w:p>
        </w:tc>
        <w:tc>
          <w:tcPr>
            <w:tcW w:w="1686" w:type="dxa"/>
          </w:tcPr>
          <w:p w:rsidR="002B5916" w:rsidRPr="004A509F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443 492,92</w:t>
            </w:r>
          </w:p>
        </w:tc>
        <w:tc>
          <w:tcPr>
            <w:tcW w:w="1540" w:type="dxa"/>
          </w:tcPr>
          <w:p w:rsidR="002B5916" w:rsidRPr="004A509F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136</w:t>
            </w:r>
            <w:r w:rsidR="00EF597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792,08</w:t>
            </w:r>
          </w:p>
        </w:tc>
        <w:tc>
          <w:tcPr>
            <w:tcW w:w="1535" w:type="dxa"/>
          </w:tcPr>
          <w:p w:rsidR="002B5916" w:rsidRPr="004A509F" w:rsidRDefault="002B5916" w:rsidP="00116A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23,57</w:t>
            </w:r>
          </w:p>
        </w:tc>
      </w:tr>
    </w:tbl>
    <w:p w:rsidR="002B5916" w:rsidRPr="00360058" w:rsidRDefault="002B5916" w:rsidP="00755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</w:p>
    <w:p w:rsidR="007556BE" w:rsidRPr="004A509F" w:rsidRDefault="007556BE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4A509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Согласно ст. 37 </w:t>
      </w:r>
      <w:r w:rsidR="0013734C" w:rsidRPr="004A509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 44-ФЗ</w:t>
      </w:r>
      <w:r w:rsidR="0013734C" w:rsidRPr="004A509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D46D33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е</w:t>
      </w:r>
      <w:r w:rsidRPr="004A509F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>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товара, наряду с требованиями, предусмотренными настоящей статьей,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предлагаемым цене, сумме цен единиц товара, в ходе проверки нарушений не выявлено.</w:t>
      </w:r>
    </w:p>
    <w:p w:rsidR="004A509F" w:rsidRPr="00C45F01" w:rsidRDefault="009165F1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57A95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2020</w:t>
      </w:r>
      <w:r w:rsidR="002B5916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- 2021</w:t>
      </w:r>
      <w:r w:rsidR="00A57A95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2B5916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57A95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509F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аукционы разыграны между двумя поставщиками  ООО «Рассвет» и ИП Медведев. По всем аукционом произошло</w:t>
      </w:r>
      <w:r w:rsidR="00A57A95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снижение НМЦК </w:t>
      </w:r>
      <w:r w:rsidR="001B5A89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D46D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B5A89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</w:t>
      </w:r>
      <w:r w:rsidR="00D4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</w:t>
      </w:r>
      <w:r w:rsidR="001B5A89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Приказа Минэкономразвития России N 567 </w:t>
      </w:r>
      <w:r w:rsidR="001B5A89" w:rsidRPr="00C45F01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02.10.2013 </w:t>
      </w:r>
      <w:r w:rsidR="00C45F01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1B5A89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>расчет</w:t>
      </w:r>
      <w:r w:rsidR="00C45F01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B5A89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НМЦК</w:t>
      </w:r>
      <w:r w:rsidR="00C45F01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расчет </w:t>
      </w:r>
      <w:r w:rsidR="000E34DA" w:rsidRPr="00C45F01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</w:t>
      </w:r>
      <w:r w:rsidR="001B5A89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 подтверждения коммерческими предложениями от поставщиков</w:t>
      </w:r>
      <w:r w:rsidR="00C45F01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C45F01" w:rsidRPr="00C45F01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>с использованием данных двух ценах товаров, работ, услуг</w:t>
      </w:r>
      <w:r w:rsidR="001B5A89" w:rsidRPr="00C4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65F1" w:rsidRPr="00C52681" w:rsidRDefault="009165F1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Формирование обоснования </w:t>
      </w:r>
      <w:r w:rsidRPr="000E34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НМЦК</w:t>
      </w:r>
      <w:r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осуществляется с использованием ценовой информации поставщиков (подрядчиков, исполнителей), осуществляющих поставки идентичных или однородных </w:t>
      </w:r>
      <w:r w:rsidRPr="000E34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товаров</w:t>
      </w:r>
      <w:r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работ, услуг, планируемых к закупкам</w:t>
      </w:r>
      <w:r w:rsidR="004A509F"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учреждением не произведено</w:t>
      </w:r>
      <w:r w:rsidR="00E02EEC"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0E34DA"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результате п</w:t>
      </w:r>
      <w:r w:rsidR="00E02EEC"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роизошло</w:t>
      </w:r>
      <w:r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 </w:t>
      </w:r>
      <w:r w:rsidR="00E02EEC" w:rsidRPr="000E34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завышение</w:t>
      </w:r>
      <w:r w:rsidRPr="000E34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относительно реальных рыночных </w:t>
      </w:r>
      <w:r w:rsidRPr="000E34D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цен</w:t>
      </w:r>
      <w:r w:rsidR="002B12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63734F" w:rsidRPr="002871DC" w:rsidRDefault="001B5A89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71D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период 2020</w:t>
      </w:r>
      <w:r w:rsidR="00C45F01" w:rsidRPr="002871DC">
        <w:rPr>
          <w:rFonts w:ascii="Times New Roman" w:hAnsi="Times New Roman" w:cs="Times New Roman"/>
          <w:sz w:val="28"/>
          <w:szCs w:val="28"/>
          <w:shd w:val="clear" w:color="auto" w:fill="FFFFFF"/>
        </w:rPr>
        <w:t>-2021 годов</w:t>
      </w:r>
      <w:r w:rsidRPr="00287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следствии нарушения расчета НМЦК и ненадлежащего выбора заказчиком способа определения поставщика,</w:t>
      </w:r>
      <w:r w:rsidRPr="002871DC">
        <w:rPr>
          <w:rFonts w:ascii="Times New Roman" w:hAnsi="Times New Roman" w:cs="Times New Roman"/>
          <w:sz w:val="28"/>
          <w:szCs w:val="28"/>
        </w:rPr>
        <w:t xml:space="preserve"> по п.п.4.5 ч.1 ст.93 44 ФЗ заключены контракты с целью избежать проведения процедур конкурентных закупок, что привело к </w:t>
      </w:r>
      <w:r w:rsidRPr="0028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завышения цен </w:t>
      </w:r>
      <w:r w:rsidRPr="002871DC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поставки идентичных или однородных </w:t>
      </w:r>
      <w:r w:rsidR="0063734F" w:rsidRPr="002871D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товаров </w:t>
      </w:r>
      <w:r w:rsidR="0063734F" w:rsidRPr="003C30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(Таблица 4</w:t>
      </w:r>
      <w:r w:rsidRPr="003C30D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  <w:r w:rsidRPr="003C30D2">
        <w:rPr>
          <w:rFonts w:ascii="Times New Roman" w:hAnsi="Times New Roman" w:cs="Times New Roman"/>
          <w:sz w:val="28"/>
          <w:szCs w:val="28"/>
        </w:rPr>
        <w:t>.</w:t>
      </w:r>
      <w:r w:rsidRPr="002871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FB2" w:rsidRDefault="00960FB2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5F01" w:rsidRDefault="003C30D2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</w:p>
    <w:p w:rsidR="001B5A89" w:rsidRPr="00273986" w:rsidRDefault="002B12B1" w:rsidP="001B5A8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«2020 год»</w:t>
      </w:r>
    </w:p>
    <w:tbl>
      <w:tblPr>
        <w:tblW w:w="10854" w:type="dxa"/>
        <w:jc w:val="center"/>
        <w:tblInd w:w="-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4"/>
        <w:gridCol w:w="1012"/>
        <w:gridCol w:w="993"/>
        <w:gridCol w:w="1256"/>
        <w:gridCol w:w="959"/>
        <w:gridCol w:w="903"/>
        <w:gridCol w:w="1276"/>
        <w:gridCol w:w="891"/>
        <w:gridCol w:w="851"/>
        <w:gridCol w:w="789"/>
      </w:tblGrid>
      <w:tr w:rsidR="00FE2BE6" w:rsidRPr="003C30D2" w:rsidTr="00646045">
        <w:trPr>
          <w:trHeight w:val="870"/>
          <w:jc w:val="center"/>
        </w:trPr>
        <w:tc>
          <w:tcPr>
            <w:tcW w:w="1924" w:type="dxa"/>
            <w:vMerge w:val="restart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2005" w:type="dxa"/>
            <w:gridSpan w:val="2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Аукцион 1 полугодие</w:t>
            </w:r>
          </w:p>
        </w:tc>
        <w:tc>
          <w:tcPr>
            <w:tcW w:w="1256" w:type="dxa"/>
            <w:vMerge w:val="restart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Средняя розничная цена товара, расчитанная на основании отчета розничных цен в МО г.Боготол (руб.) отчет на 1.03.2020</w:t>
            </w:r>
          </w:p>
        </w:tc>
        <w:tc>
          <w:tcPr>
            <w:tcW w:w="1862" w:type="dxa"/>
            <w:gridSpan w:val="2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Аукцион 2</w:t>
            </w: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полугодие</w:t>
            </w:r>
          </w:p>
        </w:tc>
        <w:tc>
          <w:tcPr>
            <w:tcW w:w="1276" w:type="dxa"/>
            <w:vMerge w:val="restart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Средняя розничная цена товара, расчитанная на основании отчета розничных цен в МО г.Боготол (руб.) отчет на 1.10.2020</w:t>
            </w:r>
          </w:p>
        </w:tc>
        <w:tc>
          <w:tcPr>
            <w:tcW w:w="891" w:type="dxa"/>
            <w:vMerge w:val="restart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по.5 ст. 93 от 02.07.2020</w:t>
            </w: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 w:val="restart"/>
          </w:tcPr>
          <w:p w:rsidR="00FE2BE6" w:rsidRPr="003C30D2" w:rsidRDefault="00FE2BE6" w:rsidP="00DE226E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по.4 ст. 93 № 2  от 14.01.2020</w:t>
            </w:r>
          </w:p>
        </w:tc>
        <w:tc>
          <w:tcPr>
            <w:tcW w:w="789" w:type="dxa"/>
            <w:vMerge w:val="restart"/>
          </w:tcPr>
          <w:p w:rsidR="00FE2BE6" w:rsidRPr="003C30D2" w:rsidRDefault="00FE2BE6" w:rsidP="00F2560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по.4 ст. 93 от 09.11.2020</w:t>
            </w:r>
          </w:p>
        </w:tc>
      </w:tr>
      <w:tr w:rsidR="00FE2BE6" w:rsidRPr="003C30D2" w:rsidTr="00646045">
        <w:trPr>
          <w:trHeight w:val="530"/>
          <w:jc w:val="center"/>
        </w:trPr>
        <w:tc>
          <w:tcPr>
            <w:tcW w:w="1924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dxa"/>
            <w:vMerge w:val="restart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vMerge w:val="restart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1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E2BE6" w:rsidRPr="003C30D2" w:rsidTr="00646045">
        <w:trPr>
          <w:trHeight w:val="276"/>
          <w:jc w:val="center"/>
        </w:trPr>
        <w:tc>
          <w:tcPr>
            <w:tcW w:w="1924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vMerge w:val="restart"/>
            <w:tcBorders>
              <w:top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рачетам НМЦК</w:t>
            </w: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E2BE6" w:rsidRPr="003C30D2" w:rsidRDefault="00FE2BE6" w:rsidP="00DE4548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 w:val="restart"/>
            <w:tcBorders>
              <w:top w:val="nil"/>
            </w:tcBorders>
          </w:tcPr>
          <w:p w:rsidR="00FE2BE6" w:rsidRPr="003C30D2" w:rsidRDefault="00FE2BE6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FE2BE6" w:rsidRPr="003C30D2" w:rsidRDefault="00FE2BE6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</w:t>
            </w:r>
          </w:p>
          <w:p w:rsidR="00FE2BE6" w:rsidRPr="003C30D2" w:rsidRDefault="00FE2BE6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заключенным</w:t>
            </w: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контрактам</w:t>
            </w:r>
          </w:p>
          <w:p w:rsidR="00FE2BE6" w:rsidRPr="003C30D2" w:rsidRDefault="00FE2BE6" w:rsidP="00DE4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02.2020</w:t>
            </w:r>
          </w:p>
        </w:tc>
        <w:tc>
          <w:tcPr>
            <w:tcW w:w="1256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dxa"/>
            <w:vMerge/>
            <w:tcBorders>
              <w:bottom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vMerge/>
            <w:tcBorders>
              <w:bottom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1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E2BE6" w:rsidRPr="003C30D2" w:rsidTr="00646045">
        <w:trPr>
          <w:trHeight w:val="1254"/>
          <w:jc w:val="center"/>
        </w:trPr>
        <w:tc>
          <w:tcPr>
            <w:tcW w:w="1924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56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59" w:type="dxa"/>
            <w:tcBorders>
              <w:top w:val="nil"/>
            </w:tcBorders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рачетам НМЦК</w:t>
            </w: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03" w:type="dxa"/>
            <w:tcBorders>
              <w:top w:val="nil"/>
            </w:tcBorders>
          </w:tcPr>
          <w:p w:rsidR="00FE2BE6" w:rsidRPr="003C30D2" w:rsidRDefault="00FE2BE6" w:rsidP="00DE45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</w:t>
            </w:r>
          </w:p>
          <w:p w:rsidR="00FE2BE6" w:rsidRPr="003C30D2" w:rsidRDefault="00FE2BE6" w:rsidP="00DE45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заключенным</w:t>
            </w:r>
          </w:p>
          <w:p w:rsidR="00FE2BE6" w:rsidRPr="003C30D2" w:rsidRDefault="00FE2BE6" w:rsidP="00DE45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контрактам</w:t>
            </w:r>
          </w:p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07.2020</w:t>
            </w:r>
          </w:p>
        </w:tc>
        <w:tc>
          <w:tcPr>
            <w:tcW w:w="1276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91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89" w:type="dxa"/>
            <w:vMerge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Мука пшеничная в/с 10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23,89</w:t>
            </w:r>
          </w:p>
        </w:tc>
        <w:tc>
          <w:tcPr>
            <w:tcW w:w="1256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39,09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30,13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276" w:type="dxa"/>
          </w:tcPr>
          <w:p w:rsidR="00FE2BE6" w:rsidRPr="003C30D2" w:rsidRDefault="009A039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37,29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Капуста свежая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22,79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41,48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34,13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11,19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Яблоки медовые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67,99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117,61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110,65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89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76,59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бананы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115,76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102,41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119,66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54,79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Яйцо куриное столовое 1 кат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6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14,19</w:t>
            </w:r>
          </w:p>
        </w:tc>
        <w:tc>
          <w:tcPr>
            <w:tcW w:w="903" w:type="dxa"/>
          </w:tcPr>
          <w:p w:rsidR="00FE2BE6" w:rsidRPr="003C30D2" w:rsidRDefault="00FE2BE6" w:rsidP="005A25B4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4,5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3600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Картофель свежий 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22,05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20,3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29,25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5,69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36005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 репчатый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23,89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33,74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33,92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19,29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</w:tr>
      <w:tr w:rsidR="00FE2BE6" w:rsidRPr="003C30D2" w:rsidTr="0017668B">
        <w:trPr>
          <w:trHeight w:val="745"/>
          <w:jc w:val="center"/>
        </w:trPr>
        <w:tc>
          <w:tcPr>
            <w:tcW w:w="1924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 твердый жир. 45%</w:t>
            </w:r>
          </w:p>
        </w:tc>
        <w:tc>
          <w:tcPr>
            <w:tcW w:w="1012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475</w:t>
            </w:r>
          </w:p>
        </w:tc>
        <w:tc>
          <w:tcPr>
            <w:tcW w:w="993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282,53</w:t>
            </w:r>
          </w:p>
        </w:tc>
        <w:tc>
          <w:tcPr>
            <w:tcW w:w="1256" w:type="dxa"/>
          </w:tcPr>
          <w:p w:rsidR="00FE2BE6" w:rsidRPr="003C30D2" w:rsidRDefault="00B8133D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412,80</w:t>
            </w:r>
          </w:p>
        </w:tc>
        <w:tc>
          <w:tcPr>
            <w:tcW w:w="959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371,43</w:t>
            </w:r>
          </w:p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03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282</w:t>
            </w:r>
          </w:p>
        </w:tc>
        <w:tc>
          <w:tcPr>
            <w:tcW w:w="1276" w:type="dxa"/>
          </w:tcPr>
          <w:p w:rsidR="00FE2BE6" w:rsidRPr="003C30D2" w:rsidRDefault="000B2DA3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377,89</w:t>
            </w:r>
          </w:p>
        </w:tc>
        <w:tc>
          <w:tcPr>
            <w:tcW w:w="891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370</w:t>
            </w:r>
          </w:p>
        </w:tc>
        <w:tc>
          <w:tcPr>
            <w:tcW w:w="851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789" w:type="dxa"/>
          </w:tcPr>
          <w:p w:rsidR="00FE2BE6" w:rsidRPr="003C30D2" w:rsidRDefault="00FE2BE6" w:rsidP="0017668B">
            <w:pPr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Огурцы свежие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252,50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127,48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286,30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52,19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Томаты свежие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252,50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217,11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311,33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112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88,49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Минтай с/м 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115,76</w:t>
            </w:r>
          </w:p>
        </w:tc>
        <w:tc>
          <w:tcPr>
            <w:tcW w:w="1256" w:type="dxa"/>
          </w:tcPr>
          <w:p w:rsidR="00FE2BE6" w:rsidRPr="003C30D2" w:rsidRDefault="009A039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151,65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145,88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123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101,65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Мясо кур охлажденное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187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115,01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166,87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187,33</w:t>
            </w:r>
          </w:p>
        </w:tc>
        <w:tc>
          <w:tcPr>
            <w:tcW w:w="903" w:type="dxa"/>
          </w:tcPr>
          <w:p w:rsidR="00FE2BE6" w:rsidRPr="003C30D2" w:rsidRDefault="009A782E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120,30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159,30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160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240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Колбаса варена докторская высший сорт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459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273,01</w:t>
            </w:r>
          </w:p>
        </w:tc>
        <w:tc>
          <w:tcPr>
            <w:tcW w:w="1256" w:type="dxa"/>
          </w:tcPr>
          <w:p w:rsidR="00FE2BE6" w:rsidRPr="003C30D2" w:rsidRDefault="00B8133D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385,10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448,25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277,15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265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сухофрукты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161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95,76</w:t>
            </w:r>
          </w:p>
        </w:tc>
        <w:tc>
          <w:tcPr>
            <w:tcW w:w="1256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145,41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59</w:t>
            </w:r>
          </w:p>
        </w:tc>
        <w:tc>
          <w:tcPr>
            <w:tcW w:w="1276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</w:tr>
      <w:tr w:rsidR="00FE2BE6" w:rsidRPr="003C30D2" w:rsidTr="00646045">
        <w:trPr>
          <w:jc w:val="center"/>
        </w:trPr>
        <w:tc>
          <w:tcPr>
            <w:tcW w:w="1924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Сахар 50 кг</w:t>
            </w:r>
          </w:p>
        </w:tc>
        <w:tc>
          <w:tcPr>
            <w:tcW w:w="1012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65,50</w:t>
            </w:r>
          </w:p>
        </w:tc>
        <w:tc>
          <w:tcPr>
            <w:tcW w:w="99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38,96</w:t>
            </w:r>
          </w:p>
        </w:tc>
        <w:tc>
          <w:tcPr>
            <w:tcW w:w="1256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43,79</w:t>
            </w:r>
          </w:p>
        </w:tc>
        <w:tc>
          <w:tcPr>
            <w:tcW w:w="95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62,35</w:t>
            </w:r>
          </w:p>
        </w:tc>
        <w:tc>
          <w:tcPr>
            <w:tcW w:w="903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276" w:type="dxa"/>
          </w:tcPr>
          <w:p w:rsidR="00FE2BE6" w:rsidRPr="003C30D2" w:rsidRDefault="000B2DA3" w:rsidP="00DE454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48,28</w:t>
            </w:r>
          </w:p>
        </w:tc>
        <w:tc>
          <w:tcPr>
            <w:tcW w:w="89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line="2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851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9" w:type="dxa"/>
          </w:tcPr>
          <w:p w:rsidR="00FE2BE6" w:rsidRPr="003C30D2" w:rsidRDefault="00FE2BE6" w:rsidP="00DE4548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</w:p>
        </w:tc>
      </w:tr>
    </w:tbl>
    <w:p w:rsidR="00960FB2" w:rsidRDefault="00960FB2" w:rsidP="00A57A9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Arial" w:hAnsi="Arial" w:cs="Arial"/>
          <w:color w:val="666666"/>
          <w:sz w:val="27"/>
          <w:szCs w:val="27"/>
          <w:shd w:val="clear" w:color="auto" w:fill="FFFFFF"/>
        </w:rPr>
      </w:pPr>
    </w:p>
    <w:p w:rsidR="00A57A95" w:rsidRPr="00960FB2" w:rsidRDefault="002B12B1" w:rsidP="00A57A95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FB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871DC" w:rsidRPr="00960F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01.01.2021 </w:t>
      </w:r>
      <w:r w:rsidR="00C45F01" w:rsidRPr="00960FB2">
        <w:rPr>
          <w:rFonts w:ascii="Times New Roman" w:hAnsi="Times New Roman" w:cs="Times New Roman"/>
          <w:sz w:val="28"/>
          <w:szCs w:val="28"/>
          <w:shd w:val="clear" w:color="auto" w:fill="FFFFFF"/>
        </w:rPr>
        <w:t>по 30.04.2021 г.</w:t>
      </w:r>
      <w:r w:rsidRPr="00960FB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tbl>
      <w:tblPr>
        <w:tblW w:w="10157" w:type="dxa"/>
        <w:jc w:val="center"/>
        <w:tblInd w:w="-5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88"/>
        <w:gridCol w:w="1569"/>
        <w:gridCol w:w="1408"/>
        <w:gridCol w:w="1701"/>
        <w:gridCol w:w="1418"/>
        <w:gridCol w:w="1173"/>
      </w:tblGrid>
      <w:tr w:rsidR="0050312D" w:rsidRPr="003C30D2" w:rsidTr="00646045">
        <w:trPr>
          <w:trHeight w:val="870"/>
          <w:jc w:val="center"/>
        </w:trPr>
        <w:tc>
          <w:tcPr>
            <w:tcW w:w="2888" w:type="dxa"/>
            <w:vMerge w:val="restart"/>
          </w:tcPr>
          <w:p w:rsidR="0050312D" w:rsidRPr="003C30D2" w:rsidRDefault="0050312D" w:rsidP="008D62D0">
            <w:pPr>
              <w:autoSpaceDE w:val="0"/>
              <w:autoSpaceDN w:val="0"/>
              <w:adjustRightInd w:val="0"/>
              <w:spacing w:after="0" w:line="20" w:lineRule="atLeast"/>
              <w:ind w:left="-803" w:firstLine="80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Наименование</w:t>
            </w:r>
          </w:p>
        </w:tc>
        <w:tc>
          <w:tcPr>
            <w:tcW w:w="2977" w:type="dxa"/>
            <w:gridSpan w:val="2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Аукцион 1 полугодие</w:t>
            </w:r>
          </w:p>
        </w:tc>
        <w:tc>
          <w:tcPr>
            <w:tcW w:w="1701" w:type="dxa"/>
            <w:vMerge w:val="restart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Средняя розничная цена товара, расчитанная на основании отчета розничных цен в МО г.Богото</w:t>
            </w:r>
            <w:r w:rsidR="0017668B"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 (руб.) отчет на 1.03.2021</w:t>
            </w:r>
          </w:p>
        </w:tc>
        <w:tc>
          <w:tcPr>
            <w:tcW w:w="1418" w:type="dxa"/>
            <w:vMerge w:val="restart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по.4 ст. 93 № 3  от 18.01.2021</w:t>
            </w:r>
          </w:p>
        </w:tc>
        <w:tc>
          <w:tcPr>
            <w:tcW w:w="1173" w:type="dxa"/>
            <w:vMerge w:val="restart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по.4 ст. 93 № 9 от 19.04.2021</w:t>
            </w:r>
          </w:p>
        </w:tc>
      </w:tr>
      <w:tr w:rsidR="0050312D" w:rsidRPr="003C30D2" w:rsidTr="00646045">
        <w:trPr>
          <w:trHeight w:val="530"/>
          <w:jc w:val="center"/>
        </w:trPr>
        <w:tc>
          <w:tcPr>
            <w:tcW w:w="2888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9" w:type="dxa"/>
            <w:tcBorders>
              <w:bottom w:val="nil"/>
            </w:tcBorders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8" w:type="dxa"/>
            <w:tcBorders>
              <w:bottom w:val="nil"/>
            </w:tcBorders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3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0312D" w:rsidRPr="003C30D2" w:rsidTr="00646045">
        <w:trPr>
          <w:trHeight w:val="276"/>
          <w:jc w:val="center"/>
        </w:trPr>
        <w:tc>
          <w:tcPr>
            <w:tcW w:w="2888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9" w:type="dxa"/>
            <w:vMerge w:val="restart"/>
            <w:tcBorders>
              <w:top w:val="nil"/>
            </w:tcBorders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 рачетам НМЦК</w:t>
            </w:r>
          </w:p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0312D" w:rsidRPr="003C30D2" w:rsidRDefault="0050312D" w:rsidP="00116A49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8" w:type="dxa"/>
            <w:vMerge w:val="restart"/>
            <w:tcBorders>
              <w:top w:val="nil"/>
            </w:tcBorders>
          </w:tcPr>
          <w:p w:rsidR="0050312D" w:rsidRPr="003C30D2" w:rsidRDefault="0050312D" w:rsidP="0011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50312D" w:rsidRPr="003C30D2" w:rsidRDefault="0050312D" w:rsidP="0011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Согласно</w:t>
            </w:r>
          </w:p>
          <w:p w:rsidR="0050312D" w:rsidRPr="003C30D2" w:rsidRDefault="0050312D" w:rsidP="0011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заключенным</w:t>
            </w:r>
          </w:p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контрактам</w:t>
            </w:r>
          </w:p>
          <w:p w:rsidR="0050312D" w:rsidRPr="003C30D2" w:rsidRDefault="0050312D" w:rsidP="0011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0"/>
                <w:szCs w:val="20"/>
              </w:rPr>
              <w:t>02.2021</w:t>
            </w:r>
          </w:p>
        </w:tc>
        <w:tc>
          <w:tcPr>
            <w:tcW w:w="1701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3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0312D" w:rsidRPr="003C30D2" w:rsidTr="00646045">
        <w:trPr>
          <w:trHeight w:val="1084"/>
          <w:jc w:val="center"/>
        </w:trPr>
        <w:tc>
          <w:tcPr>
            <w:tcW w:w="2888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9" w:type="dxa"/>
            <w:vMerge/>
            <w:tcBorders>
              <w:top w:val="nil"/>
            </w:tcBorders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3" w:type="dxa"/>
            <w:vMerge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Капуста свежая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25,97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Яблоки медовые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117,50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100,40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</w:t>
            </w: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бананы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124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102,25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82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Яйцо куриное столовое 1 кат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7,60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7,50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7,50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Картофель свежий 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21,71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26,30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Лук репчатый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26,50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Вафли в ассортименте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151,50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104,54</w:t>
            </w:r>
          </w:p>
        </w:tc>
        <w:tc>
          <w:tcPr>
            <w:tcW w:w="1701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Сыр твердый жир. 45%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412,50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284,63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380,60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360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Минтай с/м 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141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110,89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125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Мясо кур охлажденное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177,50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142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143,29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Колбаса варена докторская высший сорт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452,50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312,23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304,47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275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сухофрукты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152,50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105,23</w:t>
            </w:r>
          </w:p>
        </w:tc>
        <w:tc>
          <w:tcPr>
            <w:tcW w:w="1701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50312D" w:rsidRPr="003C30D2" w:rsidTr="00646045">
        <w:trPr>
          <w:jc w:val="center"/>
        </w:trPr>
        <w:tc>
          <w:tcPr>
            <w:tcW w:w="288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Сахар 50 кг</w:t>
            </w:r>
          </w:p>
        </w:tc>
        <w:tc>
          <w:tcPr>
            <w:tcW w:w="1569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62,50</w:t>
            </w:r>
          </w:p>
        </w:tc>
        <w:tc>
          <w:tcPr>
            <w:tcW w:w="140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43,13</w:t>
            </w:r>
          </w:p>
        </w:tc>
        <w:tc>
          <w:tcPr>
            <w:tcW w:w="1701" w:type="dxa"/>
          </w:tcPr>
          <w:p w:rsidR="0050312D" w:rsidRPr="003C30D2" w:rsidRDefault="002669CB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C3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45,30</w:t>
            </w:r>
          </w:p>
        </w:tc>
        <w:tc>
          <w:tcPr>
            <w:tcW w:w="1418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3" w:type="dxa"/>
          </w:tcPr>
          <w:p w:rsidR="0050312D" w:rsidRPr="003C30D2" w:rsidRDefault="0050312D" w:rsidP="00116A4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A06DEA" w:rsidRPr="00BB2763" w:rsidRDefault="00A06DEA" w:rsidP="00426C39">
      <w:pPr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8066B" w:rsidRPr="00960FB2" w:rsidRDefault="006F258D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60F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Соответствие использования поставленного товара, выполненной работы(ее результата) или оказанной усл</w:t>
      </w:r>
      <w:r w:rsidR="0098066B" w:rsidRPr="00960FB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уги целям осуществления закупки</w:t>
      </w:r>
    </w:p>
    <w:p w:rsidR="001A6F67" w:rsidRPr="00322944" w:rsidRDefault="001A6F67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704DEB" w:rsidRDefault="003A0C7F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Проверкой на предмет</w:t>
      </w:r>
      <w:r w:rsidR="0098066B"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9A782E" w:rsidRPr="00322944" w:rsidRDefault="009A782E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A40FD" w:rsidRPr="00322944" w:rsidRDefault="001A40FD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94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4C21C0" w:rsidRPr="00322944" w:rsidRDefault="004C21C0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0FD" w:rsidRPr="00322944" w:rsidRDefault="001A40FD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соблюдения требований </w:t>
      </w:r>
      <w:r w:rsidRPr="00322944">
        <w:rPr>
          <w:rFonts w:ascii="Times New Roman" w:hAnsi="Times New Roman" w:cs="Times New Roman"/>
          <w:sz w:val="28"/>
          <w:szCs w:val="28"/>
        </w:rPr>
        <w:t>ч.8 ст. 99 Федерального закона № 44-ФЗ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 и иных нормативных правовых актов о контрактной системе в сфере закупок товаров, работ, услуг для обеспечения муниципальных нужд </w:t>
      </w:r>
      <w:r w:rsidRPr="00322944"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AA217C" w:rsidRPr="00322944" w:rsidRDefault="00646045" w:rsidP="00322944">
      <w:pPr>
        <w:numPr>
          <w:ilvl w:val="0"/>
          <w:numId w:val="13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 Нарушение статьи 22  Трудовой кодекс Российской Федерации, составы утвержденных единых комиссий, работодателем  не ознакомлены под роспись с принятыми приказами;</w:t>
      </w:r>
    </w:p>
    <w:p w:rsidR="00646045" w:rsidRPr="00322944" w:rsidRDefault="00646045" w:rsidP="00322944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 w:line="40" w:lineRule="atLeast"/>
        <w:ind w:left="0" w:firstLine="851"/>
        <w:jc w:val="both"/>
        <w:rPr>
          <w:sz w:val="28"/>
          <w:szCs w:val="28"/>
        </w:rPr>
      </w:pPr>
      <w:r w:rsidRPr="00322944">
        <w:rPr>
          <w:sz w:val="28"/>
          <w:szCs w:val="28"/>
        </w:rPr>
        <w:t>В нарушение   ст. 16 Федерального закона № 44-ФЗ, п. 23 Постановление Правительства РФ от 30.09.2019 N 1279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Федерации",  не соблюден строгий порядок действий по внесению изменений в план-график закупок, не внесены изменения после обновленных плановых показателей бюджета ПФХД от 25.11.2020 на сумму 4 703 580,14 руб., 21.12.2020 на сумму 4 592 204,00 руб., 29.12.2020 на сумму 4 861 743,43 руб., в план – графики в течении 10 рабочих дней;</w:t>
      </w:r>
    </w:p>
    <w:p w:rsidR="00646045" w:rsidRPr="00322944" w:rsidRDefault="00646045" w:rsidP="00322944">
      <w:pPr>
        <w:numPr>
          <w:ilvl w:val="0"/>
          <w:numId w:val="13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нарушение п. 3.2. Постановления администрации города Боготола № 0115-п от 03.02.2017 «</w:t>
      </w:r>
      <w:r w:rsidRPr="0032294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города Боготола осуществляет функции и полномочия учредителя» планы ФХД (планы ФХД с учетом изменений) не утверждались начальником Финансового управления администрации г.Боготола;  </w:t>
      </w:r>
    </w:p>
    <w:p w:rsidR="00646045" w:rsidRPr="00322944" w:rsidRDefault="00646045" w:rsidP="00322944">
      <w:pPr>
        <w:numPr>
          <w:ilvl w:val="0"/>
          <w:numId w:val="13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нарушение ст.7,  </w:t>
      </w:r>
      <w:r w:rsidRPr="00322944">
        <w:rPr>
          <w:rFonts w:ascii="Times New Roman" w:hAnsi="Times New Roman" w:cs="Times New Roman"/>
          <w:sz w:val="28"/>
          <w:szCs w:val="28"/>
          <w:lang w:eastAsia="ru-RU"/>
        </w:rPr>
        <w:t xml:space="preserve">части 2 ст. 103, части 1 ст. 94   </w:t>
      </w:r>
      <w:r w:rsidRPr="00322944">
        <w:rPr>
          <w:rFonts w:ascii="Times New Roman" w:hAnsi="Times New Roman" w:cs="Times New Roman"/>
          <w:sz w:val="28"/>
          <w:szCs w:val="28"/>
        </w:rPr>
        <w:t>Федерального закона № 44-ФЗ выполнение условий контракта не размещены Универсальные передаточные акты № УТ – 7593 от 11.11.2020, № УТ – 7677 от 12.11.2020;</w:t>
      </w:r>
    </w:p>
    <w:p w:rsidR="00646045" w:rsidRPr="00322944" w:rsidRDefault="00646045" w:rsidP="00322944">
      <w:pPr>
        <w:numPr>
          <w:ilvl w:val="0"/>
          <w:numId w:val="13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В нарушение п. 2 статьи 34 Федерального закона № 44-ФЗ в контрактах, заключенных без проведения конкурентных процедур, отсутствует указание на то, что цена контракта является твердой и определяется на весь срок исполнения контракта:  № 105 от 23.09.2020, № 14 от 21.09.2020, № 182 от 13.08.2020, №» ТО-46/20 от 09.01.2020, № 3 от 09.01.2020, № 067/2020 от 09.01.2020, № 1510/542702/МВ от 11.01.2021, № 14 от 11.01.2021, № 0505ВК/21Б от 11.01.2021, № 4 от 26.01.2021, № 110250р/21 от 24.03.2021, № 95/21 от 25.03.2021. </w:t>
      </w:r>
    </w:p>
    <w:p w:rsidR="00646045" w:rsidRPr="00322944" w:rsidRDefault="00646045" w:rsidP="00322944">
      <w:pPr>
        <w:numPr>
          <w:ilvl w:val="0"/>
          <w:numId w:val="13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нарушение ч. 13.1 статьи 34 Федерального закона № 44-ФЗ, в ходе проверки случаев просрочки оплаты заказчиком поставленного товара, выполненной работы, оказанной услуги;</w:t>
      </w:r>
    </w:p>
    <w:p w:rsidR="00AA217C" w:rsidRPr="00322944" w:rsidRDefault="00646045" w:rsidP="00322944">
      <w:pPr>
        <w:numPr>
          <w:ilvl w:val="0"/>
          <w:numId w:val="13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нарушение ч.1 ст.23 Федерального закона № 44-ФЗ в контракте № 136 от 10.11.2020 года указан не верный идентификационный код закупки или не указан  идентификационный код закупки;</w:t>
      </w:r>
    </w:p>
    <w:p w:rsidR="00646045" w:rsidRPr="00322944" w:rsidRDefault="00646045" w:rsidP="00322944">
      <w:pPr>
        <w:numPr>
          <w:ilvl w:val="0"/>
          <w:numId w:val="13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нарушение ч. 5, ч. 7 ст. 34 Федерального закона № 44-ФЗ в договорах в части ответственности сторон и урегулирования споров указана «ставка рефинансирования», а не «ключевая ставка»: № 17 от 19.10.2020, № 308 от 26.11.2020, № 9 от 02.07.2020, № 10 от 02.07.2020, № 14 от 11.01.2021;</w:t>
      </w:r>
    </w:p>
    <w:p w:rsidR="00646045" w:rsidRPr="00322944" w:rsidRDefault="00646045" w:rsidP="00322944">
      <w:pPr>
        <w:numPr>
          <w:ilvl w:val="0"/>
          <w:numId w:val="13"/>
        </w:numPr>
        <w:autoSpaceDE w:val="0"/>
        <w:autoSpaceDN w:val="0"/>
        <w:adjustRightInd w:val="0"/>
        <w:spacing w:after="0" w:line="40" w:lineRule="atLeast"/>
        <w:ind w:left="0" w:firstLine="851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нарушение Приказа Минэкономразвития России N 567 </w:t>
      </w:r>
      <w:r w:rsidRPr="00322944">
        <w:rPr>
          <w:rFonts w:ascii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от 02.10.2013 </w:t>
      </w:r>
      <w:r w:rsidRPr="00322944">
        <w:rPr>
          <w:rFonts w:ascii="Times New Roman" w:hAnsi="Times New Roman" w:cs="Times New Roman"/>
          <w:color w:val="000000" w:themeColor="text1"/>
          <w:sz w:val="28"/>
          <w:szCs w:val="28"/>
        </w:rPr>
        <w:t>расчет НМЦК в 2020-2021 годах производился</w:t>
      </w:r>
      <w:r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методом сопоставимых рыночных </w:t>
      </w:r>
      <w:r w:rsidRPr="00322944">
        <w:rPr>
          <w:rStyle w:val="af1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</w:rPr>
        <w:lastRenderedPageBreak/>
        <w:t>цен (анализ рынка) с использованием данных двух ценах товаров, работ, услуг, предлагаемых различными поставщиками.</w:t>
      </w:r>
    </w:p>
    <w:p w:rsidR="00AA217C" w:rsidRPr="00322944" w:rsidRDefault="00AA217C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2506" w:rsidRPr="00322944" w:rsidRDefault="002B6C51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944">
        <w:rPr>
          <w:rFonts w:ascii="Times New Roman" w:hAnsi="Times New Roman" w:cs="Times New Roman"/>
          <w:b/>
          <w:sz w:val="28"/>
          <w:szCs w:val="28"/>
        </w:rPr>
        <w:t>Решение</w:t>
      </w:r>
      <w:r w:rsidR="00792506" w:rsidRPr="00322944">
        <w:rPr>
          <w:rFonts w:ascii="Times New Roman" w:hAnsi="Times New Roman" w:cs="Times New Roman"/>
          <w:b/>
          <w:sz w:val="28"/>
          <w:szCs w:val="28"/>
        </w:rPr>
        <w:t>:</w:t>
      </w:r>
    </w:p>
    <w:p w:rsidR="004C21C0" w:rsidRPr="00322944" w:rsidRDefault="004C21C0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52E2" w:rsidRPr="00322944" w:rsidRDefault="00E05C0E" w:rsidP="00322944">
      <w:pPr>
        <w:numPr>
          <w:ilvl w:val="0"/>
          <w:numId w:val="12"/>
        </w:numPr>
        <w:spacing w:after="0" w:line="40" w:lineRule="atLeast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2944">
        <w:rPr>
          <w:rFonts w:ascii="Times New Roman" w:hAnsi="Times New Roman" w:cs="Times New Roman"/>
          <w:sz w:val="28"/>
          <w:szCs w:val="28"/>
        </w:rPr>
        <w:t>По итогам проведения проверки</w:t>
      </w:r>
      <w:r w:rsidR="006F35C9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75270E" w:rsidRPr="00322944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AA217C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270E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дошкольного образовательного учреждения </w:t>
      </w:r>
      <w:r w:rsidR="00DA734C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«Детский сад № 12»</w:t>
      </w:r>
      <w:r w:rsidR="007D52E2" w:rsidRPr="003229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D52E2" w:rsidRPr="00322944" w:rsidRDefault="007D52E2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ознакомить Учреждение с актом проверки;</w:t>
      </w:r>
    </w:p>
    <w:p w:rsidR="007D52E2" w:rsidRPr="00322944" w:rsidRDefault="007D52E2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 xml:space="preserve"> предписание об устранении нарушений в законодательстве в сфере закупок товаров, работ, услуг не выдавать; </w:t>
      </w:r>
    </w:p>
    <w:p w:rsidR="007D52E2" w:rsidRPr="00322944" w:rsidRDefault="007D52E2" w:rsidP="00322944">
      <w:pPr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</w:rPr>
        <w:t>в связи с выявленными</w:t>
      </w:r>
      <w:r w:rsidR="00192504" w:rsidRPr="00322944">
        <w:rPr>
          <w:rFonts w:ascii="Times New Roman" w:hAnsi="Times New Roman" w:cs="Times New Roman"/>
          <w:sz w:val="28"/>
          <w:szCs w:val="28"/>
        </w:rPr>
        <w:t xml:space="preserve"> нарушения законодательства Российской Федерации о контрактной системе в сфере закупок, </w:t>
      </w:r>
      <w:r w:rsidR="006F35C9" w:rsidRPr="00322944">
        <w:rPr>
          <w:rFonts w:ascii="Times New Roman" w:hAnsi="Times New Roman" w:cs="Times New Roman"/>
          <w:sz w:val="28"/>
          <w:szCs w:val="28"/>
        </w:rPr>
        <w:t xml:space="preserve">настоящий акт </w:t>
      </w:r>
      <w:r w:rsidR="00DA734C" w:rsidRPr="00322944">
        <w:rPr>
          <w:rFonts w:ascii="Times New Roman" w:hAnsi="Times New Roman" w:cs="Times New Roman"/>
          <w:sz w:val="28"/>
          <w:szCs w:val="28"/>
        </w:rPr>
        <w:t>н</w:t>
      </w:r>
      <w:r w:rsidRPr="00322944">
        <w:rPr>
          <w:rFonts w:ascii="Times New Roman" w:hAnsi="Times New Roman" w:cs="Times New Roman"/>
          <w:sz w:val="28"/>
          <w:szCs w:val="28"/>
        </w:rPr>
        <w:t>аправить</w:t>
      </w:r>
      <w:r w:rsidR="00192504" w:rsidRPr="00322944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 w:rsidR="00DA734C" w:rsidRPr="00322944">
        <w:rPr>
          <w:rFonts w:ascii="Times New Roman" w:hAnsi="Times New Roman" w:cs="Times New Roman"/>
          <w:sz w:val="28"/>
          <w:szCs w:val="28"/>
        </w:rPr>
        <w:t>ие органы</w:t>
      </w:r>
      <w:r w:rsidR="00192504" w:rsidRPr="00322944">
        <w:rPr>
          <w:rFonts w:ascii="Times New Roman" w:hAnsi="Times New Roman" w:cs="Times New Roman"/>
          <w:sz w:val="28"/>
          <w:szCs w:val="28"/>
        </w:rPr>
        <w:t xml:space="preserve"> для принятия решения о возбуждении или от</w:t>
      </w:r>
      <w:r w:rsidR="0002096F">
        <w:rPr>
          <w:rFonts w:ascii="Times New Roman" w:hAnsi="Times New Roman" w:cs="Times New Roman"/>
          <w:sz w:val="28"/>
          <w:szCs w:val="28"/>
        </w:rPr>
        <w:t>казе в возбуждении</w:t>
      </w:r>
      <w:r w:rsidRPr="0032294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правонарушений</w:t>
      </w:r>
      <w:r w:rsidR="00AA217C" w:rsidRPr="00322944">
        <w:rPr>
          <w:rFonts w:ascii="Times New Roman" w:hAnsi="Times New Roman" w:cs="Times New Roman"/>
          <w:sz w:val="28"/>
          <w:szCs w:val="28"/>
        </w:rPr>
        <w:t>.</w:t>
      </w:r>
    </w:p>
    <w:p w:rsidR="00AA217C" w:rsidRPr="00322944" w:rsidRDefault="00AA217C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944">
        <w:rPr>
          <w:rFonts w:ascii="Times New Roman" w:hAnsi="Times New Roman" w:cs="Times New Roman"/>
          <w:sz w:val="28"/>
          <w:szCs w:val="28"/>
          <w:lang w:eastAsia="ru-RU"/>
        </w:rPr>
        <w:t>В случае несогласия с фактами, изложенными в настоящем акте плановой проверки, Учреждение вправе в течение пяти рабочих дней со дня получения настоящего акта направить в Финансовое управление администрации г.Боготола письменные возражения по акту проверки с приложением документов (их заверенных копий), подтверждающих доводы возражений.</w:t>
      </w:r>
    </w:p>
    <w:p w:rsidR="00661F30" w:rsidRPr="00322944" w:rsidRDefault="00195825" w:rsidP="00322944">
      <w:pPr>
        <w:autoSpaceDE w:val="0"/>
        <w:autoSpaceDN w:val="0"/>
        <w:adjustRightInd w:val="0"/>
        <w:spacing w:after="0" w:line="40" w:lineRule="atLeast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944">
        <w:rPr>
          <w:rFonts w:ascii="Times New Roman" w:hAnsi="Times New Roman" w:cs="Times New Roman"/>
          <w:sz w:val="28"/>
          <w:szCs w:val="28"/>
        </w:rPr>
        <w:t>2</w:t>
      </w:r>
      <w:r w:rsidR="00661F30" w:rsidRPr="00322944">
        <w:rPr>
          <w:rFonts w:ascii="Times New Roman" w:hAnsi="Times New Roman" w:cs="Times New Roman"/>
          <w:sz w:val="28"/>
          <w:szCs w:val="28"/>
        </w:rPr>
        <w:t xml:space="preserve">. Настоящий акт подлежит размещению на официальном сайте Российской Федерации в сети «Интернет» </w:t>
      </w:r>
      <w:hyperlink r:id="rId12" w:history="1"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zakupki</w:t>
        </w:r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</w:rPr>
          <w:t>.</w:t>
        </w:r>
        <w:r w:rsidR="00661F30" w:rsidRPr="00322944">
          <w:rPr>
            <w:rStyle w:val="af0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661F30" w:rsidRPr="00322944">
        <w:rPr>
          <w:rFonts w:ascii="Times New Roman" w:hAnsi="Times New Roman" w:cs="Times New Roman"/>
          <w:sz w:val="28"/>
          <w:szCs w:val="28"/>
        </w:rPr>
        <w:t xml:space="preserve"> </w:t>
      </w:r>
      <w:r w:rsidR="0046692F" w:rsidRPr="00322944">
        <w:rPr>
          <w:rFonts w:ascii="Times New Roman" w:hAnsi="Times New Roman" w:cs="Times New Roman"/>
          <w:sz w:val="28"/>
          <w:szCs w:val="28"/>
        </w:rPr>
        <w:t>не позднее трех</w:t>
      </w:r>
      <w:r w:rsidR="008B3D2B" w:rsidRPr="00322944">
        <w:rPr>
          <w:rFonts w:ascii="Times New Roman" w:hAnsi="Times New Roman" w:cs="Times New Roman"/>
          <w:sz w:val="28"/>
          <w:szCs w:val="28"/>
        </w:rPr>
        <w:t xml:space="preserve"> рабочих дней со дня его подписания.</w:t>
      </w: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5825" w:rsidRPr="009A52C4" w:rsidRDefault="00195825" w:rsidP="00195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202" w:rsidRPr="006F35C9" w:rsidRDefault="00CD1202" w:rsidP="006F35C9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35C9">
        <w:rPr>
          <w:rFonts w:ascii="Times New Roman" w:hAnsi="Times New Roman" w:cs="Times New Roman"/>
          <w:sz w:val="28"/>
          <w:szCs w:val="28"/>
        </w:rPr>
        <w:t xml:space="preserve">Контролер-ревизор Финансового </w:t>
      </w:r>
    </w:p>
    <w:p w:rsidR="004F7701" w:rsidRDefault="00CD1202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5C9">
        <w:rPr>
          <w:rFonts w:ascii="Times New Roman" w:hAnsi="Times New Roman" w:cs="Times New Roman"/>
          <w:sz w:val="28"/>
          <w:szCs w:val="28"/>
        </w:rPr>
        <w:t>управления администрации г.Боготол</w:t>
      </w:r>
      <w:r w:rsidR="007175A8" w:rsidRPr="009A52C4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И.С. Войтеховская</w:t>
      </w: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7701" w:rsidRDefault="004F7701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35C9" w:rsidRDefault="00105EDE" w:rsidP="004F7701">
      <w:pPr>
        <w:tabs>
          <w:tab w:val="left" w:pos="851"/>
          <w:tab w:val="left" w:pos="7605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Один экземп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ляр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>акта по</w:t>
      </w:r>
      <w:r w:rsidR="0075270E">
        <w:rPr>
          <w:rFonts w:ascii="Times New Roman" w:hAnsi="Times New Roman" w:cs="Times New Roman"/>
          <w:sz w:val="28"/>
          <w:szCs w:val="28"/>
          <w:lang w:eastAsia="ru-RU"/>
        </w:rPr>
        <w:t>лучен «__»_______ 2021</w:t>
      </w:r>
      <w:r w:rsidR="0001351F" w:rsidRPr="00673D47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05EDE" w:rsidRPr="00673D47" w:rsidRDefault="00105EDE" w:rsidP="00D741A7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05EDE" w:rsidRPr="00673D47" w:rsidRDefault="00105EDE" w:rsidP="006F35C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_________________________________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 xml:space="preserve">__  ___________  </w:t>
      </w:r>
      <w:r w:rsidR="006F35C9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F47F01" w:rsidRPr="00673D47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845C6E" w:rsidRPr="00673D47">
        <w:rPr>
          <w:rFonts w:ascii="Times New Roman" w:hAnsi="Times New Roman" w:cs="Times New Roman"/>
          <w:sz w:val="28"/>
          <w:szCs w:val="28"/>
          <w:lang w:eastAsia="ru-RU"/>
        </w:rPr>
        <w:t>_________</w:t>
      </w:r>
      <w:r w:rsidRPr="00673D47">
        <w:rPr>
          <w:rFonts w:ascii="Times New Roman" w:hAnsi="Times New Roman" w:cs="Times New Roman"/>
          <w:sz w:val="28"/>
          <w:szCs w:val="28"/>
          <w:lang w:eastAsia="ru-RU"/>
        </w:rPr>
        <w:t>__</w:t>
      </w:r>
    </w:p>
    <w:p w:rsidR="00EA5F56" w:rsidRPr="00646045" w:rsidRDefault="00105EDE" w:rsidP="006F35C9">
      <w:pPr>
        <w:tabs>
          <w:tab w:val="left" w:pos="6810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6045">
        <w:rPr>
          <w:rFonts w:ascii="Times New Roman" w:hAnsi="Times New Roman" w:cs="Times New Roman"/>
        </w:rPr>
        <w:t xml:space="preserve">      </w:t>
      </w:r>
      <w:r w:rsidR="006F35C9" w:rsidRPr="00646045">
        <w:rPr>
          <w:rFonts w:ascii="Times New Roman" w:hAnsi="Times New Roman" w:cs="Times New Roman"/>
          <w:sz w:val="20"/>
          <w:szCs w:val="20"/>
          <w:lang w:eastAsia="ru-RU"/>
        </w:rPr>
        <w:t xml:space="preserve">(наименование должности)                                               </w:t>
      </w:r>
      <w:r w:rsidR="0001351F" w:rsidRPr="00646045">
        <w:rPr>
          <w:rFonts w:ascii="Times New Roman" w:hAnsi="Times New Roman" w:cs="Times New Roman"/>
        </w:rPr>
        <w:t xml:space="preserve">    </w:t>
      </w:r>
      <w:r w:rsidRPr="00646045">
        <w:rPr>
          <w:rFonts w:ascii="Times New Roman" w:hAnsi="Times New Roman" w:cs="Times New Roman"/>
        </w:rPr>
        <w:t xml:space="preserve">  </w:t>
      </w:r>
      <w:r w:rsidRPr="00646045">
        <w:rPr>
          <w:rFonts w:ascii="Times New Roman" w:hAnsi="Times New Roman" w:cs="Times New Roman"/>
          <w:sz w:val="20"/>
          <w:szCs w:val="20"/>
        </w:rPr>
        <w:t xml:space="preserve">(подпись)    </w:t>
      </w:r>
      <w:r w:rsidR="006F35C9" w:rsidRPr="00646045">
        <w:rPr>
          <w:rFonts w:ascii="Times New Roman" w:hAnsi="Times New Roman" w:cs="Times New Roman"/>
          <w:sz w:val="20"/>
          <w:szCs w:val="20"/>
        </w:rPr>
        <w:t xml:space="preserve">    </w:t>
      </w:r>
      <w:r w:rsidRPr="00646045">
        <w:rPr>
          <w:rFonts w:ascii="Times New Roman" w:hAnsi="Times New Roman" w:cs="Times New Roman"/>
          <w:sz w:val="20"/>
          <w:szCs w:val="20"/>
        </w:rPr>
        <w:t xml:space="preserve">              (расшифровка подписи)</w:t>
      </w:r>
    </w:p>
    <w:sectPr w:rsidR="00EA5F56" w:rsidRPr="00646045" w:rsidSect="00704DEB">
      <w:footerReference w:type="default" r:id="rId13"/>
      <w:pgSz w:w="11906" w:h="16838"/>
      <w:pgMar w:top="720" w:right="720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EA" w:rsidRDefault="007828EA">
      <w:r>
        <w:separator/>
      </w:r>
    </w:p>
  </w:endnote>
  <w:endnote w:type="continuationSeparator" w:id="1">
    <w:p w:rsidR="007828EA" w:rsidRDefault="00782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6D" w:rsidRDefault="0010486D" w:rsidP="00D80447">
    <w:pPr>
      <w:pStyle w:val="ab"/>
      <w:framePr w:wrap="auto" w:vAnchor="text" w:hAnchor="margin" w:xAlign="right" w:y="1"/>
      <w:rPr>
        <w:rStyle w:val="ad"/>
        <w:rFonts w:cs="Calibri"/>
      </w:rPr>
    </w:pPr>
    <w:r>
      <w:rPr>
        <w:rStyle w:val="ad"/>
        <w:rFonts w:cs="Calibri"/>
      </w:rPr>
      <w:fldChar w:fldCharType="begin"/>
    </w:r>
    <w:r>
      <w:rPr>
        <w:rStyle w:val="ad"/>
        <w:rFonts w:cs="Calibri"/>
      </w:rPr>
      <w:instrText xml:space="preserve">PAGE  </w:instrText>
    </w:r>
    <w:r>
      <w:rPr>
        <w:rStyle w:val="ad"/>
        <w:rFonts w:cs="Calibri"/>
      </w:rPr>
      <w:fldChar w:fldCharType="separate"/>
    </w:r>
    <w:r w:rsidR="009A782E">
      <w:rPr>
        <w:rStyle w:val="ad"/>
        <w:rFonts w:cs="Calibri"/>
        <w:noProof/>
      </w:rPr>
      <w:t>14</w:t>
    </w:r>
    <w:r>
      <w:rPr>
        <w:rStyle w:val="ad"/>
        <w:rFonts w:cs="Calibri"/>
      </w:rPr>
      <w:fldChar w:fldCharType="end"/>
    </w:r>
  </w:p>
  <w:p w:rsidR="0010486D" w:rsidRDefault="0010486D" w:rsidP="00B150B9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EA" w:rsidRDefault="007828EA">
      <w:r>
        <w:separator/>
      </w:r>
    </w:p>
  </w:footnote>
  <w:footnote w:type="continuationSeparator" w:id="1">
    <w:p w:rsidR="007828EA" w:rsidRDefault="007828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121C"/>
    <w:multiLevelType w:val="hybridMultilevel"/>
    <w:tmpl w:val="E81C1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000"/>
    <w:multiLevelType w:val="multilevel"/>
    <w:tmpl w:val="D1E6EB8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891CC5"/>
    <w:multiLevelType w:val="hybridMultilevel"/>
    <w:tmpl w:val="0852868A"/>
    <w:lvl w:ilvl="0" w:tplc="FCCA98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7470D"/>
    <w:multiLevelType w:val="multilevel"/>
    <w:tmpl w:val="1DE0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75C15"/>
    <w:multiLevelType w:val="hybridMultilevel"/>
    <w:tmpl w:val="C5525FEC"/>
    <w:lvl w:ilvl="0" w:tplc="3B4ADA46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1F7AD7"/>
    <w:multiLevelType w:val="hybridMultilevel"/>
    <w:tmpl w:val="AA4A7468"/>
    <w:lvl w:ilvl="0" w:tplc="9B92D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3E750B"/>
    <w:multiLevelType w:val="multilevel"/>
    <w:tmpl w:val="0AAA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97A8F"/>
    <w:multiLevelType w:val="multilevel"/>
    <w:tmpl w:val="36C0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281C95"/>
    <w:multiLevelType w:val="multilevel"/>
    <w:tmpl w:val="84F2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EB7520"/>
    <w:multiLevelType w:val="hybridMultilevel"/>
    <w:tmpl w:val="737CC8B0"/>
    <w:lvl w:ilvl="0" w:tplc="C5BAEC08">
      <w:start w:val="1"/>
      <w:numFmt w:val="decimal"/>
      <w:lvlText w:val="%1."/>
      <w:lvlJc w:val="left"/>
      <w:pPr>
        <w:ind w:left="1095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575F02"/>
    <w:multiLevelType w:val="multilevel"/>
    <w:tmpl w:val="4CA0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820E96"/>
    <w:multiLevelType w:val="hybridMultilevel"/>
    <w:tmpl w:val="04104DB4"/>
    <w:lvl w:ilvl="0" w:tplc="2B48BBD8">
      <w:start w:val="1"/>
      <w:numFmt w:val="decimal"/>
      <w:lvlText w:val="%1."/>
      <w:lvlJc w:val="left"/>
      <w:pPr>
        <w:ind w:left="2201" w:hanging="13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  <w:num w:numId="11">
    <w:abstractNumId w:val="8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834"/>
    <w:rsid w:val="000013FF"/>
    <w:rsid w:val="00001AC1"/>
    <w:rsid w:val="000067BB"/>
    <w:rsid w:val="00007E2C"/>
    <w:rsid w:val="00012034"/>
    <w:rsid w:val="0001351F"/>
    <w:rsid w:val="00014372"/>
    <w:rsid w:val="0001539F"/>
    <w:rsid w:val="0001565D"/>
    <w:rsid w:val="00016A35"/>
    <w:rsid w:val="00016BBC"/>
    <w:rsid w:val="00017FBC"/>
    <w:rsid w:val="0002096F"/>
    <w:rsid w:val="00021535"/>
    <w:rsid w:val="000215B8"/>
    <w:rsid w:val="000219BD"/>
    <w:rsid w:val="00022681"/>
    <w:rsid w:val="000255A5"/>
    <w:rsid w:val="000262CC"/>
    <w:rsid w:val="0002646D"/>
    <w:rsid w:val="0002660E"/>
    <w:rsid w:val="00026F4C"/>
    <w:rsid w:val="00027258"/>
    <w:rsid w:val="00030BF5"/>
    <w:rsid w:val="0003122E"/>
    <w:rsid w:val="00031D33"/>
    <w:rsid w:val="000321FF"/>
    <w:rsid w:val="00033125"/>
    <w:rsid w:val="00033B0F"/>
    <w:rsid w:val="0003435F"/>
    <w:rsid w:val="00034479"/>
    <w:rsid w:val="000361F4"/>
    <w:rsid w:val="00036317"/>
    <w:rsid w:val="0003700D"/>
    <w:rsid w:val="00037CEC"/>
    <w:rsid w:val="000401CA"/>
    <w:rsid w:val="000408CD"/>
    <w:rsid w:val="00040E1F"/>
    <w:rsid w:val="0004213C"/>
    <w:rsid w:val="00044C28"/>
    <w:rsid w:val="000450CA"/>
    <w:rsid w:val="00045658"/>
    <w:rsid w:val="00045926"/>
    <w:rsid w:val="00046CAB"/>
    <w:rsid w:val="00050277"/>
    <w:rsid w:val="0005084A"/>
    <w:rsid w:val="00051525"/>
    <w:rsid w:val="00051610"/>
    <w:rsid w:val="00053F11"/>
    <w:rsid w:val="00054017"/>
    <w:rsid w:val="00055020"/>
    <w:rsid w:val="000557E3"/>
    <w:rsid w:val="00055E12"/>
    <w:rsid w:val="0005646A"/>
    <w:rsid w:val="00056606"/>
    <w:rsid w:val="00056DBE"/>
    <w:rsid w:val="000578FD"/>
    <w:rsid w:val="00060EC3"/>
    <w:rsid w:val="00061072"/>
    <w:rsid w:val="000613F4"/>
    <w:rsid w:val="000614E3"/>
    <w:rsid w:val="00061DEF"/>
    <w:rsid w:val="00061EDF"/>
    <w:rsid w:val="00061F57"/>
    <w:rsid w:val="00064454"/>
    <w:rsid w:val="00064AFF"/>
    <w:rsid w:val="0006500B"/>
    <w:rsid w:val="00065315"/>
    <w:rsid w:val="00065479"/>
    <w:rsid w:val="000656F2"/>
    <w:rsid w:val="00065863"/>
    <w:rsid w:val="00065E9B"/>
    <w:rsid w:val="0006700F"/>
    <w:rsid w:val="000677A1"/>
    <w:rsid w:val="00067807"/>
    <w:rsid w:val="00071F74"/>
    <w:rsid w:val="000723D7"/>
    <w:rsid w:val="00072D1C"/>
    <w:rsid w:val="00072D8F"/>
    <w:rsid w:val="00073A7D"/>
    <w:rsid w:val="00073E1F"/>
    <w:rsid w:val="00075D08"/>
    <w:rsid w:val="000771C0"/>
    <w:rsid w:val="00077C32"/>
    <w:rsid w:val="000804C5"/>
    <w:rsid w:val="00082807"/>
    <w:rsid w:val="000832D8"/>
    <w:rsid w:val="000841EC"/>
    <w:rsid w:val="00084276"/>
    <w:rsid w:val="00085ABC"/>
    <w:rsid w:val="00085D90"/>
    <w:rsid w:val="00090263"/>
    <w:rsid w:val="000904A2"/>
    <w:rsid w:val="00090F03"/>
    <w:rsid w:val="00093CFC"/>
    <w:rsid w:val="000946D9"/>
    <w:rsid w:val="00095463"/>
    <w:rsid w:val="0009684E"/>
    <w:rsid w:val="00097551"/>
    <w:rsid w:val="000A022F"/>
    <w:rsid w:val="000A02F9"/>
    <w:rsid w:val="000A0C2D"/>
    <w:rsid w:val="000A11CF"/>
    <w:rsid w:val="000A2838"/>
    <w:rsid w:val="000A3897"/>
    <w:rsid w:val="000A3903"/>
    <w:rsid w:val="000A3EBB"/>
    <w:rsid w:val="000A418E"/>
    <w:rsid w:val="000A4728"/>
    <w:rsid w:val="000A4C2E"/>
    <w:rsid w:val="000A5F27"/>
    <w:rsid w:val="000A63BA"/>
    <w:rsid w:val="000A6662"/>
    <w:rsid w:val="000A7E85"/>
    <w:rsid w:val="000B063E"/>
    <w:rsid w:val="000B238D"/>
    <w:rsid w:val="000B257F"/>
    <w:rsid w:val="000B2DA3"/>
    <w:rsid w:val="000B469A"/>
    <w:rsid w:val="000B4849"/>
    <w:rsid w:val="000B6793"/>
    <w:rsid w:val="000B76DF"/>
    <w:rsid w:val="000C090D"/>
    <w:rsid w:val="000C0CA3"/>
    <w:rsid w:val="000C1ED7"/>
    <w:rsid w:val="000C2F2C"/>
    <w:rsid w:val="000C2F2F"/>
    <w:rsid w:val="000C30CB"/>
    <w:rsid w:val="000C36FA"/>
    <w:rsid w:val="000C4208"/>
    <w:rsid w:val="000C4B7F"/>
    <w:rsid w:val="000C5EF0"/>
    <w:rsid w:val="000C7253"/>
    <w:rsid w:val="000D0399"/>
    <w:rsid w:val="000D099D"/>
    <w:rsid w:val="000D27CF"/>
    <w:rsid w:val="000D2C2A"/>
    <w:rsid w:val="000D361B"/>
    <w:rsid w:val="000D38E5"/>
    <w:rsid w:val="000D3A00"/>
    <w:rsid w:val="000D4504"/>
    <w:rsid w:val="000D4BE1"/>
    <w:rsid w:val="000D5BC2"/>
    <w:rsid w:val="000D6D03"/>
    <w:rsid w:val="000D7B4F"/>
    <w:rsid w:val="000E202A"/>
    <w:rsid w:val="000E21D8"/>
    <w:rsid w:val="000E2F21"/>
    <w:rsid w:val="000E34DA"/>
    <w:rsid w:val="000E352F"/>
    <w:rsid w:val="000E4366"/>
    <w:rsid w:val="000E7077"/>
    <w:rsid w:val="000E7E50"/>
    <w:rsid w:val="000F161F"/>
    <w:rsid w:val="000F1BBE"/>
    <w:rsid w:val="000F24E1"/>
    <w:rsid w:val="000F50F5"/>
    <w:rsid w:val="000F5F9D"/>
    <w:rsid w:val="000F6018"/>
    <w:rsid w:val="000F64F7"/>
    <w:rsid w:val="000F7092"/>
    <w:rsid w:val="000F7B74"/>
    <w:rsid w:val="0010016F"/>
    <w:rsid w:val="001005D3"/>
    <w:rsid w:val="00100772"/>
    <w:rsid w:val="00100927"/>
    <w:rsid w:val="00101192"/>
    <w:rsid w:val="00101863"/>
    <w:rsid w:val="001021D5"/>
    <w:rsid w:val="0010285C"/>
    <w:rsid w:val="0010486D"/>
    <w:rsid w:val="0010499D"/>
    <w:rsid w:val="00105EDE"/>
    <w:rsid w:val="00106A62"/>
    <w:rsid w:val="00106C30"/>
    <w:rsid w:val="00107CF7"/>
    <w:rsid w:val="001100D0"/>
    <w:rsid w:val="001104A2"/>
    <w:rsid w:val="0011171C"/>
    <w:rsid w:val="00112A1D"/>
    <w:rsid w:val="001133B6"/>
    <w:rsid w:val="001133E7"/>
    <w:rsid w:val="001136D9"/>
    <w:rsid w:val="00113705"/>
    <w:rsid w:val="00115971"/>
    <w:rsid w:val="00115F47"/>
    <w:rsid w:val="00116A49"/>
    <w:rsid w:val="00117004"/>
    <w:rsid w:val="00117A06"/>
    <w:rsid w:val="00117F16"/>
    <w:rsid w:val="00121C75"/>
    <w:rsid w:val="00122852"/>
    <w:rsid w:val="00122D9A"/>
    <w:rsid w:val="001230C0"/>
    <w:rsid w:val="00123F4A"/>
    <w:rsid w:val="001264ED"/>
    <w:rsid w:val="00127227"/>
    <w:rsid w:val="001276BD"/>
    <w:rsid w:val="00127737"/>
    <w:rsid w:val="0013081E"/>
    <w:rsid w:val="00131AEE"/>
    <w:rsid w:val="00131DF1"/>
    <w:rsid w:val="00132A7C"/>
    <w:rsid w:val="00132AFF"/>
    <w:rsid w:val="00132EAE"/>
    <w:rsid w:val="001338E3"/>
    <w:rsid w:val="00134DD3"/>
    <w:rsid w:val="00135F47"/>
    <w:rsid w:val="00136489"/>
    <w:rsid w:val="00136FB3"/>
    <w:rsid w:val="0013734C"/>
    <w:rsid w:val="001374C9"/>
    <w:rsid w:val="001413F7"/>
    <w:rsid w:val="0014385F"/>
    <w:rsid w:val="00143C88"/>
    <w:rsid w:val="0014427B"/>
    <w:rsid w:val="00144D14"/>
    <w:rsid w:val="001500E3"/>
    <w:rsid w:val="0015035E"/>
    <w:rsid w:val="00150C8F"/>
    <w:rsid w:val="00151B56"/>
    <w:rsid w:val="00151F4E"/>
    <w:rsid w:val="001526D0"/>
    <w:rsid w:val="00154E2D"/>
    <w:rsid w:val="00155294"/>
    <w:rsid w:val="00156609"/>
    <w:rsid w:val="00156C67"/>
    <w:rsid w:val="001571F9"/>
    <w:rsid w:val="00161447"/>
    <w:rsid w:val="001617D6"/>
    <w:rsid w:val="0016282B"/>
    <w:rsid w:val="001656E8"/>
    <w:rsid w:val="00165C02"/>
    <w:rsid w:val="00165C27"/>
    <w:rsid w:val="001664FB"/>
    <w:rsid w:val="00167068"/>
    <w:rsid w:val="00167EA6"/>
    <w:rsid w:val="00167F5F"/>
    <w:rsid w:val="001724DC"/>
    <w:rsid w:val="00172AA6"/>
    <w:rsid w:val="0017312C"/>
    <w:rsid w:val="00173588"/>
    <w:rsid w:val="001736F9"/>
    <w:rsid w:val="001748B5"/>
    <w:rsid w:val="0017558D"/>
    <w:rsid w:val="0017668B"/>
    <w:rsid w:val="00181307"/>
    <w:rsid w:val="00181A62"/>
    <w:rsid w:val="00182441"/>
    <w:rsid w:val="001825AE"/>
    <w:rsid w:val="00183904"/>
    <w:rsid w:val="001847B9"/>
    <w:rsid w:val="00184A71"/>
    <w:rsid w:val="00185266"/>
    <w:rsid w:val="00185367"/>
    <w:rsid w:val="00186274"/>
    <w:rsid w:val="00187766"/>
    <w:rsid w:val="00190B9A"/>
    <w:rsid w:val="00191404"/>
    <w:rsid w:val="00192504"/>
    <w:rsid w:val="001927C8"/>
    <w:rsid w:val="00192B46"/>
    <w:rsid w:val="00192C71"/>
    <w:rsid w:val="001930A7"/>
    <w:rsid w:val="00193ED4"/>
    <w:rsid w:val="00195825"/>
    <w:rsid w:val="00196BBC"/>
    <w:rsid w:val="00196EAD"/>
    <w:rsid w:val="00196ED8"/>
    <w:rsid w:val="001A05AC"/>
    <w:rsid w:val="001A1E69"/>
    <w:rsid w:val="001A40FD"/>
    <w:rsid w:val="001A6F67"/>
    <w:rsid w:val="001A7715"/>
    <w:rsid w:val="001B256D"/>
    <w:rsid w:val="001B2C96"/>
    <w:rsid w:val="001B3DC2"/>
    <w:rsid w:val="001B3E75"/>
    <w:rsid w:val="001B44F6"/>
    <w:rsid w:val="001B4B31"/>
    <w:rsid w:val="001B566E"/>
    <w:rsid w:val="001B5A89"/>
    <w:rsid w:val="001C1D5D"/>
    <w:rsid w:val="001C26F8"/>
    <w:rsid w:val="001C2D7F"/>
    <w:rsid w:val="001C2F17"/>
    <w:rsid w:val="001C350A"/>
    <w:rsid w:val="001C39AA"/>
    <w:rsid w:val="001C4120"/>
    <w:rsid w:val="001C4731"/>
    <w:rsid w:val="001C65E0"/>
    <w:rsid w:val="001C6858"/>
    <w:rsid w:val="001D00F5"/>
    <w:rsid w:val="001D096D"/>
    <w:rsid w:val="001D1853"/>
    <w:rsid w:val="001D1E4C"/>
    <w:rsid w:val="001D467A"/>
    <w:rsid w:val="001D478F"/>
    <w:rsid w:val="001D7BF0"/>
    <w:rsid w:val="001E131B"/>
    <w:rsid w:val="001E17FC"/>
    <w:rsid w:val="001E1DF3"/>
    <w:rsid w:val="001E317C"/>
    <w:rsid w:val="001E3397"/>
    <w:rsid w:val="001E37A4"/>
    <w:rsid w:val="001E408A"/>
    <w:rsid w:val="001E47AC"/>
    <w:rsid w:val="001E5516"/>
    <w:rsid w:val="001E6126"/>
    <w:rsid w:val="001E6212"/>
    <w:rsid w:val="001E69A6"/>
    <w:rsid w:val="001E74F0"/>
    <w:rsid w:val="001E7A10"/>
    <w:rsid w:val="001E7F2C"/>
    <w:rsid w:val="001F0FAF"/>
    <w:rsid w:val="001F29A4"/>
    <w:rsid w:val="001F44D6"/>
    <w:rsid w:val="001F5516"/>
    <w:rsid w:val="001F5B76"/>
    <w:rsid w:val="001F640D"/>
    <w:rsid w:val="001F643A"/>
    <w:rsid w:val="001F7528"/>
    <w:rsid w:val="001F7621"/>
    <w:rsid w:val="00200854"/>
    <w:rsid w:val="00200C63"/>
    <w:rsid w:val="00201331"/>
    <w:rsid w:val="00201532"/>
    <w:rsid w:val="00201787"/>
    <w:rsid w:val="00201ABF"/>
    <w:rsid w:val="00201CED"/>
    <w:rsid w:val="00202C53"/>
    <w:rsid w:val="002038F4"/>
    <w:rsid w:val="00203EF2"/>
    <w:rsid w:val="00206B3F"/>
    <w:rsid w:val="00206C6B"/>
    <w:rsid w:val="0020761C"/>
    <w:rsid w:val="00210E36"/>
    <w:rsid w:val="00211456"/>
    <w:rsid w:val="00211A5D"/>
    <w:rsid w:val="0021221F"/>
    <w:rsid w:val="00212512"/>
    <w:rsid w:val="002133C7"/>
    <w:rsid w:val="00214FAF"/>
    <w:rsid w:val="00216320"/>
    <w:rsid w:val="00216A24"/>
    <w:rsid w:val="00220F69"/>
    <w:rsid w:val="0022231D"/>
    <w:rsid w:val="002224BA"/>
    <w:rsid w:val="002225AD"/>
    <w:rsid w:val="002228A4"/>
    <w:rsid w:val="00222B2A"/>
    <w:rsid w:val="00224218"/>
    <w:rsid w:val="00224C04"/>
    <w:rsid w:val="002255EA"/>
    <w:rsid w:val="00225DFA"/>
    <w:rsid w:val="0022707A"/>
    <w:rsid w:val="00227156"/>
    <w:rsid w:val="002316D4"/>
    <w:rsid w:val="0023192A"/>
    <w:rsid w:val="00232229"/>
    <w:rsid w:val="0023325A"/>
    <w:rsid w:val="002344CF"/>
    <w:rsid w:val="00235192"/>
    <w:rsid w:val="0023592A"/>
    <w:rsid w:val="00236AFC"/>
    <w:rsid w:val="00236EA8"/>
    <w:rsid w:val="0023749C"/>
    <w:rsid w:val="00240D56"/>
    <w:rsid w:val="00240EA9"/>
    <w:rsid w:val="00241E5C"/>
    <w:rsid w:val="00243766"/>
    <w:rsid w:val="0024489C"/>
    <w:rsid w:val="00245433"/>
    <w:rsid w:val="00246599"/>
    <w:rsid w:val="00247636"/>
    <w:rsid w:val="002479EB"/>
    <w:rsid w:val="00250392"/>
    <w:rsid w:val="00251032"/>
    <w:rsid w:val="00251878"/>
    <w:rsid w:val="00253B32"/>
    <w:rsid w:val="00253FC8"/>
    <w:rsid w:val="002542BF"/>
    <w:rsid w:val="002546CA"/>
    <w:rsid w:val="0025475B"/>
    <w:rsid w:val="0025478F"/>
    <w:rsid w:val="002547C5"/>
    <w:rsid w:val="00254926"/>
    <w:rsid w:val="00255D15"/>
    <w:rsid w:val="002564EC"/>
    <w:rsid w:val="002567B4"/>
    <w:rsid w:val="00257C89"/>
    <w:rsid w:val="00260B0D"/>
    <w:rsid w:val="00261EE8"/>
    <w:rsid w:val="00263872"/>
    <w:rsid w:val="00264114"/>
    <w:rsid w:val="002647F8"/>
    <w:rsid w:val="00265425"/>
    <w:rsid w:val="002669CB"/>
    <w:rsid w:val="00267122"/>
    <w:rsid w:val="002706D2"/>
    <w:rsid w:val="002727A5"/>
    <w:rsid w:val="00273986"/>
    <w:rsid w:val="00273D03"/>
    <w:rsid w:val="00274598"/>
    <w:rsid w:val="00275174"/>
    <w:rsid w:val="0027662E"/>
    <w:rsid w:val="00276D9C"/>
    <w:rsid w:val="00277F0A"/>
    <w:rsid w:val="002807F7"/>
    <w:rsid w:val="00280893"/>
    <w:rsid w:val="00280F7D"/>
    <w:rsid w:val="002840DD"/>
    <w:rsid w:val="00284140"/>
    <w:rsid w:val="00284FC9"/>
    <w:rsid w:val="00285C02"/>
    <w:rsid w:val="0028664D"/>
    <w:rsid w:val="00286B5E"/>
    <w:rsid w:val="002871DC"/>
    <w:rsid w:val="002875D4"/>
    <w:rsid w:val="002875DA"/>
    <w:rsid w:val="0029077F"/>
    <w:rsid w:val="00290A8E"/>
    <w:rsid w:val="002922CB"/>
    <w:rsid w:val="002938EF"/>
    <w:rsid w:val="00293D0E"/>
    <w:rsid w:val="00294CDC"/>
    <w:rsid w:val="00295321"/>
    <w:rsid w:val="00295875"/>
    <w:rsid w:val="00297D1A"/>
    <w:rsid w:val="002A12C2"/>
    <w:rsid w:val="002A1D06"/>
    <w:rsid w:val="002A249A"/>
    <w:rsid w:val="002A37BF"/>
    <w:rsid w:val="002A3BFD"/>
    <w:rsid w:val="002A46B9"/>
    <w:rsid w:val="002A6F26"/>
    <w:rsid w:val="002A6FCD"/>
    <w:rsid w:val="002A7887"/>
    <w:rsid w:val="002B0D83"/>
    <w:rsid w:val="002B12B1"/>
    <w:rsid w:val="002B1A7D"/>
    <w:rsid w:val="002B34ED"/>
    <w:rsid w:val="002B3545"/>
    <w:rsid w:val="002B3BA5"/>
    <w:rsid w:val="002B502E"/>
    <w:rsid w:val="002B5916"/>
    <w:rsid w:val="002B6C51"/>
    <w:rsid w:val="002B718E"/>
    <w:rsid w:val="002B7403"/>
    <w:rsid w:val="002B7658"/>
    <w:rsid w:val="002C22CD"/>
    <w:rsid w:val="002C2D2E"/>
    <w:rsid w:val="002C3B8B"/>
    <w:rsid w:val="002C57EE"/>
    <w:rsid w:val="002C708B"/>
    <w:rsid w:val="002D0319"/>
    <w:rsid w:val="002D1203"/>
    <w:rsid w:val="002D1E6D"/>
    <w:rsid w:val="002D20BB"/>
    <w:rsid w:val="002D28FC"/>
    <w:rsid w:val="002D2E22"/>
    <w:rsid w:val="002D35B6"/>
    <w:rsid w:val="002D3A5B"/>
    <w:rsid w:val="002D3CA1"/>
    <w:rsid w:val="002D4B49"/>
    <w:rsid w:val="002D4E14"/>
    <w:rsid w:val="002D5CDC"/>
    <w:rsid w:val="002D5DD7"/>
    <w:rsid w:val="002D66BC"/>
    <w:rsid w:val="002D73A9"/>
    <w:rsid w:val="002E1946"/>
    <w:rsid w:val="002E20EC"/>
    <w:rsid w:val="002E3585"/>
    <w:rsid w:val="002E3739"/>
    <w:rsid w:val="002E3D34"/>
    <w:rsid w:val="002E4BF7"/>
    <w:rsid w:val="002E4E02"/>
    <w:rsid w:val="002E66F2"/>
    <w:rsid w:val="002F3087"/>
    <w:rsid w:val="002F3A51"/>
    <w:rsid w:val="002F3F7B"/>
    <w:rsid w:val="002F3F81"/>
    <w:rsid w:val="002F40AF"/>
    <w:rsid w:val="002F5847"/>
    <w:rsid w:val="002F61E9"/>
    <w:rsid w:val="002F7C1D"/>
    <w:rsid w:val="00302740"/>
    <w:rsid w:val="00302FC7"/>
    <w:rsid w:val="003035F3"/>
    <w:rsid w:val="00304FCA"/>
    <w:rsid w:val="003051EA"/>
    <w:rsid w:val="00305C95"/>
    <w:rsid w:val="0030630C"/>
    <w:rsid w:val="003066BC"/>
    <w:rsid w:val="00306895"/>
    <w:rsid w:val="0031064D"/>
    <w:rsid w:val="0031297D"/>
    <w:rsid w:val="00312998"/>
    <w:rsid w:val="00312A6F"/>
    <w:rsid w:val="003133C7"/>
    <w:rsid w:val="00314959"/>
    <w:rsid w:val="00315A65"/>
    <w:rsid w:val="00315E92"/>
    <w:rsid w:val="003163A9"/>
    <w:rsid w:val="0031708F"/>
    <w:rsid w:val="00317AFB"/>
    <w:rsid w:val="00320B9C"/>
    <w:rsid w:val="00322334"/>
    <w:rsid w:val="00322944"/>
    <w:rsid w:val="00323CD0"/>
    <w:rsid w:val="00324C4E"/>
    <w:rsid w:val="00324C7B"/>
    <w:rsid w:val="00326405"/>
    <w:rsid w:val="00326588"/>
    <w:rsid w:val="0032669E"/>
    <w:rsid w:val="00327308"/>
    <w:rsid w:val="00331E1D"/>
    <w:rsid w:val="00333305"/>
    <w:rsid w:val="003335E4"/>
    <w:rsid w:val="003345CE"/>
    <w:rsid w:val="003346B5"/>
    <w:rsid w:val="003347DD"/>
    <w:rsid w:val="0033758A"/>
    <w:rsid w:val="0033772A"/>
    <w:rsid w:val="00337945"/>
    <w:rsid w:val="003408C5"/>
    <w:rsid w:val="003438D0"/>
    <w:rsid w:val="00344E5D"/>
    <w:rsid w:val="00345585"/>
    <w:rsid w:val="00345FA2"/>
    <w:rsid w:val="00346271"/>
    <w:rsid w:val="0035096E"/>
    <w:rsid w:val="00350B36"/>
    <w:rsid w:val="003513A1"/>
    <w:rsid w:val="00352E0D"/>
    <w:rsid w:val="003531D1"/>
    <w:rsid w:val="003532D4"/>
    <w:rsid w:val="00353348"/>
    <w:rsid w:val="003538A4"/>
    <w:rsid w:val="00353C9E"/>
    <w:rsid w:val="00353F0D"/>
    <w:rsid w:val="00354ED9"/>
    <w:rsid w:val="00355C51"/>
    <w:rsid w:val="00356221"/>
    <w:rsid w:val="00356CB5"/>
    <w:rsid w:val="00356DB0"/>
    <w:rsid w:val="00357E57"/>
    <w:rsid w:val="00357ED1"/>
    <w:rsid w:val="00360058"/>
    <w:rsid w:val="003606A2"/>
    <w:rsid w:val="0036239E"/>
    <w:rsid w:val="00362F84"/>
    <w:rsid w:val="00364476"/>
    <w:rsid w:val="00365410"/>
    <w:rsid w:val="0036566C"/>
    <w:rsid w:val="0036587C"/>
    <w:rsid w:val="003663A6"/>
    <w:rsid w:val="003675BD"/>
    <w:rsid w:val="00367FFD"/>
    <w:rsid w:val="00370225"/>
    <w:rsid w:val="003714D9"/>
    <w:rsid w:val="003736DB"/>
    <w:rsid w:val="00374AB4"/>
    <w:rsid w:val="00376A55"/>
    <w:rsid w:val="00376C86"/>
    <w:rsid w:val="00377E28"/>
    <w:rsid w:val="0038067E"/>
    <w:rsid w:val="00380DB0"/>
    <w:rsid w:val="00381B7B"/>
    <w:rsid w:val="00381D0B"/>
    <w:rsid w:val="00382F97"/>
    <w:rsid w:val="00383D2B"/>
    <w:rsid w:val="00383E97"/>
    <w:rsid w:val="00384D2D"/>
    <w:rsid w:val="00384E5E"/>
    <w:rsid w:val="00384F73"/>
    <w:rsid w:val="0038556C"/>
    <w:rsid w:val="00386716"/>
    <w:rsid w:val="00387227"/>
    <w:rsid w:val="003878AD"/>
    <w:rsid w:val="003903D4"/>
    <w:rsid w:val="0039115A"/>
    <w:rsid w:val="0039346F"/>
    <w:rsid w:val="003945BD"/>
    <w:rsid w:val="00395D1A"/>
    <w:rsid w:val="003A00FA"/>
    <w:rsid w:val="003A09E7"/>
    <w:rsid w:val="003A0C7F"/>
    <w:rsid w:val="003A15A9"/>
    <w:rsid w:val="003A3D15"/>
    <w:rsid w:val="003A5870"/>
    <w:rsid w:val="003A7C17"/>
    <w:rsid w:val="003A7F1D"/>
    <w:rsid w:val="003B0604"/>
    <w:rsid w:val="003B10C1"/>
    <w:rsid w:val="003B14B8"/>
    <w:rsid w:val="003B191D"/>
    <w:rsid w:val="003B2048"/>
    <w:rsid w:val="003B3488"/>
    <w:rsid w:val="003B4CFC"/>
    <w:rsid w:val="003B524E"/>
    <w:rsid w:val="003B5CDA"/>
    <w:rsid w:val="003B5EFE"/>
    <w:rsid w:val="003B6865"/>
    <w:rsid w:val="003B6877"/>
    <w:rsid w:val="003B6DD4"/>
    <w:rsid w:val="003B72AB"/>
    <w:rsid w:val="003C0B10"/>
    <w:rsid w:val="003C1CB4"/>
    <w:rsid w:val="003C20E6"/>
    <w:rsid w:val="003C30D2"/>
    <w:rsid w:val="003C3BD4"/>
    <w:rsid w:val="003C400E"/>
    <w:rsid w:val="003C457F"/>
    <w:rsid w:val="003C4A97"/>
    <w:rsid w:val="003C4CC6"/>
    <w:rsid w:val="003C598F"/>
    <w:rsid w:val="003C7A77"/>
    <w:rsid w:val="003D17C9"/>
    <w:rsid w:val="003D27AE"/>
    <w:rsid w:val="003D381B"/>
    <w:rsid w:val="003D45AF"/>
    <w:rsid w:val="003D7592"/>
    <w:rsid w:val="003D77C1"/>
    <w:rsid w:val="003E12DA"/>
    <w:rsid w:val="003E348F"/>
    <w:rsid w:val="003E3924"/>
    <w:rsid w:val="003E3B41"/>
    <w:rsid w:val="003E5FE2"/>
    <w:rsid w:val="003E7157"/>
    <w:rsid w:val="003E736B"/>
    <w:rsid w:val="003F0849"/>
    <w:rsid w:val="003F0999"/>
    <w:rsid w:val="003F10B4"/>
    <w:rsid w:val="003F1830"/>
    <w:rsid w:val="003F303F"/>
    <w:rsid w:val="003F38C4"/>
    <w:rsid w:val="003F3EDC"/>
    <w:rsid w:val="003F6838"/>
    <w:rsid w:val="003F6F43"/>
    <w:rsid w:val="004005B2"/>
    <w:rsid w:val="00400F15"/>
    <w:rsid w:val="00400FA0"/>
    <w:rsid w:val="00401322"/>
    <w:rsid w:val="004015D7"/>
    <w:rsid w:val="00401E00"/>
    <w:rsid w:val="0040202E"/>
    <w:rsid w:val="0040292B"/>
    <w:rsid w:val="00402AF1"/>
    <w:rsid w:val="0040419A"/>
    <w:rsid w:val="00405DB2"/>
    <w:rsid w:val="00406589"/>
    <w:rsid w:val="00406973"/>
    <w:rsid w:val="00407E54"/>
    <w:rsid w:val="004108FD"/>
    <w:rsid w:val="00410AC5"/>
    <w:rsid w:val="0041231E"/>
    <w:rsid w:val="0041464F"/>
    <w:rsid w:val="0041569A"/>
    <w:rsid w:val="00416457"/>
    <w:rsid w:val="00416E66"/>
    <w:rsid w:val="0041794B"/>
    <w:rsid w:val="00417980"/>
    <w:rsid w:val="004208D3"/>
    <w:rsid w:val="0042096D"/>
    <w:rsid w:val="004218BD"/>
    <w:rsid w:val="004220CA"/>
    <w:rsid w:val="00422D26"/>
    <w:rsid w:val="00422D4F"/>
    <w:rsid w:val="00426C39"/>
    <w:rsid w:val="004303EE"/>
    <w:rsid w:val="0043087C"/>
    <w:rsid w:val="004308E9"/>
    <w:rsid w:val="00431B7D"/>
    <w:rsid w:val="00431D7C"/>
    <w:rsid w:val="0043235B"/>
    <w:rsid w:val="004341CA"/>
    <w:rsid w:val="004351F7"/>
    <w:rsid w:val="0043523A"/>
    <w:rsid w:val="004364FF"/>
    <w:rsid w:val="00436571"/>
    <w:rsid w:val="00440683"/>
    <w:rsid w:val="00440BB7"/>
    <w:rsid w:val="00440FAE"/>
    <w:rsid w:val="0044147C"/>
    <w:rsid w:val="00443D35"/>
    <w:rsid w:val="004442B2"/>
    <w:rsid w:val="0044436B"/>
    <w:rsid w:val="00444CDE"/>
    <w:rsid w:val="0044693A"/>
    <w:rsid w:val="00446C09"/>
    <w:rsid w:val="00450069"/>
    <w:rsid w:val="004511A7"/>
    <w:rsid w:val="004527A4"/>
    <w:rsid w:val="00454651"/>
    <w:rsid w:val="00454663"/>
    <w:rsid w:val="00454873"/>
    <w:rsid w:val="00455D9F"/>
    <w:rsid w:val="00456CEB"/>
    <w:rsid w:val="00457D04"/>
    <w:rsid w:val="0046031B"/>
    <w:rsid w:val="0046165B"/>
    <w:rsid w:val="0046166F"/>
    <w:rsid w:val="004618BA"/>
    <w:rsid w:val="00462BDD"/>
    <w:rsid w:val="00463DDB"/>
    <w:rsid w:val="0046582F"/>
    <w:rsid w:val="00465936"/>
    <w:rsid w:val="004663CD"/>
    <w:rsid w:val="0046692F"/>
    <w:rsid w:val="00466995"/>
    <w:rsid w:val="004705F5"/>
    <w:rsid w:val="00470BED"/>
    <w:rsid w:val="00470C17"/>
    <w:rsid w:val="00471204"/>
    <w:rsid w:val="00472B94"/>
    <w:rsid w:val="00472C09"/>
    <w:rsid w:val="00473622"/>
    <w:rsid w:val="00477AFF"/>
    <w:rsid w:val="0048051A"/>
    <w:rsid w:val="004809B0"/>
    <w:rsid w:val="00481619"/>
    <w:rsid w:val="00481F02"/>
    <w:rsid w:val="00481F11"/>
    <w:rsid w:val="00482F94"/>
    <w:rsid w:val="00483397"/>
    <w:rsid w:val="00483F77"/>
    <w:rsid w:val="00484056"/>
    <w:rsid w:val="004840FE"/>
    <w:rsid w:val="004862F5"/>
    <w:rsid w:val="004914B2"/>
    <w:rsid w:val="0049198F"/>
    <w:rsid w:val="004935F2"/>
    <w:rsid w:val="00494670"/>
    <w:rsid w:val="00494835"/>
    <w:rsid w:val="004953ED"/>
    <w:rsid w:val="00497721"/>
    <w:rsid w:val="004A04AF"/>
    <w:rsid w:val="004A2D7C"/>
    <w:rsid w:val="004A373E"/>
    <w:rsid w:val="004A509F"/>
    <w:rsid w:val="004A6B0E"/>
    <w:rsid w:val="004A6F8B"/>
    <w:rsid w:val="004A78B5"/>
    <w:rsid w:val="004A79AF"/>
    <w:rsid w:val="004B033A"/>
    <w:rsid w:val="004B07A5"/>
    <w:rsid w:val="004B0FCD"/>
    <w:rsid w:val="004B2B6B"/>
    <w:rsid w:val="004B2E9A"/>
    <w:rsid w:val="004B62A7"/>
    <w:rsid w:val="004B6419"/>
    <w:rsid w:val="004B6764"/>
    <w:rsid w:val="004B6984"/>
    <w:rsid w:val="004C057E"/>
    <w:rsid w:val="004C0B99"/>
    <w:rsid w:val="004C1E87"/>
    <w:rsid w:val="004C21C0"/>
    <w:rsid w:val="004C3F36"/>
    <w:rsid w:val="004C761D"/>
    <w:rsid w:val="004C7921"/>
    <w:rsid w:val="004D0CAE"/>
    <w:rsid w:val="004D1FC0"/>
    <w:rsid w:val="004D21D2"/>
    <w:rsid w:val="004D41A6"/>
    <w:rsid w:val="004D4DC9"/>
    <w:rsid w:val="004D7B49"/>
    <w:rsid w:val="004E063E"/>
    <w:rsid w:val="004E0820"/>
    <w:rsid w:val="004E21C3"/>
    <w:rsid w:val="004E4B89"/>
    <w:rsid w:val="004E7761"/>
    <w:rsid w:val="004E7C57"/>
    <w:rsid w:val="004F075A"/>
    <w:rsid w:val="004F08FE"/>
    <w:rsid w:val="004F38BC"/>
    <w:rsid w:val="004F391E"/>
    <w:rsid w:val="004F470C"/>
    <w:rsid w:val="004F554C"/>
    <w:rsid w:val="004F5F75"/>
    <w:rsid w:val="004F7701"/>
    <w:rsid w:val="004F7FBB"/>
    <w:rsid w:val="00500495"/>
    <w:rsid w:val="00500980"/>
    <w:rsid w:val="00502EE5"/>
    <w:rsid w:val="0050312D"/>
    <w:rsid w:val="0050336B"/>
    <w:rsid w:val="0050374C"/>
    <w:rsid w:val="0050474E"/>
    <w:rsid w:val="00505084"/>
    <w:rsid w:val="005052E4"/>
    <w:rsid w:val="00507687"/>
    <w:rsid w:val="00507CE9"/>
    <w:rsid w:val="005110A9"/>
    <w:rsid w:val="00512D1A"/>
    <w:rsid w:val="00512F60"/>
    <w:rsid w:val="00513864"/>
    <w:rsid w:val="00513E4C"/>
    <w:rsid w:val="00514CC8"/>
    <w:rsid w:val="00514F92"/>
    <w:rsid w:val="005169D3"/>
    <w:rsid w:val="00517D35"/>
    <w:rsid w:val="00523BAC"/>
    <w:rsid w:val="00525576"/>
    <w:rsid w:val="00525BE1"/>
    <w:rsid w:val="00525F10"/>
    <w:rsid w:val="00526548"/>
    <w:rsid w:val="00526F42"/>
    <w:rsid w:val="005272F1"/>
    <w:rsid w:val="00527D5D"/>
    <w:rsid w:val="00531E9E"/>
    <w:rsid w:val="00532662"/>
    <w:rsid w:val="00532B37"/>
    <w:rsid w:val="00532E0C"/>
    <w:rsid w:val="00532F0C"/>
    <w:rsid w:val="00534AF6"/>
    <w:rsid w:val="00535585"/>
    <w:rsid w:val="005357F1"/>
    <w:rsid w:val="00536338"/>
    <w:rsid w:val="00536D06"/>
    <w:rsid w:val="00537B3E"/>
    <w:rsid w:val="005406D5"/>
    <w:rsid w:val="00540B5E"/>
    <w:rsid w:val="00540DF8"/>
    <w:rsid w:val="00540EFC"/>
    <w:rsid w:val="005412A0"/>
    <w:rsid w:val="00541EB1"/>
    <w:rsid w:val="005434B4"/>
    <w:rsid w:val="00543B4D"/>
    <w:rsid w:val="00544518"/>
    <w:rsid w:val="00544D36"/>
    <w:rsid w:val="00544EEB"/>
    <w:rsid w:val="0054620B"/>
    <w:rsid w:val="00547ACB"/>
    <w:rsid w:val="00547D3D"/>
    <w:rsid w:val="00547D42"/>
    <w:rsid w:val="005512EC"/>
    <w:rsid w:val="00551EE8"/>
    <w:rsid w:val="0055413D"/>
    <w:rsid w:val="005541FA"/>
    <w:rsid w:val="00556110"/>
    <w:rsid w:val="00561341"/>
    <w:rsid w:val="00562151"/>
    <w:rsid w:val="00562381"/>
    <w:rsid w:val="0056243C"/>
    <w:rsid w:val="00564094"/>
    <w:rsid w:val="00565A0D"/>
    <w:rsid w:val="005724F1"/>
    <w:rsid w:val="0057274B"/>
    <w:rsid w:val="00572778"/>
    <w:rsid w:val="005747AF"/>
    <w:rsid w:val="00574AF7"/>
    <w:rsid w:val="00574C00"/>
    <w:rsid w:val="00574C2C"/>
    <w:rsid w:val="00574E4B"/>
    <w:rsid w:val="005750E8"/>
    <w:rsid w:val="00575430"/>
    <w:rsid w:val="0057554C"/>
    <w:rsid w:val="00575678"/>
    <w:rsid w:val="00575901"/>
    <w:rsid w:val="00581451"/>
    <w:rsid w:val="00581F16"/>
    <w:rsid w:val="005821E1"/>
    <w:rsid w:val="00583185"/>
    <w:rsid w:val="0058339F"/>
    <w:rsid w:val="005838B7"/>
    <w:rsid w:val="00583F2D"/>
    <w:rsid w:val="0058465F"/>
    <w:rsid w:val="005851B0"/>
    <w:rsid w:val="005859D9"/>
    <w:rsid w:val="00585F74"/>
    <w:rsid w:val="00586196"/>
    <w:rsid w:val="00586AC7"/>
    <w:rsid w:val="00587A1C"/>
    <w:rsid w:val="00587CDC"/>
    <w:rsid w:val="00591AA9"/>
    <w:rsid w:val="00591E47"/>
    <w:rsid w:val="00591F0C"/>
    <w:rsid w:val="00592172"/>
    <w:rsid w:val="0059326C"/>
    <w:rsid w:val="00593592"/>
    <w:rsid w:val="00594845"/>
    <w:rsid w:val="0059608B"/>
    <w:rsid w:val="00596656"/>
    <w:rsid w:val="00596D15"/>
    <w:rsid w:val="005977D4"/>
    <w:rsid w:val="005A0FFA"/>
    <w:rsid w:val="005A25B4"/>
    <w:rsid w:val="005A3375"/>
    <w:rsid w:val="005A4A3A"/>
    <w:rsid w:val="005A50AC"/>
    <w:rsid w:val="005A55FB"/>
    <w:rsid w:val="005A6BC0"/>
    <w:rsid w:val="005A7B88"/>
    <w:rsid w:val="005A7C1D"/>
    <w:rsid w:val="005B091E"/>
    <w:rsid w:val="005B16FF"/>
    <w:rsid w:val="005B34D3"/>
    <w:rsid w:val="005B3D5D"/>
    <w:rsid w:val="005B4CC5"/>
    <w:rsid w:val="005B5BB8"/>
    <w:rsid w:val="005B5EAE"/>
    <w:rsid w:val="005B61F2"/>
    <w:rsid w:val="005B7EC8"/>
    <w:rsid w:val="005C0C4B"/>
    <w:rsid w:val="005C0EBB"/>
    <w:rsid w:val="005C22A7"/>
    <w:rsid w:val="005C22BC"/>
    <w:rsid w:val="005C3DB1"/>
    <w:rsid w:val="005C5560"/>
    <w:rsid w:val="005C572E"/>
    <w:rsid w:val="005C5A36"/>
    <w:rsid w:val="005C7213"/>
    <w:rsid w:val="005C7819"/>
    <w:rsid w:val="005D1231"/>
    <w:rsid w:val="005D2276"/>
    <w:rsid w:val="005D68CD"/>
    <w:rsid w:val="005D6CD0"/>
    <w:rsid w:val="005D774A"/>
    <w:rsid w:val="005E18CF"/>
    <w:rsid w:val="005E1DEE"/>
    <w:rsid w:val="005E35D5"/>
    <w:rsid w:val="005E38C8"/>
    <w:rsid w:val="005E465D"/>
    <w:rsid w:val="005E49D9"/>
    <w:rsid w:val="005E510D"/>
    <w:rsid w:val="005E613C"/>
    <w:rsid w:val="005E7E35"/>
    <w:rsid w:val="005E7EF7"/>
    <w:rsid w:val="005F0C2C"/>
    <w:rsid w:val="005F1C38"/>
    <w:rsid w:val="005F2FF7"/>
    <w:rsid w:val="005F3B92"/>
    <w:rsid w:val="005F4CEF"/>
    <w:rsid w:val="005F5921"/>
    <w:rsid w:val="005F5EAD"/>
    <w:rsid w:val="005F6CB0"/>
    <w:rsid w:val="005F6D56"/>
    <w:rsid w:val="005F72DE"/>
    <w:rsid w:val="005F74A6"/>
    <w:rsid w:val="005F7A56"/>
    <w:rsid w:val="005F7E20"/>
    <w:rsid w:val="00601CD5"/>
    <w:rsid w:val="00601F3E"/>
    <w:rsid w:val="006023D8"/>
    <w:rsid w:val="00603816"/>
    <w:rsid w:val="0060548D"/>
    <w:rsid w:val="00605C6B"/>
    <w:rsid w:val="0060678B"/>
    <w:rsid w:val="006075DA"/>
    <w:rsid w:val="0060767D"/>
    <w:rsid w:val="00611326"/>
    <w:rsid w:val="00611A4F"/>
    <w:rsid w:val="006122A1"/>
    <w:rsid w:val="0061288D"/>
    <w:rsid w:val="00612D65"/>
    <w:rsid w:val="00614F08"/>
    <w:rsid w:val="006151E6"/>
    <w:rsid w:val="0061547D"/>
    <w:rsid w:val="00615E31"/>
    <w:rsid w:val="00616405"/>
    <w:rsid w:val="006202F7"/>
    <w:rsid w:val="006204B5"/>
    <w:rsid w:val="0062374D"/>
    <w:rsid w:val="00623DEE"/>
    <w:rsid w:val="00625617"/>
    <w:rsid w:val="0062590F"/>
    <w:rsid w:val="00625A26"/>
    <w:rsid w:val="00626A5E"/>
    <w:rsid w:val="00627CC9"/>
    <w:rsid w:val="00630259"/>
    <w:rsid w:val="00630B85"/>
    <w:rsid w:val="00631771"/>
    <w:rsid w:val="0063191B"/>
    <w:rsid w:val="00633743"/>
    <w:rsid w:val="00635B96"/>
    <w:rsid w:val="0063681B"/>
    <w:rsid w:val="0063734F"/>
    <w:rsid w:val="0063744C"/>
    <w:rsid w:val="00637606"/>
    <w:rsid w:val="00637713"/>
    <w:rsid w:val="00640132"/>
    <w:rsid w:val="0064040F"/>
    <w:rsid w:val="00640441"/>
    <w:rsid w:val="00640EA4"/>
    <w:rsid w:val="00641332"/>
    <w:rsid w:val="006420F8"/>
    <w:rsid w:val="00643B79"/>
    <w:rsid w:val="00645728"/>
    <w:rsid w:val="00646045"/>
    <w:rsid w:val="00646240"/>
    <w:rsid w:val="006463AC"/>
    <w:rsid w:val="006463B7"/>
    <w:rsid w:val="0064645D"/>
    <w:rsid w:val="00646CC6"/>
    <w:rsid w:val="0065086E"/>
    <w:rsid w:val="00651A31"/>
    <w:rsid w:val="0065243C"/>
    <w:rsid w:val="00652A52"/>
    <w:rsid w:val="006549A5"/>
    <w:rsid w:val="00655168"/>
    <w:rsid w:val="00656E31"/>
    <w:rsid w:val="00657C66"/>
    <w:rsid w:val="00657FEE"/>
    <w:rsid w:val="00661F30"/>
    <w:rsid w:val="00662526"/>
    <w:rsid w:val="006633A7"/>
    <w:rsid w:val="006633EF"/>
    <w:rsid w:val="00663414"/>
    <w:rsid w:val="00663E6D"/>
    <w:rsid w:val="00664B59"/>
    <w:rsid w:val="00664FCE"/>
    <w:rsid w:val="0066567E"/>
    <w:rsid w:val="00665F42"/>
    <w:rsid w:val="00666F9D"/>
    <w:rsid w:val="00667489"/>
    <w:rsid w:val="00667B64"/>
    <w:rsid w:val="00670071"/>
    <w:rsid w:val="00672608"/>
    <w:rsid w:val="00672F12"/>
    <w:rsid w:val="00673D47"/>
    <w:rsid w:val="006745B5"/>
    <w:rsid w:val="00675323"/>
    <w:rsid w:val="00675403"/>
    <w:rsid w:val="006766AC"/>
    <w:rsid w:val="00676F83"/>
    <w:rsid w:val="006774BC"/>
    <w:rsid w:val="00677943"/>
    <w:rsid w:val="006810F3"/>
    <w:rsid w:val="00683342"/>
    <w:rsid w:val="00683B95"/>
    <w:rsid w:val="00684EE3"/>
    <w:rsid w:val="006850F4"/>
    <w:rsid w:val="006855D6"/>
    <w:rsid w:val="00685936"/>
    <w:rsid w:val="00685CFB"/>
    <w:rsid w:val="006861FB"/>
    <w:rsid w:val="00686286"/>
    <w:rsid w:val="00686B64"/>
    <w:rsid w:val="00686C2D"/>
    <w:rsid w:val="0068777D"/>
    <w:rsid w:val="00690288"/>
    <w:rsid w:val="006903DA"/>
    <w:rsid w:val="00690DA0"/>
    <w:rsid w:val="0069164D"/>
    <w:rsid w:val="00693EBA"/>
    <w:rsid w:val="00695258"/>
    <w:rsid w:val="00696572"/>
    <w:rsid w:val="00697067"/>
    <w:rsid w:val="006A0B70"/>
    <w:rsid w:val="006A1000"/>
    <w:rsid w:val="006A147C"/>
    <w:rsid w:val="006A17B0"/>
    <w:rsid w:val="006A1CFB"/>
    <w:rsid w:val="006A1D5F"/>
    <w:rsid w:val="006A208F"/>
    <w:rsid w:val="006A4345"/>
    <w:rsid w:val="006A4999"/>
    <w:rsid w:val="006A523B"/>
    <w:rsid w:val="006A55B2"/>
    <w:rsid w:val="006A6246"/>
    <w:rsid w:val="006A6446"/>
    <w:rsid w:val="006B12CD"/>
    <w:rsid w:val="006B5637"/>
    <w:rsid w:val="006B68C0"/>
    <w:rsid w:val="006B727F"/>
    <w:rsid w:val="006B77C4"/>
    <w:rsid w:val="006B7C5E"/>
    <w:rsid w:val="006C0496"/>
    <w:rsid w:val="006C0613"/>
    <w:rsid w:val="006C0D08"/>
    <w:rsid w:val="006C18DF"/>
    <w:rsid w:val="006C1BDD"/>
    <w:rsid w:val="006C1C92"/>
    <w:rsid w:val="006C2DAC"/>
    <w:rsid w:val="006C42BD"/>
    <w:rsid w:val="006C4534"/>
    <w:rsid w:val="006C46D4"/>
    <w:rsid w:val="006C48F2"/>
    <w:rsid w:val="006C4C52"/>
    <w:rsid w:val="006C6E5A"/>
    <w:rsid w:val="006C7049"/>
    <w:rsid w:val="006D1062"/>
    <w:rsid w:val="006D2281"/>
    <w:rsid w:val="006D5B7F"/>
    <w:rsid w:val="006D6FFF"/>
    <w:rsid w:val="006D7297"/>
    <w:rsid w:val="006D7740"/>
    <w:rsid w:val="006D7F2A"/>
    <w:rsid w:val="006E054F"/>
    <w:rsid w:val="006E10CB"/>
    <w:rsid w:val="006E20AB"/>
    <w:rsid w:val="006E2808"/>
    <w:rsid w:val="006E2979"/>
    <w:rsid w:val="006E2AE7"/>
    <w:rsid w:val="006E3741"/>
    <w:rsid w:val="006E3C5A"/>
    <w:rsid w:val="006E4627"/>
    <w:rsid w:val="006E706F"/>
    <w:rsid w:val="006F09F6"/>
    <w:rsid w:val="006F258D"/>
    <w:rsid w:val="006F2CF0"/>
    <w:rsid w:val="006F35C9"/>
    <w:rsid w:val="006F5D40"/>
    <w:rsid w:val="006F62AB"/>
    <w:rsid w:val="006F6850"/>
    <w:rsid w:val="006F6E49"/>
    <w:rsid w:val="006F7559"/>
    <w:rsid w:val="006F7A8F"/>
    <w:rsid w:val="006F7CE3"/>
    <w:rsid w:val="006F7D88"/>
    <w:rsid w:val="00700A23"/>
    <w:rsid w:val="0070100E"/>
    <w:rsid w:val="00701358"/>
    <w:rsid w:val="00701EAB"/>
    <w:rsid w:val="0070211B"/>
    <w:rsid w:val="00702267"/>
    <w:rsid w:val="007038CE"/>
    <w:rsid w:val="00703C69"/>
    <w:rsid w:val="00703CF6"/>
    <w:rsid w:val="00703D8D"/>
    <w:rsid w:val="00704053"/>
    <w:rsid w:val="00704DEB"/>
    <w:rsid w:val="00704FDE"/>
    <w:rsid w:val="0070530F"/>
    <w:rsid w:val="00705676"/>
    <w:rsid w:val="007069D2"/>
    <w:rsid w:val="00707A31"/>
    <w:rsid w:val="00710295"/>
    <w:rsid w:val="007126B9"/>
    <w:rsid w:val="00714EB0"/>
    <w:rsid w:val="00715AA5"/>
    <w:rsid w:val="007175A8"/>
    <w:rsid w:val="007178F8"/>
    <w:rsid w:val="0072159F"/>
    <w:rsid w:val="00721B9C"/>
    <w:rsid w:val="00721CAF"/>
    <w:rsid w:val="00721E0F"/>
    <w:rsid w:val="00722F33"/>
    <w:rsid w:val="00723C2E"/>
    <w:rsid w:val="00723E6F"/>
    <w:rsid w:val="0072425F"/>
    <w:rsid w:val="007243C8"/>
    <w:rsid w:val="007254FF"/>
    <w:rsid w:val="00725569"/>
    <w:rsid w:val="0072637B"/>
    <w:rsid w:val="007263CF"/>
    <w:rsid w:val="007271F5"/>
    <w:rsid w:val="00727AE9"/>
    <w:rsid w:val="00727D06"/>
    <w:rsid w:val="007307FE"/>
    <w:rsid w:val="007316DD"/>
    <w:rsid w:val="0073477A"/>
    <w:rsid w:val="00737481"/>
    <w:rsid w:val="0073773B"/>
    <w:rsid w:val="00737B2E"/>
    <w:rsid w:val="0074005A"/>
    <w:rsid w:val="00740E65"/>
    <w:rsid w:val="007415AD"/>
    <w:rsid w:val="007422F2"/>
    <w:rsid w:val="007423E8"/>
    <w:rsid w:val="00742C46"/>
    <w:rsid w:val="00743424"/>
    <w:rsid w:val="00745D6A"/>
    <w:rsid w:val="0074702B"/>
    <w:rsid w:val="00747096"/>
    <w:rsid w:val="00747C3A"/>
    <w:rsid w:val="00751FA7"/>
    <w:rsid w:val="0075270E"/>
    <w:rsid w:val="00752A3A"/>
    <w:rsid w:val="00753B61"/>
    <w:rsid w:val="00753BD9"/>
    <w:rsid w:val="00753DFD"/>
    <w:rsid w:val="007549E6"/>
    <w:rsid w:val="00754EB5"/>
    <w:rsid w:val="007550AA"/>
    <w:rsid w:val="00755666"/>
    <w:rsid w:val="007556BE"/>
    <w:rsid w:val="007577D2"/>
    <w:rsid w:val="00760C9A"/>
    <w:rsid w:val="00761613"/>
    <w:rsid w:val="00763878"/>
    <w:rsid w:val="00763B69"/>
    <w:rsid w:val="00763F30"/>
    <w:rsid w:val="00763FD1"/>
    <w:rsid w:val="00764C03"/>
    <w:rsid w:val="00765DCA"/>
    <w:rsid w:val="0077057E"/>
    <w:rsid w:val="0077059D"/>
    <w:rsid w:val="00770A28"/>
    <w:rsid w:val="00770E79"/>
    <w:rsid w:val="007713B2"/>
    <w:rsid w:val="00772FE8"/>
    <w:rsid w:val="007735BC"/>
    <w:rsid w:val="0077381E"/>
    <w:rsid w:val="00773923"/>
    <w:rsid w:val="007742EE"/>
    <w:rsid w:val="0077547B"/>
    <w:rsid w:val="00775AD5"/>
    <w:rsid w:val="00777C8C"/>
    <w:rsid w:val="00782577"/>
    <w:rsid w:val="007828EA"/>
    <w:rsid w:val="0078369D"/>
    <w:rsid w:val="00783BCA"/>
    <w:rsid w:val="007851AE"/>
    <w:rsid w:val="00786540"/>
    <w:rsid w:val="0078661A"/>
    <w:rsid w:val="00787496"/>
    <w:rsid w:val="00790D51"/>
    <w:rsid w:val="007911D3"/>
    <w:rsid w:val="007912FB"/>
    <w:rsid w:val="00792506"/>
    <w:rsid w:val="0079429F"/>
    <w:rsid w:val="00794A8D"/>
    <w:rsid w:val="00795D8A"/>
    <w:rsid w:val="00795F44"/>
    <w:rsid w:val="007966CD"/>
    <w:rsid w:val="00797656"/>
    <w:rsid w:val="00797991"/>
    <w:rsid w:val="007A0251"/>
    <w:rsid w:val="007A0BDE"/>
    <w:rsid w:val="007A166A"/>
    <w:rsid w:val="007A1CED"/>
    <w:rsid w:val="007A46BE"/>
    <w:rsid w:val="007A6C11"/>
    <w:rsid w:val="007A71B1"/>
    <w:rsid w:val="007A7ED7"/>
    <w:rsid w:val="007B1193"/>
    <w:rsid w:val="007B15B2"/>
    <w:rsid w:val="007B1A51"/>
    <w:rsid w:val="007B2229"/>
    <w:rsid w:val="007B23AB"/>
    <w:rsid w:val="007B29CD"/>
    <w:rsid w:val="007B2A09"/>
    <w:rsid w:val="007B2D64"/>
    <w:rsid w:val="007B2EBC"/>
    <w:rsid w:val="007B3243"/>
    <w:rsid w:val="007B4E2D"/>
    <w:rsid w:val="007B55FC"/>
    <w:rsid w:val="007B664A"/>
    <w:rsid w:val="007B7158"/>
    <w:rsid w:val="007C060B"/>
    <w:rsid w:val="007C11F1"/>
    <w:rsid w:val="007C28C1"/>
    <w:rsid w:val="007C47B5"/>
    <w:rsid w:val="007C4B10"/>
    <w:rsid w:val="007C62FE"/>
    <w:rsid w:val="007C71C9"/>
    <w:rsid w:val="007C7582"/>
    <w:rsid w:val="007D094C"/>
    <w:rsid w:val="007D180A"/>
    <w:rsid w:val="007D2D25"/>
    <w:rsid w:val="007D2D78"/>
    <w:rsid w:val="007D3E23"/>
    <w:rsid w:val="007D3FCD"/>
    <w:rsid w:val="007D52E2"/>
    <w:rsid w:val="007D5ADC"/>
    <w:rsid w:val="007D5C94"/>
    <w:rsid w:val="007E0C59"/>
    <w:rsid w:val="007E1D60"/>
    <w:rsid w:val="007E1D84"/>
    <w:rsid w:val="007E249F"/>
    <w:rsid w:val="007E3FF3"/>
    <w:rsid w:val="007E564B"/>
    <w:rsid w:val="007E573E"/>
    <w:rsid w:val="007E5CA5"/>
    <w:rsid w:val="007E7EBE"/>
    <w:rsid w:val="007F035A"/>
    <w:rsid w:val="007F2513"/>
    <w:rsid w:val="007F4F19"/>
    <w:rsid w:val="007F545B"/>
    <w:rsid w:val="007F5BD6"/>
    <w:rsid w:val="007F5D75"/>
    <w:rsid w:val="007F5F61"/>
    <w:rsid w:val="007F6855"/>
    <w:rsid w:val="007F74E2"/>
    <w:rsid w:val="007F7900"/>
    <w:rsid w:val="007F7B4E"/>
    <w:rsid w:val="00800462"/>
    <w:rsid w:val="00801096"/>
    <w:rsid w:val="00801689"/>
    <w:rsid w:val="00802328"/>
    <w:rsid w:val="0080248F"/>
    <w:rsid w:val="00802C1C"/>
    <w:rsid w:val="00802C1D"/>
    <w:rsid w:val="00802DA1"/>
    <w:rsid w:val="00803348"/>
    <w:rsid w:val="008036D9"/>
    <w:rsid w:val="008039A5"/>
    <w:rsid w:val="008043D1"/>
    <w:rsid w:val="00805FA8"/>
    <w:rsid w:val="00806232"/>
    <w:rsid w:val="0080663F"/>
    <w:rsid w:val="00806DB9"/>
    <w:rsid w:val="00807BA0"/>
    <w:rsid w:val="0081005F"/>
    <w:rsid w:val="008105B2"/>
    <w:rsid w:val="008118D4"/>
    <w:rsid w:val="00811A7C"/>
    <w:rsid w:val="0081200F"/>
    <w:rsid w:val="00812DD9"/>
    <w:rsid w:val="00813D9A"/>
    <w:rsid w:val="00814408"/>
    <w:rsid w:val="00815523"/>
    <w:rsid w:val="008163D3"/>
    <w:rsid w:val="008164D2"/>
    <w:rsid w:val="00816A65"/>
    <w:rsid w:val="0081756A"/>
    <w:rsid w:val="00817606"/>
    <w:rsid w:val="00817F25"/>
    <w:rsid w:val="00820249"/>
    <w:rsid w:val="008239FD"/>
    <w:rsid w:val="00823B04"/>
    <w:rsid w:val="00823BD5"/>
    <w:rsid w:val="00824A40"/>
    <w:rsid w:val="0082530D"/>
    <w:rsid w:val="0082547F"/>
    <w:rsid w:val="00825AAB"/>
    <w:rsid w:val="00826FAA"/>
    <w:rsid w:val="00827109"/>
    <w:rsid w:val="00827678"/>
    <w:rsid w:val="0083038E"/>
    <w:rsid w:val="00831422"/>
    <w:rsid w:val="00831BEA"/>
    <w:rsid w:val="0083275E"/>
    <w:rsid w:val="008345EE"/>
    <w:rsid w:val="00835B1F"/>
    <w:rsid w:val="0083664F"/>
    <w:rsid w:val="0083678F"/>
    <w:rsid w:val="00837CD8"/>
    <w:rsid w:val="00840CCD"/>
    <w:rsid w:val="0084153E"/>
    <w:rsid w:val="00841E9F"/>
    <w:rsid w:val="00843455"/>
    <w:rsid w:val="008440F6"/>
    <w:rsid w:val="008442C5"/>
    <w:rsid w:val="008443BC"/>
    <w:rsid w:val="00845A92"/>
    <w:rsid w:val="00845C6E"/>
    <w:rsid w:val="00847D83"/>
    <w:rsid w:val="008506FC"/>
    <w:rsid w:val="00852173"/>
    <w:rsid w:val="00854371"/>
    <w:rsid w:val="008550B6"/>
    <w:rsid w:val="00855FE5"/>
    <w:rsid w:val="00857A4E"/>
    <w:rsid w:val="008601C6"/>
    <w:rsid w:val="008616D5"/>
    <w:rsid w:val="00861830"/>
    <w:rsid w:val="00863237"/>
    <w:rsid w:val="00863F8C"/>
    <w:rsid w:val="008649AE"/>
    <w:rsid w:val="00865650"/>
    <w:rsid w:val="00866079"/>
    <w:rsid w:val="00867886"/>
    <w:rsid w:val="00870EA3"/>
    <w:rsid w:val="00873654"/>
    <w:rsid w:val="00873F94"/>
    <w:rsid w:val="0087411C"/>
    <w:rsid w:val="008779A4"/>
    <w:rsid w:val="0088117B"/>
    <w:rsid w:val="00884731"/>
    <w:rsid w:val="00884AFE"/>
    <w:rsid w:val="0088632C"/>
    <w:rsid w:val="0088671A"/>
    <w:rsid w:val="008868A9"/>
    <w:rsid w:val="00887A3E"/>
    <w:rsid w:val="00887E48"/>
    <w:rsid w:val="00890825"/>
    <w:rsid w:val="00892FB6"/>
    <w:rsid w:val="0089337F"/>
    <w:rsid w:val="00893C4F"/>
    <w:rsid w:val="008955B6"/>
    <w:rsid w:val="008968B0"/>
    <w:rsid w:val="00896C86"/>
    <w:rsid w:val="00896E4F"/>
    <w:rsid w:val="008971D1"/>
    <w:rsid w:val="00897927"/>
    <w:rsid w:val="00897DB5"/>
    <w:rsid w:val="008A31C5"/>
    <w:rsid w:val="008A31CD"/>
    <w:rsid w:val="008A3649"/>
    <w:rsid w:val="008A45DD"/>
    <w:rsid w:val="008A4ACA"/>
    <w:rsid w:val="008A4AFA"/>
    <w:rsid w:val="008A5031"/>
    <w:rsid w:val="008A5113"/>
    <w:rsid w:val="008A6282"/>
    <w:rsid w:val="008A74E2"/>
    <w:rsid w:val="008A79C5"/>
    <w:rsid w:val="008B1319"/>
    <w:rsid w:val="008B144E"/>
    <w:rsid w:val="008B1585"/>
    <w:rsid w:val="008B36E7"/>
    <w:rsid w:val="008B3D2B"/>
    <w:rsid w:val="008B4C00"/>
    <w:rsid w:val="008B557F"/>
    <w:rsid w:val="008B6EA0"/>
    <w:rsid w:val="008C0EFB"/>
    <w:rsid w:val="008C1F5D"/>
    <w:rsid w:val="008C2E8D"/>
    <w:rsid w:val="008C351C"/>
    <w:rsid w:val="008C3B87"/>
    <w:rsid w:val="008C6356"/>
    <w:rsid w:val="008C6EE3"/>
    <w:rsid w:val="008C70DB"/>
    <w:rsid w:val="008C7BE9"/>
    <w:rsid w:val="008D136D"/>
    <w:rsid w:val="008D3002"/>
    <w:rsid w:val="008D3D1A"/>
    <w:rsid w:val="008D5EDD"/>
    <w:rsid w:val="008D5EE2"/>
    <w:rsid w:val="008D62D0"/>
    <w:rsid w:val="008D7ACE"/>
    <w:rsid w:val="008E0A9D"/>
    <w:rsid w:val="008E2726"/>
    <w:rsid w:val="008E2DF0"/>
    <w:rsid w:val="008E31A3"/>
    <w:rsid w:val="008E3939"/>
    <w:rsid w:val="008E439E"/>
    <w:rsid w:val="008E5B22"/>
    <w:rsid w:val="008E5DB7"/>
    <w:rsid w:val="008E6ADF"/>
    <w:rsid w:val="008E6C02"/>
    <w:rsid w:val="008F06EB"/>
    <w:rsid w:val="008F1825"/>
    <w:rsid w:val="008F3C9B"/>
    <w:rsid w:val="008F3D7B"/>
    <w:rsid w:val="008F4174"/>
    <w:rsid w:val="008F5D2A"/>
    <w:rsid w:val="008F5F76"/>
    <w:rsid w:val="008F6694"/>
    <w:rsid w:val="008F6F96"/>
    <w:rsid w:val="008F7DBE"/>
    <w:rsid w:val="00900B25"/>
    <w:rsid w:val="00901712"/>
    <w:rsid w:val="00903509"/>
    <w:rsid w:val="009039E5"/>
    <w:rsid w:val="0090567F"/>
    <w:rsid w:val="009057FC"/>
    <w:rsid w:val="009063EE"/>
    <w:rsid w:val="009064F1"/>
    <w:rsid w:val="00906AC5"/>
    <w:rsid w:val="00906D84"/>
    <w:rsid w:val="00907EEA"/>
    <w:rsid w:val="0091294D"/>
    <w:rsid w:val="009130C3"/>
    <w:rsid w:val="0091341A"/>
    <w:rsid w:val="00913461"/>
    <w:rsid w:val="00913811"/>
    <w:rsid w:val="00913944"/>
    <w:rsid w:val="00915247"/>
    <w:rsid w:val="0091526E"/>
    <w:rsid w:val="00915B8E"/>
    <w:rsid w:val="00915FEF"/>
    <w:rsid w:val="009165F1"/>
    <w:rsid w:val="009178AE"/>
    <w:rsid w:val="00917BFF"/>
    <w:rsid w:val="00920874"/>
    <w:rsid w:val="00920F96"/>
    <w:rsid w:val="00921D80"/>
    <w:rsid w:val="009220B7"/>
    <w:rsid w:val="00922A73"/>
    <w:rsid w:val="009232A8"/>
    <w:rsid w:val="00924204"/>
    <w:rsid w:val="00924B6C"/>
    <w:rsid w:val="00925179"/>
    <w:rsid w:val="00925380"/>
    <w:rsid w:val="009259E9"/>
    <w:rsid w:val="00925C77"/>
    <w:rsid w:val="009274EB"/>
    <w:rsid w:val="00927695"/>
    <w:rsid w:val="00933538"/>
    <w:rsid w:val="00933973"/>
    <w:rsid w:val="0093696D"/>
    <w:rsid w:val="00937D35"/>
    <w:rsid w:val="0094076B"/>
    <w:rsid w:val="00940C0D"/>
    <w:rsid w:val="0094144B"/>
    <w:rsid w:val="009417E2"/>
    <w:rsid w:val="009423F9"/>
    <w:rsid w:val="00942AA8"/>
    <w:rsid w:val="00943A5E"/>
    <w:rsid w:val="00944E39"/>
    <w:rsid w:val="009452F0"/>
    <w:rsid w:val="00947434"/>
    <w:rsid w:val="00947D71"/>
    <w:rsid w:val="00951AA1"/>
    <w:rsid w:val="00952530"/>
    <w:rsid w:val="009551E5"/>
    <w:rsid w:val="00955B45"/>
    <w:rsid w:val="009576B6"/>
    <w:rsid w:val="00957A95"/>
    <w:rsid w:val="00957C32"/>
    <w:rsid w:val="009608F4"/>
    <w:rsid w:val="00960FB2"/>
    <w:rsid w:val="00961393"/>
    <w:rsid w:val="00963A0F"/>
    <w:rsid w:val="00963D87"/>
    <w:rsid w:val="00966592"/>
    <w:rsid w:val="00967315"/>
    <w:rsid w:val="009679D9"/>
    <w:rsid w:val="00967FFB"/>
    <w:rsid w:val="0097155B"/>
    <w:rsid w:val="00971860"/>
    <w:rsid w:val="00971DEA"/>
    <w:rsid w:val="00971EA5"/>
    <w:rsid w:val="00972263"/>
    <w:rsid w:val="00972767"/>
    <w:rsid w:val="00975804"/>
    <w:rsid w:val="00976100"/>
    <w:rsid w:val="00976A13"/>
    <w:rsid w:val="00980409"/>
    <w:rsid w:val="0098066B"/>
    <w:rsid w:val="00980CEF"/>
    <w:rsid w:val="00981692"/>
    <w:rsid w:val="00981B19"/>
    <w:rsid w:val="00981B27"/>
    <w:rsid w:val="009832F9"/>
    <w:rsid w:val="009843DA"/>
    <w:rsid w:val="00985F53"/>
    <w:rsid w:val="0098778E"/>
    <w:rsid w:val="00990166"/>
    <w:rsid w:val="009903BF"/>
    <w:rsid w:val="00990D5F"/>
    <w:rsid w:val="00990E93"/>
    <w:rsid w:val="00994EE2"/>
    <w:rsid w:val="00997A99"/>
    <w:rsid w:val="009A0396"/>
    <w:rsid w:val="009A058F"/>
    <w:rsid w:val="009A24D1"/>
    <w:rsid w:val="009A271C"/>
    <w:rsid w:val="009A29A1"/>
    <w:rsid w:val="009A29EB"/>
    <w:rsid w:val="009A2FB6"/>
    <w:rsid w:val="009A3744"/>
    <w:rsid w:val="009A3F01"/>
    <w:rsid w:val="009A4B2A"/>
    <w:rsid w:val="009A52C4"/>
    <w:rsid w:val="009A625F"/>
    <w:rsid w:val="009A6485"/>
    <w:rsid w:val="009A6B27"/>
    <w:rsid w:val="009A6B31"/>
    <w:rsid w:val="009A70E4"/>
    <w:rsid w:val="009A782E"/>
    <w:rsid w:val="009A7CBA"/>
    <w:rsid w:val="009A7E9F"/>
    <w:rsid w:val="009A7FF2"/>
    <w:rsid w:val="009B0584"/>
    <w:rsid w:val="009B1FED"/>
    <w:rsid w:val="009B2034"/>
    <w:rsid w:val="009B2052"/>
    <w:rsid w:val="009B262D"/>
    <w:rsid w:val="009B2CC0"/>
    <w:rsid w:val="009B31F2"/>
    <w:rsid w:val="009B342A"/>
    <w:rsid w:val="009B3AD3"/>
    <w:rsid w:val="009B6FEC"/>
    <w:rsid w:val="009B7740"/>
    <w:rsid w:val="009B78DE"/>
    <w:rsid w:val="009C19C9"/>
    <w:rsid w:val="009C1AF8"/>
    <w:rsid w:val="009C38E9"/>
    <w:rsid w:val="009C3F5D"/>
    <w:rsid w:val="009C4259"/>
    <w:rsid w:val="009C5637"/>
    <w:rsid w:val="009C5A80"/>
    <w:rsid w:val="009C5EC0"/>
    <w:rsid w:val="009C6806"/>
    <w:rsid w:val="009C6C76"/>
    <w:rsid w:val="009C7950"/>
    <w:rsid w:val="009C7C84"/>
    <w:rsid w:val="009D0A51"/>
    <w:rsid w:val="009D1D09"/>
    <w:rsid w:val="009D278C"/>
    <w:rsid w:val="009D35BF"/>
    <w:rsid w:val="009D4376"/>
    <w:rsid w:val="009D6137"/>
    <w:rsid w:val="009D72E5"/>
    <w:rsid w:val="009E02F4"/>
    <w:rsid w:val="009E0316"/>
    <w:rsid w:val="009E1690"/>
    <w:rsid w:val="009E192B"/>
    <w:rsid w:val="009E2989"/>
    <w:rsid w:val="009E2FA1"/>
    <w:rsid w:val="009E3E43"/>
    <w:rsid w:val="009E3F42"/>
    <w:rsid w:val="009E44E7"/>
    <w:rsid w:val="009E5E6B"/>
    <w:rsid w:val="009E66F9"/>
    <w:rsid w:val="009F0AAA"/>
    <w:rsid w:val="009F1F56"/>
    <w:rsid w:val="009F2368"/>
    <w:rsid w:val="009F39F2"/>
    <w:rsid w:val="009F3CFE"/>
    <w:rsid w:val="009F480B"/>
    <w:rsid w:val="009F6040"/>
    <w:rsid w:val="00A01DCC"/>
    <w:rsid w:val="00A0215F"/>
    <w:rsid w:val="00A023B0"/>
    <w:rsid w:val="00A02627"/>
    <w:rsid w:val="00A0406C"/>
    <w:rsid w:val="00A041F4"/>
    <w:rsid w:val="00A055B6"/>
    <w:rsid w:val="00A0607A"/>
    <w:rsid w:val="00A06DEA"/>
    <w:rsid w:val="00A0756E"/>
    <w:rsid w:val="00A0777C"/>
    <w:rsid w:val="00A117CE"/>
    <w:rsid w:val="00A119A6"/>
    <w:rsid w:val="00A120ED"/>
    <w:rsid w:val="00A1249E"/>
    <w:rsid w:val="00A12AE1"/>
    <w:rsid w:val="00A13DEB"/>
    <w:rsid w:val="00A13E03"/>
    <w:rsid w:val="00A158DF"/>
    <w:rsid w:val="00A15BC5"/>
    <w:rsid w:val="00A16300"/>
    <w:rsid w:val="00A20429"/>
    <w:rsid w:val="00A2095B"/>
    <w:rsid w:val="00A21637"/>
    <w:rsid w:val="00A21E88"/>
    <w:rsid w:val="00A22919"/>
    <w:rsid w:val="00A2343D"/>
    <w:rsid w:val="00A23B12"/>
    <w:rsid w:val="00A23DA3"/>
    <w:rsid w:val="00A24BCF"/>
    <w:rsid w:val="00A261CD"/>
    <w:rsid w:val="00A26DF0"/>
    <w:rsid w:val="00A31467"/>
    <w:rsid w:val="00A31B35"/>
    <w:rsid w:val="00A33024"/>
    <w:rsid w:val="00A3578B"/>
    <w:rsid w:val="00A35DF0"/>
    <w:rsid w:val="00A36D56"/>
    <w:rsid w:val="00A37467"/>
    <w:rsid w:val="00A3757F"/>
    <w:rsid w:val="00A37A16"/>
    <w:rsid w:val="00A4150E"/>
    <w:rsid w:val="00A41A65"/>
    <w:rsid w:val="00A4296D"/>
    <w:rsid w:val="00A44B04"/>
    <w:rsid w:val="00A46BF2"/>
    <w:rsid w:val="00A50501"/>
    <w:rsid w:val="00A50CDB"/>
    <w:rsid w:val="00A51382"/>
    <w:rsid w:val="00A534BE"/>
    <w:rsid w:val="00A543F5"/>
    <w:rsid w:val="00A552A5"/>
    <w:rsid w:val="00A55813"/>
    <w:rsid w:val="00A55AFC"/>
    <w:rsid w:val="00A57050"/>
    <w:rsid w:val="00A57A95"/>
    <w:rsid w:val="00A57F8F"/>
    <w:rsid w:val="00A60095"/>
    <w:rsid w:val="00A6011F"/>
    <w:rsid w:val="00A62212"/>
    <w:rsid w:val="00A62AF4"/>
    <w:rsid w:val="00A64018"/>
    <w:rsid w:val="00A64447"/>
    <w:rsid w:val="00A648FC"/>
    <w:rsid w:val="00A6551E"/>
    <w:rsid w:val="00A66E75"/>
    <w:rsid w:val="00A66FC3"/>
    <w:rsid w:val="00A67C14"/>
    <w:rsid w:val="00A70CA7"/>
    <w:rsid w:val="00A71044"/>
    <w:rsid w:val="00A7210F"/>
    <w:rsid w:val="00A721D3"/>
    <w:rsid w:val="00A72755"/>
    <w:rsid w:val="00A72BFD"/>
    <w:rsid w:val="00A760BB"/>
    <w:rsid w:val="00A763DB"/>
    <w:rsid w:val="00A77390"/>
    <w:rsid w:val="00A77732"/>
    <w:rsid w:val="00A7778C"/>
    <w:rsid w:val="00A77861"/>
    <w:rsid w:val="00A82519"/>
    <w:rsid w:val="00A825F2"/>
    <w:rsid w:val="00A826F9"/>
    <w:rsid w:val="00A8299B"/>
    <w:rsid w:val="00A84457"/>
    <w:rsid w:val="00A84919"/>
    <w:rsid w:val="00A84C0B"/>
    <w:rsid w:val="00A84DCE"/>
    <w:rsid w:val="00A8542B"/>
    <w:rsid w:val="00A85857"/>
    <w:rsid w:val="00A85E19"/>
    <w:rsid w:val="00A9094A"/>
    <w:rsid w:val="00A90A6C"/>
    <w:rsid w:val="00A91004"/>
    <w:rsid w:val="00A91113"/>
    <w:rsid w:val="00A9259C"/>
    <w:rsid w:val="00A932A7"/>
    <w:rsid w:val="00A935DE"/>
    <w:rsid w:val="00A94F9E"/>
    <w:rsid w:val="00A9638B"/>
    <w:rsid w:val="00A97462"/>
    <w:rsid w:val="00AA121E"/>
    <w:rsid w:val="00AA19A8"/>
    <w:rsid w:val="00AA217C"/>
    <w:rsid w:val="00AA3CB8"/>
    <w:rsid w:val="00AA3DCA"/>
    <w:rsid w:val="00AA3F2B"/>
    <w:rsid w:val="00AA3FAB"/>
    <w:rsid w:val="00AA41C6"/>
    <w:rsid w:val="00AA41C7"/>
    <w:rsid w:val="00AA6903"/>
    <w:rsid w:val="00AA6E64"/>
    <w:rsid w:val="00AA7452"/>
    <w:rsid w:val="00AA7EA2"/>
    <w:rsid w:val="00AB05F6"/>
    <w:rsid w:val="00AB184E"/>
    <w:rsid w:val="00AB1F9A"/>
    <w:rsid w:val="00AB2A8C"/>
    <w:rsid w:val="00AB3A72"/>
    <w:rsid w:val="00AB4CF7"/>
    <w:rsid w:val="00AB554A"/>
    <w:rsid w:val="00AB5BE5"/>
    <w:rsid w:val="00AB5D30"/>
    <w:rsid w:val="00AB766B"/>
    <w:rsid w:val="00AC1080"/>
    <w:rsid w:val="00AC1237"/>
    <w:rsid w:val="00AC1BBE"/>
    <w:rsid w:val="00AC1DF8"/>
    <w:rsid w:val="00AC2234"/>
    <w:rsid w:val="00AC22E8"/>
    <w:rsid w:val="00AC3690"/>
    <w:rsid w:val="00AC38B6"/>
    <w:rsid w:val="00AC5D07"/>
    <w:rsid w:val="00AC5D7B"/>
    <w:rsid w:val="00AC6B17"/>
    <w:rsid w:val="00AD1438"/>
    <w:rsid w:val="00AD1872"/>
    <w:rsid w:val="00AD3CC3"/>
    <w:rsid w:val="00AD40AD"/>
    <w:rsid w:val="00AD5593"/>
    <w:rsid w:val="00AD5D15"/>
    <w:rsid w:val="00AD6081"/>
    <w:rsid w:val="00AD65E2"/>
    <w:rsid w:val="00AD6F3D"/>
    <w:rsid w:val="00AD7161"/>
    <w:rsid w:val="00AE0B0D"/>
    <w:rsid w:val="00AE3177"/>
    <w:rsid w:val="00AE38AC"/>
    <w:rsid w:val="00AE5FBA"/>
    <w:rsid w:val="00AE6195"/>
    <w:rsid w:val="00AF0760"/>
    <w:rsid w:val="00AF1E51"/>
    <w:rsid w:val="00AF29E3"/>
    <w:rsid w:val="00AF2D50"/>
    <w:rsid w:val="00AF30F7"/>
    <w:rsid w:val="00AF3389"/>
    <w:rsid w:val="00AF3FD6"/>
    <w:rsid w:val="00AF49E3"/>
    <w:rsid w:val="00AF5D6A"/>
    <w:rsid w:val="00AF60BB"/>
    <w:rsid w:val="00AF68F1"/>
    <w:rsid w:val="00AF6E93"/>
    <w:rsid w:val="00AF6FAC"/>
    <w:rsid w:val="00AF7512"/>
    <w:rsid w:val="00AF757F"/>
    <w:rsid w:val="00AF761A"/>
    <w:rsid w:val="00B00DB6"/>
    <w:rsid w:val="00B01DD7"/>
    <w:rsid w:val="00B038DD"/>
    <w:rsid w:val="00B05E7F"/>
    <w:rsid w:val="00B061B3"/>
    <w:rsid w:val="00B06496"/>
    <w:rsid w:val="00B06EAB"/>
    <w:rsid w:val="00B07174"/>
    <w:rsid w:val="00B074F0"/>
    <w:rsid w:val="00B07D99"/>
    <w:rsid w:val="00B1021A"/>
    <w:rsid w:val="00B10EDF"/>
    <w:rsid w:val="00B11571"/>
    <w:rsid w:val="00B12090"/>
    <w:rsid w:val="00B12D5C"/>
    <w:rsid w:val="00B1451D"/>
    <w:rsid w:val="00B150B9"/>
    <w:rsid w:val="00B163E1"/>
    <w:rsid w:val="00B17581"/>
    <w:rsid w:val="00B233B4"/>
    <w:rsid w:val="00B238E7"/>
    <w:rsid w:val="00B259A3"/>
    <w:rsid w:val="00B27163"/>
    <w:rsid w:val="00B27D64"/>
    <w:rsid w:val="00B3028C"/>
    <w:rsid w:val="00B31E0E"/>
    <w:rsid w:val="00B32E14"/>
    <w:rsid w:val="00B33834"/>
    <w:rsid w:val="00B34E4D"/>
    <w:rsid w:val="00B35FB2"/>
    <w:rsid w:val="00B360E0"/>
    <w:rsid w:val="00B36A74"/>
    <w:rsid w:val="00B36EC7"/>
    <w:rsid w:val="00B4095E"/>
    <w:rsid w:val="00B413AD"/>
    <w:rsid w:val="00B41D6B"/>
    <w:rsid w:val="00B425F3"/>
    <w:rsid w:val="00B42AC9"/>
    <w:rsid w:val="00B42F87"/>
    <w:rsid w:val="00B43C5A"/>
    <w:rsid w:val="00B44429"/>
    <w:rsid w:val="00B449FC"/>
    <w:rsid w:val="00B4577E"/>
    <w:rsid w:val="00B47AFB"/>
    <w:rsid w:val="00B47FC9"/>
    <w:rsid w:val="00B52AC5"/>
    <w:rsid w:val="00B5304B"/>
    <w:rsid w:val="00B53050"/>
    <w:rsid w:val="00B53C4A"/>
    <w:rsid w:val="00B54152"/>
    <w:rsid w:val="00B54E64"/>
    <w:rsid w:val="00B54E75"/>
    <w:rsid w:val="00B55E35"/>
    <w:rsid w:val="00B57EDE"/>
    <w:rsid w:val="00B61DF3"/>
    <w:rsid w:val="00B63992"/>
    <w:rsid w:val="00B63B95"/>
    <w:rsid w:val="00B63ED6"/>
    <w:rsid w:val="00B63FA7"/>
    <w:rsid w:val="00B64F1D"/>
    <w:rsid w:val="00B662EF"/>
    <w:rsid w:val="00B66854"/>
    <w:rsid w:val="00B66CAF"/>
    <w:rsid w:val="00B67B83"/>
    <w:rsid w:val="00B67F87"/>
    <w:rsid w:val="00B70D83"/>
    <w:rsid w:val="00B72D91"/>
    <w:rsid w:val="00B72F43"/>
    <w:rsid w:val="00B735F6"/>
    <w:rsid w:val="00B74102"/>
    <w:rsid w:val="00B74975"/>
    <w:rsid w:val="00B74CEC"/>
    <w:rsid w:val="00B75895"/>
    <w:rsid w:val="00B778BD"/>
    <w:rsid w:val="00B80E33"/>
    <w:rsid w:val="00B8133D"/>
    <w:rsid w:val="00B8181A"/>
    <w:rsid w:val="00B832A7"/>
    <w:rsid w:val="00B84234"/>
    <w:rsid w:val="00B84490"/>
    <w:rsid w:val="00B84BD9"/>
    <w:rsid w:val="00B86024"/>
    <w:rsid w:val="00B90A52"/>
    <w:rsid w:val="00B90B4C"/>
    <w:rsid w:val="00B93051"/>
    <w:rsid w:val="00B93282"/>
    <w:rsid w:val="00B93A6B"/>
    <w:rsid w:val="00B94EDF"/>
    <w:rsid w:val="00B954C5"/>
    <w:rsid w:val="00B96724"/>
    <w:rsid w:val="00B96968"/>
    <w:rsid w:val="00B97193"/>
    <w:rsid w:val="00BA3C42"/>
    <w:rsid w:val="00BA562A"/>
    <w:rsid w:val="00BA60B0"/>
    <w:rsid w:val="00BA6E30"/>
    <w:rsid w:val="00BA769D"/>
    <w:rsid w:val="00BB0F51"/>
    <w:rsid w:val="00BB2763"/>
    <w:rsid w:val="00BB311F"/>
    <w:rsid w:val="00BB4DC2"/>
    <w:rsid w:val="00BB5391"/>
    <w:rsid w:val="00BB67CB"/>
    <w:rsid w:val="00BB7389"/>
    <w:rsid w:val="00BB7548"/>
    <w:rsid w:val="00BC111F"/>
    <w:rsid w:val="00BC29B8"/>
    <w:rsid w:val="00BC38DC"/>
    <w:rsid w:val="00BC4DA3"/>
    <w:rsid w:val="00BC5369"/>
    <w:rsid w:val="00BC554D"/>
    <w:rsid w:val="00BC5D99"/>
    <w:rsid w:val="00BC7913"/>
    <w:rsid w:val="00BD06E6"/>
    <w:rsid w:val="00BD1525"/>
    <w:rsid w:val="00BD1ECC"/>
    <w:rsid w:val="00BD2A1D"/>
    <w:rsid w:val="00BD37BC"/>
    <w:rsid w:val="00BD389B"/>
    <w:rsid w:val="00BD497C"/>
    <w:rsid w:val="00BD67D2"/>
    <w:rsid w:val="00BD69D7"/>
    <w:rsid w:val="00BE0095"/>
    <w:rsid w:val="00BE13EC"/>
    <w:rsid w:val="00BE14FA"/>
    <w:rsid w:val="00BE375B"/>
    <w:rsid w:val="00BE377B"/>
    <w:rsid w:val="00BE46D0"/>
    <w:rsid w:val="00BE4FB7"/>
    <w:rsid w:val="00BE556E"/>
    <w:rsid w:val="00BE6080"/>
    <w:rsid w:val="00BE7277"/>
    <w:rsid w:val="00BF0D8D"/>
    <w:rsid w:val="00BF20B2"/>
    <w:rsid w:val="00BF2512"/>
    <w:rsid w:val="00BF28C5"/>
    <w:rsid w:val="00BF2F39"/>
    <w:rsid w:val="00BF45AF"/>
    <w:rsid w:val="00BF747B"/>
    <w:rsid w:val="00C00485"/>
    <w:rsid w:val="00C0123D"/>
    <w:rsid w:val="00C01549"/>
    <w:rsid w:val="00C01AE7"/>
    <w:rsid w:val="00C01B6A"/>
    <w:rsid w:val="00C02F7D"/>
    <w:rsid w:val="00C03BD0"/>
    <w:rsid w:val="00C045AD"/>
    <w:rsid w:val="00C04F7D"/>
    <w:rsid w:val="00C10FAA"/>
    <w:rsid w:val="00C11A87"/>
    <w:rsid w:val="00C126B2"/>
    <w:rsid w:val="00C12C71"/>
    <w:rsid w:val="00C140FF"/>
    <w:rsid w:val="00C14A08"/>
    <w:rsid w:val="00C14D7E"/>
    <w:rsid w:val="00C16C12"/>
    <w:rsid w:val="00C178D0"/>
    <w:rsid w:val="00C2114D"/>
    <w:rsid w:val="00C2162A"/>
    <w:rsid w:val="00C2165E"/>
    <w:rsid w:val="00C21B0F"/>
    <w:rsid w:val="00C233EE"/>
    <w:rsid w:val="00C236A2"/>
    <w:rsid w:val="00C23EE4"/>
    <w:rsid w:val="00C25510"/>
    <w:rsid w:val="00C25B23"/>
    <w:rsid w:val="00C2693F"/>
    <w:rsid w:val="00C2715B"/>
    <w:rsid w:val="00C27180"/>
    <w:rsid w:val="00C273A3"/>
    <w:rsid w:val="00C27802"/>
    <w:rsid w:val="00C308ED"/>
    <w:rsid w:val="00C32602"/>
    <w:rsid w:val="00C32E04"/>
    <w:rsid w:val="00C335C8"/>
    <w:rsid w:val="00C363B5"/>
    <w:rsid w:val="00C36823"/>
    <w:rsid w:val="00C37445"/>
    <w:rsid w:val="00C40F87"/>
    <w:rsid w:val="00C43143"/>
    <w:rsid w:val="00C43983"/>
    <w:rsid w:val="00C44987"/>
    <w:rsid w:val="00C449C2"/>
    <w:rsid w:val="00C45F01"/>
    <w:rsid w:val="00C46880"/>
    <w:rsid w:val="00C47362"/>
    <w:rsid w:val="00C47DF4"/>
    <w:rsid w:val="00C51011"/>
    <w:rsid w:val="00C52681"/>
    <w:rsid w:val="00C526D5"/>
    <w:rsid w:val="00C52C2F"/>
    <w:rsid w:val="00C52DF8"/>
    <w:rsid w:val="00C532ED"/>
    <w:rsid w:val="00C539FD"/>
    <w:rsid w:val="00C55184"/>
    <w:rsid w:val="00C5633C"/>
    <w:rsid w:val="00C60052"/>
    <w:rsid w:val="00C60BFB"/>
    <w:rsid w:val="00C62333"/>
    <w:rsid w:val="00C651CE"/>
    <w:rsid w:val="00C6577E"/>
    <w:rsid w:val="00C66845"/>
    <w:rsid w:val="00C6717C"/>
    <w:rsid w:val="00C70102"/>
    <w:rsid w:val="00C72789"/>
    <w:rsid w:val="00C73687"/>
    <w:rsid w:val="00C75611"/>
    <w:rsid w:val="00C762A6"/>
    <w:rsid w:val="00C76A98"/>
    <w:rsid w:val="00C76D6C"/>
    <w:rsid w:val="00C76FDD"/>
    <w:rsid w:val="00C771CF"/>
    <w:rsid w:val="00C77BE0"/>
    <w:rsid w:val="00C80BCF"/>
    <w:rsid w:val="00C82D7B"/>
    <w:rsid w:val="00C84CC3"/>
    <w:rsid w:val="00C86CEC"/>
    <w:rsid w:val="00C87669"/>
    <w:rsid w:val="00C90F2C"/>
    <w:rsid w:val="00C9136A"/>
    <w:rsid w:val="00C9162F"/>
    <w:rsid w:val="00C91702"/>
    <w:rsid w:val="00C91926"/>
    <w:rsid w:val="00C92189"/>
    <w:rsid w:val="00C93C01"/>
    <w:rsid w:val="00C94004"/>
    <w:rsid w:val="00C954C7"/>
    <w:rsid w:val="00C96322"/>
    <w:rsid w:val="00C97CC6"/>
    <w:rsid w:val="00CA08C1"/>
    <w:rsid w:val="00CA1217"/>
    <w:rsid w:val="00CA1737"/>
    <w:rsid w:val="00CA1D63"/>
    <w:rsid w:val="00CA1ED7"/>
    <w:rsid w:val="00CA2D14"/>
    <w:rsid w:val="00CA3B0B"/>
    <w:rsid w:val="00CA48A2"/>
    <w:rsid w:val="00CA4CDF"/>
    <w:rsid w:val="00CA59B1"/>
    <w:rsid w:val="00CA5DD5"/>
    <w:rsid w:val="00CA63F8"/>
    <w:rsid w:val="00CA6D88"/>
    <w:rsid w:val="00CB0378"/>
    <w:rsid w:val="00CB062F"/>
    <w:rsid w:val="00CB2ECD"/>
    <w:rsid w:val="00CB34C7"/>
    <w:rsid w:val="00CB3EF2"/>
    <w:rsid w:val="00CB4FC3"/>
    <w:rsid w:val="00CB56B0"/>
    <w:rsid w:val="00CB5A24"/>
    <w:rsid w:val="00CC030F"/>
    <w:rsid w:val="00CC05DA"/>
    <w:rsid w:val="00CC1AEF"/>
    <w:rsid w:val="00CC1BBA"/>
    <w:rsid w:val="00CC5355"/>
    <w:rsid w:val="00CC5525"/>
    <w:rsid w:val="00CC5B7F"/>
    <w:rsid w:val="00CC7047"/>
    <w:rsid w:val="00CC70DB"/>
    <w:rsid w:val="00CC7E32"/>
    <w:rsid w:val="00CC7FDB"/>
    <w:rsid w:val="00CD0DA7"/>
    <w:rsid w:val="00CD1202"/>
    <w:rsid w:val="00CD3AAE"/>
    <w:rsid w:val="00CD4986"/>
    <w:rsid w:val="00CD59E3"/>
    <w:rsid w:val="00CD5DD4"/>
    <w:rsid w:val="00CD60EB"/>
    <w:rsid w:val="00CD643F"/>
    <w:rsid w:val="00CD7CF8"/>
    <w:rsid w:val="00CE02B6"/>
    <w:rsid w:val="00CE0D5F"/>
    <w:rsid w:val="00CE15D6"/>
    <w:rsid w:val="00CE2AD2"/>
    <w:rsid w:val="00CE4ED3"/>
    <w:rsid w:val="00CE55BF"/>
    <w:rsid w:val="00CE5630"/>
    <w:rsid w:val="00CE6310"/>
    <w:rsid w:val="00CE6C2D"/>
    <w:rsid w:val="00CE7517"/>
    <w:rsid w:val="00CF0768"/>
    <w:rsid w:val="00CF1ED9"/>
    <w:rsid w:val="00CF26EE"/>
    <w:rsid w:val="00CF345E"/>
    <w:rsid w:val="00CF34E3"/>
    <w:rsid w:val="00CF4295"/>
    <w:rsid w:val="00CF4FAF"/>
    <w:rsid w:val="00CF53C6"/>
    <w:rsid w:val="00CF77E2"/>
    <w:rsid w:val="00D01CD5"/>
    <w:rsid w:val="00D01DCE"/>
    <w:rsid w:val="00D03CC2"/>
    <w:rsid w:val="00D0550A"/>
    <w:rsid w:val="00D058F9"/>
    <w:rsid w:val="00D05BE8"/>
    <w:rsid w:val="00D06105"/>
    <w:rsid w:val="00D06691"/>
    <w:rsid w:val="00D10B01"/>
    <w:rsid w:val="00D1357F"/>
    <w:rsid w:val="00D14A9D"/>
    <w:rsid w:val="00D169C7"/>
    <w:rsid w:val="00D16ED6"/>
    <w:rsid w:val="00D1770C"/>
    <w:rsid w:val="00D2025E"/>
    <w:rsid w:val="00D203C6"/>
    <w:rsid w:val="00D211BA"/>
    <w:rsid w:val="00D23C16"/>
    <w:rsid w:val="00D23E09"/>
    <w:rsid w:val="00D253C8"/>
    <w:rsid w:val="00D2568F"/>
    <w:rsid w:val="00D27181"/>
    <w:rsid w:val="00D305A4"/>
    <w:rsid w:val="00D315FB"/>
    <w:rsid w:val="00D32FFD"/>
    <w:rsid w:val="00D33268"/>
    <w:rsid w:val="00D33455"/>
    <w:rsid w:val="00D33C37"/>
    <w:rsid w:val="00D34756"/>
    <w:rsid w:val="00D34B81"/>
    <w:rsid w:val="00D3512C"/>
    <w:rsid w:val="00D40129"/>
    <w:rsid w:val="00D40C2C"/>
    <w:rsid w:val="00D40D31"/>
    <w:rsid w:val="00D413E9"/>
    <w:rsid w:val="00D45C57"/>
    <w:rsid w:val="00D45D8B"/>
    <w:rsid w:val="00D46D33"/>
    <w:rsid w:val="00D47440"/>
    <w:rsid w:val="00D47946"/>
    <w:rsid w:val="00D47D3A"/>
    <w:rsid w:val="00D47D6E"/>
    <w:rsid w:val="00D50C74"/>
    <w:rsid w:val="00D50D70"/>
    <w:rsid w:val="00D50DA8"/>
    <w:rsid w:val="00D5115B"/>
    <w:rsid w:val="00D527A0"/>
    <w:rsid w:val="00D556BD"/>
    <w:rsid w:val="00D57671"/>
    <w:rsid w:val="00D6088E"/>
    <w:rsid w:val="00D6107A"/>
    <w:rsid w:val="00D6207F"/>
    <w:rsid w:val="00D6210B"/>
    <w:rsid w:val="00D624A9"/>
    <w:rsid w:val="00D633EB"/>
    <w:rsid w:val="00D63F17"/>
    <w:rsid w:val="00D659F0"/>
    <w:rsid w:val="00D67389"/>
    <w:rsid w:val="00D67575"/>
    <w:rsid w:val="00D67727"/>
    <w:rsid w:val="00D67E6E"/>
    <w:rsid w:val="00D710F4"/>
    <w:rsid w:val="00D71E1C"/>
    <w:rsid w:val="00D72874"/>
    <w:rsid w:val="00D73811"/>
    <w:rsid w:val="00D73E7D"/>
    <w:rsid w:val="00D741A7"/>
    <w:rsid w:val="00D746A6"/>
    <w:rsid w:val="00D75C95"/>
    <w:rsid w:val="00D75D52"/>
    <w:rsid w:val="00D768F7"/>
    <w:rsid w:val="00D77089"/>
    <w:rsid w:val="00D77BEC"/>
    <w:rsid w:val="00D80079"/>
    <w:rsid w:val="00D803BD"/>
    <w:rsid w:val="00D80447"/>
    <w:rsid w:val="00D86006"/>
    <w:rsid w:val="00D863FA"/>
    <w:rsid w:val="00D8717D"/>
    <w:rsid w:val="00D91071"/>
    <w:rsid w:val="00D91819"/>
    <w:rsid w:val="00D93BE1"/>
    <w:rsid w:val="00D946D5"/>
    <w:rsid w:val="00D952F4"/>
    <w:rsid w:val="00D95454"/>
    <w:rsid w:val="00D9565C"/>
    <w:rsid w:val="00DA12F5"/>
    <w:rsid w:val="00DA2B6D"/>
    <w:rsid w:val="00DA2E13"/>
    <w:rsid w:val="00DA36D0"/>
    <w:rsid w:val="00DA38B5"/>
    <w:rsid w:val="00DA38C6"/>
    <w:rsid w:val="00DA44E0"/>
    <w:rsid w:val="00DA4C5B"/>
    <w:rsid w:val="00DA55A9"/>
    <w:rsid w:val="00DA691B"/>
    <w:rsid w:val="00DA6D47"/>
    <w:rsid w:val="00DA734C"/>
    <w:rsid w:val="00DA7A14"/>
    <w:rsid w:val="00DB38A5"/>
    <w:rsid w:val="00DB47B5"/>
    <w:rsid w:val="00DB637C"/>
    <w:rsid w:val="00DB76A6"/>
    <w:rsid w:val="00DC3A7A"/>
    <w:rsid w:val="00DC5EEE"/>
    <w:rsid w:val="00DC7345"/>
    <w:rsid w:val="00DD046E"/>
    <w:rsid w:val="00DD0C1D"/>
    <w:rsid w:val="00DD2A4A"/>
    <w:rsid w:val="00DD4F3B"/>
    <w:rsid w:val="00DD536E"/>
    <w:rsid w:val="00DD550B"/>
    <w:rsid w:val="00DD6A68"/>
    <w:rsid w:val="00DD7F85"/>
    <w:rsid w:val="00DE0269"/>
    <w:rsid w:val="00DE1CD3"/>
    <w:rsid w:val="00DE1FC5"/>
    <w:rsid w:val="00DE226E"/>
    <w:rsid w:val="00DE227F"/>
    <w:rsid w:val="00DE2BEF"/>
    <w:rsid w:val="00DE2E74"/>
    <w:rsid w:val="00DE4548"/>
    <w:rsid w:val="00DE5D2C"/>
    <w:rsid w:val="00DE693F"/>
    <w:rsid w:val="00DE7938"/>
    <w:rsid w:val="00DF15B6"/>
    <w:rsid w:val="00DF2164"/>
    <w:rsid w:val="00DF52ED"/>
    <w:rsid w:val="00DF6859"/>
    <w:rsid w:val="00E00550"/>
    <w:rsid w:val="00E01E13"/>
    <w:rsid w:val="00E02A48"/>
    <w:rsid w:val="00E02EEC"/>
    <w:rsid w:val="00E036CE"/>
    <w:rsid w:val="00E04A47"/>
    <w:rsid w:val="00E057A3"/>
    <w:rsid w:val="00E05997"/>
    <w:rsid w:val="00E05C0E"/>
    <w:rsid w:val="00E06878"/>
    <w:rsid w:val="00E06F40"/>
    <w:rsid w:val="00E0701B"/>
    <w:rsid w:val="00E07841"/>
    <w:rsid w:val="00E07C69"/>
    <w:rsid w:val="00E11286"/>
    <w:rsid w:val="00E11A79"/>
    <w:rsid w:val="00E11C59"/>
    <w:rsid w:val="00E12105"/>
    <w:rsid w:val="00E12AEE"/>
    <w:rsid w:val="00E144BD"/>
    <w:rsid w:val="00E1522E"/>
    <w:rsid w:val="00E170F4"/>
    <w:rsid w:val="00E17678"/>
    <w:rsid w:val="00E225D8"/>
    <w:rsid w:val="00E23849"/>
    <w:rsid w:val="00E23EAD"/>
    <w:rsid w:val="00E248E8"/>
    <w:rsid w:val="00E26A44"/>
    <w:rsid w:val="00E277C4"/>
    <w:rsid w:val="00E30365"/>
    <w:rsid w:val="00E30C4B"/>
    <w:rsid w:val="00E30CAB"/>
    <w:rsid w:val="00E321FD"/>
    <w:rsid w:val="00E3259E"/>
    <w:rsid w:val="00E32681"/>
    <w:rsid w:val="00E32998"/>
    <w:rsid w:val="00E330F1"/>
    <w:rsid w:val="00E34072"/>
    <w:rsid w:val="00E34C12"/>
    <w:rsid w:val="00E35427"/>
    <w:rsid w:val="00E35DA5"/>
    <w:rsid w:val="00E37610"/>
    <w:rsid w:val="00E415AB"/>
    <w:rsid w:val="00E42121"/>
    <w:rsid w:val="00E424F2"/>
    <w:rsid w:val="00E44282"/>
    <w:rsid w:val="00E455E4"/>
    <w:rsid w:val="00E47722"/>
    <w:rsid w:val="00E50DD2"/>
    <w:rsid w:val="00E51ADE"/>
    <w:rsid w:val="00E52E89"/>
    <w:rsid w:val="00E52FE0"/>
    <w:rsid w:val="00E539A9"/>
    <w:rsid w:val="00E54C63"/>
    <w:rsid w:val="00E55BE7"/>
    <w:rsid w:val="00E55E74"/>
    <w:rsid w:val="00E55EB3"/>
    <w:rsid w:val="00E56634"/>
    <w:rsid w:val="00E60D23"/>
    <w:rsid w:val="00E61E34"/>
    <w:rsid w:val="00E62170"/>
    <w:rsid w:val="00E62F31"/>
    <w:rsid w:val="00E63356"/>
    <w:rsid w:val="00E63E1D"/>
    <w:rsid w:val="00E6491F"/>
    <w:rsid w:val="00E65901"/>
    <w:rsid w:val="00E65FA5"/>
    <w:rsid w:val="00E66907"/>
    <w:rsid w:val="00E67F71"/>
    <w:rsid w:val="00E70E9C"/>
    <w:rsid w:val="00E70F48"/>
    <w:rsid w:val="00E7108F"/>
    <w:rsid w:val="00E72559"/>
    <w:rsid w:val="00E7295F"/>
    <w:rsid w:val="00E73ABF"/>
    <w:rsid w:val="00E73D16"/>
    <w:rsid w:val="00E7451B"/>
    <w:rsid w:val="00E74AF2"/>
    <w:rsid w:val="00E769D3"/>
    <w:rsid w:val="00E76DD3"/>
    <w:rsid w:val="00E7703E"/>
    <w:rsid w:val="00E80522"/>
    <w:rsid w:val="00E81241"/>
    <w:rsid w:val="00E81BA4"/>
    <w:rsid w:val="00E829E7"/>
    <w:rsid w:val="00E831A4"/>
    <w:rsid w:val="00E833E7"/>
    <w:rsid w:val="00E83789"/>
    <w:rsid w:val="00E83BA3"/>
    <w:rsid w:val="00E84057"/>
    <w:rsid w:val="00E8420D"/>
    <w:rsid w:val="00E845E8"/>
    <w:rsid w:val="00E86915"/>
    <w:rsid w:val="00E877BA"/>
    <w:rsid w:val="00E9033D"/>
    <w:rsid w:val="00E90D3D"/>
    <w:rsid w:val="00E92403"/>
    <w:rsid w:val="00E92E79"/>
    <w:rsid w:val="00E93C94"/>
    <w:rsid w:val="00E94A63"/>
    <w:rsid w:val="00E955EC"/>
    <w:rsid w:val="00E9710F"/>
    <w:rsid w:val="00EA056C"/>
    <w:rsid w:val="00EA0884"/>
    <w:rsid w:val="00EA0ACF"/>
    <w:rsid w:val="00EA0E2A"/>
    <w:rsid w:val="00EA1320"/>
    <w:rsid w:val="00EA156F"/>
    <w:rsid w:val="00EA1BCD"/>
    <w:rsid w:val="00EA213E"/>
    <w:rsid w:val="00EA2161"/>
    <w:rsid w:val="00EA30B5"/>
    <w:rsid w:val="00EA4A50"/>
    <w:rsid w:val="00EA4DE2"/>
    <w:rsid w:val="00EA5F56"/>
    <w:rsid w:val="00EA617B"/>
    <w:rsid w:val="00EA6AF7"/>
    <w:rsid w:val="00EA6BE0"/>
    <w:rsid w:val="00EB1504"/>
    <w:rsid w:val="00EB1F40"/>
    <w:rsid w:val="00EB333B"/>
    <w:rsid w:val="00EB3652"/>
    <w:rsid w:val="00EB3C76"/>
    <w:rsid w:val="00EB490F"/>
    <w:rsid w:val="00EB698C"/>
    <w:rsid w:val="00EB6D4A"/>
    <w:rsid w:val="00EB6F11"/>
    <w:rsid w:val="00EB72A5"/>
    <w:rsid w:val="00EC045F"/>
    <w:rsid w:val="00EC0766"/>
    <w:rsid w:val="00EC0969"/>
    <w:rsid w:val="00EC1522"/>
    <w:rsid w:val="00EC3083"/>
    <w:rsid w:val="00EC402E"/>
    <w:rsid w:val="00EC43D3"/>
    <w:rsid w:val="00EC60DF"/>
    <w:rsid w:val="00EC6B60"/>
    <w:rsid w:val="00ED0273"/>
    <w:rsid w:val="00ED0707"/>
    <w:rsid w:val="00ED0AFA"/>
    <w:rsid w:val="00ED1A38"/>
    <w:rsid w:val="00ED376D"/>
    <w:rsid w:val="00ED41BD"/>
    <w:rsid w:val="00ED4D15"/>
    <w:rsid w:val="00ED4FEE"/>
    <w:rsid w:val="00ED7209"/>
    <w:rsid w:val="00ED7A7D"/>
    <w:rsid w:val="00EE00D4"/>
    <w:rsid w:val="00EE11A4"/>
    <w:rsid w:val="00EE2E5E"/>
    <w:rsid w:val="00EE36F7"/>
    <w:rsid w:val="00EE5FEC"/>
    <w:rsid w:val="00EE7926"/>
    <w:rsid w:val="00EE7C65"/>
    <w:rsid w:val="00EF0542"/>
    <w:rsid w:val="00EF167F"/>
    <w:rsid w:val="00EF245D"/>
    <w:rsid w:val="00EF4892"/>
    <w:rsid w:val="00EF4DC6"/>
    <w:rsid w:val="00EF597A"/>
    <w:rsid w:val="00EF688A"/>
    <w:rsid w:val="00EF7623"/>
    <w:rsid w:val="00F0004A"/>
    <w:rsid w:val="00F032C0"/>
    <w:rsid w:val="00F03FBA"/>
    <w:rsid w:val="00F058E8"/>
    <w:rsid w:val="00F0657B"/>
    <w:rsid w:val="00F077CE"/>
    <w:rsid w:val="00F116DE"/>
    <w:rsid w:val="00F13740"/>
    <w:rsid w:val="00F13AA4"/>
    <w:rsid w:val="00F1416A"/>
    <w:rsid w:val="00F16A90"/>
    <w:rsid w:val="00F17BE1"/>
    <w:rsid w:val="00F2002C"/>
    <w:rsid w:val="00F20796"/>
    <w:rsid w:val="00F21246"/>
    <w:rsid w:val="00F2157E"/>
    <w:rsid w:val="00F21967"/>
    <w:rsid w:val="00F2343D"/>
    <w:rsid w:val="00F23E20"/>
    <w:rsid w:val="00F24403"/>
    <w:rsid w:val="00F2560A"/>
    <w:rsid w:val="00F26242"/>
    <w:rsid w:val="00F26B40"/>
    <w:rsid w:val="00F27F03"/>
    <w:rsid w:val="00F30369"/>
    <w:rsid w:val="00F30AAD"/>
    <w:rsid w:val="00F31C84"/>
    <w:rsid w:val="00F32F1F"/>
    <w:rsid w:val="00F32F27"/>
    <w:rsid w:val="00F339A7"/>
    <w:rsid w:val="00F343F8"/>
    <w:rsid w:val="00F34D2A"/>
    <w:rsid w:val="00F35B32"/>
    <w:rsid w:val="00F35EE5"/>
    <w:rsid w:val="00F37015"/>
    <w:rsid w:val="00F37A10"/>
    <w:rsid w:val="00F409B5"/>
    <w:rsid w:val="00F409C0"/>
    <w:rsid w:val="00F4316B"/>
    <w:rsid w:val="00F46067"/>
    <w:rsid w:val="00F47F01"/>
    <w:rsid w:val="00F50BF6"/>
    <w:rsid w:val="00F5120B"/>
    <w:rsid w:val="00F517E0"/>
    <w:rsid w:val="00F518DE"/>
    <w:rsid w:val="00F51D69"/>
    <w:rsid w:val="00F52588"/>
    <w:rsid w:val="00F527B5"/>
    <w:rsid w:val="00F52FA3"/>
    <w:rsid w:val="00F551B5"/>
    <w:rsid w:val="00F55546"/>
    <w:rsid w:val="00F55860"/>
    <w:rsid w:val="00F55B5A"/>
    <w:rsid w:val="00F564E3"/>
    <w:rsid w:val="00F565D1"/>
    <w:rsid w:val="00F5710F"/>
    <w:rsid w:val="00F6079B"/>
    <w:rsid w:val="00F60A82"/>
    <w:rsid w:val="00F61F47"/>
    <w:rsid w:val="00F63D80"/>
    <w:rsid w:val="00F64486"/>
    <w:rsid w:val="00F67F49"/>
    <w:rsid w:val="00F70E62"/>
    <w:rsid w:val="00F70FB4"/>
    <w:rsid w:val="00F71828"/>
    <w:rsid w:val="00F72174"/>
    <w:rsid w:val="00F7482F"/>
    <w:rsid w:val="00F75F06"/>
    <w:rsid w:val="00F76FA7"/>
    <w:rsid w:val="00F812AE"/>
    <w:rsid w:val="00F82074"/>
    <w:rsid w:val="00F82512"/>
    <w:rsid w:val="00F82613"/>
    <w:rsid w:val="00F82996"/>
    <w:rsid w:val="00F82CA7"/>
    <w:rsid w:val="00F84E80"/>
    <w:rsid w:val="00F859F5"/>
    <w:rsid w:val="00F86146"/>
    <w:rsid w:val="00F90118"/>
    <w:rsid w:val="00F902AD"/>
    <w:rsid w:val="00F90D7A"/>
    <w:rsid w:val="00F919AD"/>
    <w:rsid w:val="00F932A6"/>
    <w:rsid w:val="00F934DF"/>
    <w:rsid w:val="00F935DE"/>
    <w:rsid w:val="00F942CF"/>
    <w:rsid w:val="00F94D6C"/>
    <w:rsid w:val="00F95B57"/>
    <w:rsid w:val="00F95EA3"/>
    <w:rsid w:val="00F961FC"/>
    <w:rsid w:val="00F9626D"/>
    <w:rsid w:val="00F968C9"/>
    <w:rsid w:val="00F9779F"/>
    <w:rsid w:val="00FA0B83"/>
    <w:rsid w:val="00FA133B"/>
    <w:rsid w:val="00FA1342"/>
    <w:rsid w:val="00FA13D5"/>
    <w:rsid w:val="00FA1D8D"/>
    <w:rsid w:val="00FA2029"/>
    <w:rsid w:val="00FA2C3E"/>
    <w:rsid w:val="00FA45AC"/>
    <w:rsid w:val="00FA46F0"/>
    <w:rsid w:val="00FA5C8B"/>
    <w:rsid w:val="00FA5CE6"/>
    <w:rsid w:val="00FA67B1"/>
    <w:rsid w:val="00FA74F7"/>
    <w:rsid w:val="00FB01D1"/>
    <w:rsid w:val="00FB0838"/>
    <w:rsid w:val="00FB0E97"/>
    <w:rsid w:val="00FB2C7E"/>
    <w:rsid w:val="00FB5938"/>
    <w:rsid w:val="00FB6606"/>
    <w:rsid w:val="00FB6952"/>
    <w:rsid w:val="00FB7D0F"/>
    <w:rsid w:val="00FC0368"/>
    <w:rsid w:val="00FC21F3"/>
    <w:rsid w:val="00FC3655"/>
    <w:rsid w:val="00FC4243"/>
    <w:rsid w:val="00FC4ACD"/>
    <w:rsid w:val="00FC4E94"/>
    <w:rsid w:val="00FC4F0A"/>
    <w:rsid w:val="00FC75EE"/>
    <w:rsid w:val="00FC7E71"/>
    <w:rsid w:val="00FD0995"/>
    <w:rsid w:val="00FD117A"/>
    <w:rsid w:val="00FD28F6"/>
    <w:rsid w:val="00FD33E1"/>
    <w:rsid w:val="00FD3A74"/>
    <w:rsid w:val="00FD3C43"/>
    <w:rsid w:val="00FD4183"/>
    <w:rsid w:val="00FD47CE"/>
    <w:rsid w:val="00FD6977"/>
    <w:rsid w:val="00FD6A88"/>
    <w:rsid w:val="00FD6A93"/>
    <w:rsid w:val="00FE0391"/>
    <w:rsid w:val="00FE0B99"/>
    <w:rsid w:val="00FE157B"/>
    <w:rsid w:val="00FE29C9"/>
    <w:rsid w:val="00FE2BE6"/>
    <w:rsid w:val="00FE3542"/>
    <w:rsid w:val="00FE610B"/>
    <w:rsid w:val="00FE667D"/>
    <w:rsid w:val="00FE7024"/>
    <w:rsid w:val="00FE769A"/>
    <w:rsid w:val="00FF0777"/>
    <w:rsid w:val="00FF2F61"/>
    <w:rsid w:val="00FF3F9C"/>
    <w:rsid w:val="00FF542B"/>
    <w:rsid w:val="00FF61B1"/>
    <w:rsid w:val="00FF65B9"/>
    <w:rsid w:val="00FF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A5F5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345CE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5"/>
    <w:uiPriority w:val="99"/>
    <w:semiHidden/>
    <w:locked/>
    <w:rsid w:val="001E3397"/>
    <w:rPr>
      <w:rFonts w:cs="Times New Roman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rFonts w:cs="Times New Roman"/>
      <w:lang w:eastAsia="en-US"/>
    </w:rPr>
  </w:style>
  <w:style w:type="paragraph" w:customStyle="1" w:styleId="ConsPlusNormal">
    <w:name w:val="ConsPlusNormal"/>
    <w:link w:val="ConsPlusNormal0"/>
    <w:qFormat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8">
    <w:name w:val="Title"/>
    <w:basedOn w:val="a"/>
    <w:link w:val="a9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8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A648FC"/>
    <w:rPr>
      <w:rFonts w:cs="Times New Roman"/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150B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B063E"/>
    <w:rPr>
      <w:rFonts w:cs="Times New Roman"/>
      <w:lang w:eastAsia="en-US"/>
    </w:rPr>
  </w:style>
  <w:style w:type="character" w:styleId="ad">
    <w:name w:val="page number"/>
    <w:basedOn w:val="a0"/>
    <w:uiPriority w:val="99"/>
    <w:rsid w:val="00B150B9"/>
    <w:rPr>
      <w:rFonts w:cs="Times New Roman"/>
    </w:rPr>
  </w:style>
  <w:style w:type="paragraph" w:customStyle="1" w:styleId="font515592">
    <w:name w:val="font5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615592">
    <w:name w:val="font6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font715592">
    <w:name w:val="font7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font815592">
    <w:name w:val="font8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FF"/>
      <w:sz w:val="16"/>
      <w:szCs w:val="16"/>
      <w:lang w:eastAsia="ru-RU"/>
    </w:rPr>
  </w:style>
  <w:style w:type="paragraph" w:customStyle="1" w:styleId="font915592">
    <w:name w:val="font915592"/>
    <w:basedOn w:val="a"/>
    <w:uiPriority w:val="99"/>
    <w:rsid w:val="001438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1515592">
    <w:name w:val="xl1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6515592">
    <w:name w:val="xl65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615592">
    <w:name w:val="xl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715592">
    <w:name w:val="xl6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815592">
    <w:name w:val="xl6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6915592">
    <w:name w:val="xl6915592"/>
    <w:basedOn w:val="a"/>
    <w:uiPriority w:val="99"/>
    <w:rsid w:val="0014385F"/>
    <w:pPr>
      <w:pBdr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015592">
    <w:name w:val="xl7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115592">
    <w:name w:val="xl71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215592">
    <w:name w:val="xl7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315592">
    <w:name w:val="xl73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415592">
    <w:name w:val="xl7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515592">
    <w:name w:val="xl7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615592">
    <w:name w:val="xl76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715592">
    <w:name w:val="xl77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815592">
    <w:name w:val="xl7815592"/>
    <w:basedOn w:val="a"/>
    <w:uiPriority w:val="99"/>
    <w:rsid w:val="0014385F"/>
    <w:pPr>
      <w:pBdr>
        <w:top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7915592">
    <w:name w:val="xl79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015592">
    <w:name w:val="xl8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115592">
    <w:name w:val="xl81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215592">
    <w:name w:val="xl8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8315592">
    <w:name w:val="xl8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415592">
    <w:name w:val="xl84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515592">
    <w:name w:val="xl8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615592">
    <w:name w:val="xl86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715592">
    <w:name w:val="xl87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815592">
    <w:name w:val="xl8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8915592">
    <w:name w:val="xl89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015592">
    <w:name w:val="xl90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9115592">
    <w:name w:val="xl91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215592">
    <w:name w:val="xl92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315592">
    <w:name w:val="xl9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FF0000"/>
      <w:sz w:val="20"/>
      <w:szCs w:val="20"/>
      <w:lang w:eastAsia="ru-RU"/>
    </w:rPr>
  </w:style>
  <w:style w:type="paragraph" w:customStyle="1" w:styleId="xl9415592">
    <w:name w:val="xl9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515592">
    <w:name w:val="xl9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615592">
    <w:name w:val="xl9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715592">
    <w:name w:val="xl97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815592">
    <w:name w:val="xl98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9915592">
    <w:name w:val="xl99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18"/>
      <w:szCs w:val="18"/>
      <w:lang w:eastAsia="ru-RU"/>
    </w:rPr>
  </w:style>
  <w:style w:type="paragraph" w:customStyle="1" w:styleId="xl10015592">
    <w:name w:val="xl10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115592">
    <w:name w:val="xl1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10215592">
    <w:name w:val="xl10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315592">
    <w:name w:val="xl10315592"/>
    <w:basedOn w:val="a"/>
    <w:uiPriority w:val="99"/>
    <w:rsid w:val="0014385F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415592">
    <w:name w:val="xl10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0515592">
    <w:name w:val="xl10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0615592">
    <w:name w:val="xl10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715592">
    <w:name w:val="xl10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815592">
    <w:name w:val="xl10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0915592">
    <w:name w:val="xl1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015592">
    <w:name w:val="xl110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115592">
    <w:name w:val="xl1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215592">
    <w:name w:val="xl11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315592">
    <w:name w:val="xl113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415592">
    <w:name w:val="xl114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515592">
    <w:name w:val="xl11515592"/>
    <w:basedOn w:val="a"/>
    <w:uiPriority w:val="99"/>
    <w:rsid w:val="0014385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615592">
    <w:name w:val="xl11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715592">
    <w:name w:val="xl11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815592">
    <w:name w:val="xl118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1915592">
    <w:name w:val="xl11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015592">
    <w:name w:val="xl12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115592">
    <w:name w:val="xl12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215592">
    <w:name w:val="xl122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315592">
    <w:name w:val="xl12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415592">
    <w:name w:val="xl12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2515592">
    <w:name w:val="xl12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615592">
    <w:name w:val="xl12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715592">
    <w:name w:val="xl127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2815592">
    <w:name w:val="xl128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2915592">
    <w:name w:val="xl12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015592">
    <w:name w:val="xl130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115592">
    <w:name w:val="xl13115592"/>
    <w:basedOn w:val="a"/>
    <w:uiPriority w:val="99"/>
    <w:rsid w:val="0014385F"/>
    <w:pPr>
      <w:pBdr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215592">
    <w:name w:val="xl13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315592">
    <w:name w:val="xl133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415592">
    <w:name w:val="xl13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515592">
    <w:name w:val="xl135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615592">
    <w:name w:val="xl136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715592">
    <w:name w:val="xl137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815592">
    <w:name w:val="xl138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3915592">
    <w:name w:val="xl13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015592">
    <w:name w:val="xl140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4115592">
    <w:name w:val="xl1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215592">
    <w:name w:val="xl14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315592">
    <w:name w:val="xl143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415592">
    <w:name w:val="xl144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515592">
    <w:name w:val="xl145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615592">
    <w:name w:val="xl14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715592">
    <w:name w:val="xl147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4815592">
    <w:name w:val="xl14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4915592">
    <w:name w:val="xl14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015592">
    <w:name w:val="xl150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15115592">
    <w:name w:val="xl151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215592">
    <w:name w:val="xl15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315592">
    <w:name w:val="xl153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415592">
    <w:name w:val="xl15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515592">
    <w:name w:val="xl155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5615592">
    <w:name w:val="xl15615592"/>
    <w:basedOn w:val="a"/>
    <w:uiPriority w:val="99"/>
    <w:rsid w:val="0014385F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5715592">
    <w:name w:val="xl15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815592">
    <w:name w:val="xl158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5915592">
    <w:name w:val="xl159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015592">
    <w:name w:val="xl16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115592">
    <w:name w:val="xl16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215592">
    <w:name w:val="xl162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315592">
    <w:name w:val="xl163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415592">
    <w:name w:val="xl16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6515592">
    <w:name w:val="xl165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615592">
    <w:name w:val="xl16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715592">
    <w:name w:val="xl167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815592">
    <w:name w:val="xl16815592"/>
    <w:basedOn w:val="a"/>
    <w:uiPriority w:val="99"/>
    <w:rsid w:val="0014385F"/>
    <w:pPr>
      <w:pBdr>
        <w:top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6915592">
    <w:name w:val="xl169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015592">
    <w:name w:val="xl170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115592">
    <w:name w:val="xl171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215592">
    <w:name w:val="xl17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315592">
    <w:name w:val="xl17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415592">
    <w:name w:val="xl174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7515592">
    <w:name w:val="xl175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17615592">
    <w:name w:val="xl17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715592">
    <w:name w:val="xl17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815592">
    <w:name w:val="xl178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7915592">
    <w:name w:val="xl17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015592">
    <w:name w:val="xl18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115592">
    <w:name w:val="xl181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215592">
    <w:name w:val="xl182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315592">
    <w:name w:val="xl18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415592">
    <w:name w:val="xl184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515592">
    <w:name w:val="xl185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615592">
    <w:name w:val="xl18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715592">
    <w:name w:val="xl18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8815592">
    <w:name w:val="xl188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18915592">
    <w:name w:val="xl189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015592">
    <w:name w:val="xl19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115592">
    <w:name w:val="xl191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215592">
    <w:name w:val="xl19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20"/>
      <w:szCs w:val="20"/>
      <w:lang w:eastAsia="ru-RU"/>
    </w:rPr>
  </w:style>
  <w:style w:type="paragraph" w:customStyle="1" w:styleId="xl19315592">
    <w:name w:val="xl19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415592">
    <w:name w:val="xl194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515592">
    <w:name w:val="xl19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615592">
    <w:name w:val="xl19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19715592">
    <w:name w:val="xl19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815592">
    <w:name w:val="xl19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19915592">
    <w:name w:val="xl199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015592">
    <w:name w:val="xl20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115592">
    <w:name w:val="xl20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215592">
    <w:name w:val="xl20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315592">
    <w:name w:val="xl203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0415592">
    <w:name w:val="xl204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0515592">
    <w:name w:val="xl20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615592">
    <w:name w:val="xl20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715592">
    <w:name w:val="xl207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815592">
    <w:name w:val="xl20815592"/>
    <w:basedOn w:val="a"/>
    <w:uiPriority w:val="99"/>
    <w:rsid w:val="0014385F"/>
    <w:pPr>
      <w:pBdr>
        <w:left w:val="single" w:sz="8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0915592">
    <w:name w:val="xl209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015592">
    <w:name w:val="xl210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115592">
    <w:name w:val="xl21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215592">
    <w:name w:val="xl212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315592">
    <w:name w:val="xl213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i/>
      <w:iCs/>
      <w:color w:val="0000FF"/>
      <w:sz w:val="18"/>
      <w:szCs w:val="18"/>
      <w:lang w:eastAsia="ru-RU"/>
    </w:rPr>
  </w:style>
  <w:style w:type="paragraph" w:customStyle="1" w:styleId="xl21415592">
    <w:name w:val="xl21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20"/>
      <w:szCs w:val="20"/>
      <w:lang w:eastAsia="ru-RU"/>
    </w:rPr>
  </w:style>
  <w:style w:type="paragraph" w:customStyle="1" w:styleId="xl21515592">
    <w:name w:val="xl215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615592">
    <w:name w:val="xl216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18"/>
      <w:szCs w:val="18"/>
      <w:lang w:eastAsia="ru-RU"/>
    </w:rPr>
  </w:style>
  <w:style w:type="paragraph" w:customStyle="1" w:styleId="xl21715592">
    <w:name w:val="xl217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1815592">
    <w:name w:val="xl21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1915592">
    <w:name w:val="xl21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015592">
    <w:name w:val="xl220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115592">
    <w:name w:val="xl221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215592">
    <w:name w:val="xl222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2315592">
    <w:name w:val="xl223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415592">
    <w:name w:val="xl22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22515592">
    <w:name w:val="xl225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2615592">
    <w:name w:val="xl226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715592">
    <w:name w:val="xl227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2815592">
    <w:name w:val="xl228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2915592">
    <w:name w:val="xl22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015592">
    <w:name w:val="xl230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115592">
    <w:name w:val="xl231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215592">
    <w:name w:val="xl23215592"/>
    <w:basedOn w:val="a"/>
    <w:uiPriority w:val="99"/>
    <w:rsid w:val="0014385F"/>
    <w:pPr>
      <w:pBdr>
        <w:top w:val="single" w:sz="8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315592">
    <w:name w:val="xl233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lang w:eastAsia="ru-RU"/>
    </w:rPr>
  </w:style>
  <w:style w:type="paragraph" w:customStyle="1" w:styleId="xl23415592">
    <w:name w:val="xl23415592"/>
    <w:basedOn w:val="a"/>
    <w:uiPriority w:val="99"/>
    <w:rsid w:val="0014385F"/>
    <w:pP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0000"/>
      <w:sz w:val="32"/>
      <w:szCs w:val="32"/>
      <w:lang w:eastAsia="ru-RU"/>
    </w:rPr>
  </w:style>
  <w:style w:type="paragraph" w:customStyle="1" w:styleId="xl23515592">
    <w:name w:val="xl235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615592">
    <w:name w:val="xl23615592"/>
    <w:basedOn w:val="a"/>
    <w:uiPriority w:val="99"/>
    <w:rsid w:val="0014385F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715592">
    <w:name w:val="xl237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815592">
    <w:name w:val="xl2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3915592">
    <w:name w:val="xl239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4015592">
    <w:name w:val="xl240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115592">
    <w:name w:val="xl24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215592">
    <w:name w:val="xl24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315592">
    <w:name w:val="xl24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415592">
    <w:name w:val="xl244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FFFFFF"/>
      <w:sz w:val="18"/>
      <w:szCs w:val="18"/>
      <w:lang w:eastAsia="ru-RU"/>
    </w:rPr>
  </w:style>
  <w:style w:type="paragraph" w:customStyle="1" w:styleId="xl24515592">
    <w:name w:val="xl24515592"/>
    <w:basedOn w:val="a"/>
    <w:uiPriority w:val="99"/>
    <w:rsid w:val="0014385F"/>
    <w:pPr>
      <w:pBdr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615592">
    <w:name w:val="xl246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715592">
    <w:name w:val="xl247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815592">
    <w:name w:val="xl248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4915592">
    <w:name w:val="xl24915592"/>
    <w:basedOn w:val="a"/>
    <w:uiPriority w:val="99"/>
    <w:rsid w:val="0014385F"/>
    <w:pPr>
      <w:pBdr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015592">
    <w:name w:val="xl250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6"/>
      <w:szCs w:val="16"/>
      <w:lang w:eastAsia="ru-RU"/>
    </w:rPr>
  </w:style>
  <w:style w:type="paragraph" w:customStyle="1" w:styleId="xl25115592">
    <w:name w:val="xl251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215592">
    <w:name w:val="xl25215592"/>
    <w:basedOn w:val="a"/>
    <w:uiPriority w:val="99"/>
    <w:rsid w:val="0014385F"/>
    <w:pPr>
      <w:pBdr>
        <w:lef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315592">
    <w:name w:val="xl25315592"/>
    <w:basedOn w:val="a"/>
    <w:uiPriority w:val="99"/>
    <w:rsid w:val="0014385F"/>
    <w:pPr>
      <w:pBdr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415592">
    <w:name w:val="xl25415592"/>
    <w:basedOn w:val="a"/>
    <w:uiPriority w:val="99"/>
    <w:rsid w:val="0014385F"/>
    <w:pPr>
      <w:pBdr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515592">
    <w:name w:val="xl255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615592">
    <w:name w:val="xl256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715592">
    <w:name w:val="xl257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815592">
    <w:name w:val="xl258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5915592">
    <w:name w:val="xl25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015592">
    <w:name w:val="xl260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115592">
    <w:name w:val="xl26115592"/>
    <w:basedOn w:val="a"/>
    <w:uiPriority w:val="99"/>
    <w:rsid w:val="0014385F"/>
    <w:pPr>
      <w:pBdr>
        <w:bottom w:val="single" w:sz="4" w:space="0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215592">
    <w:name w:val="xl262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315592">
    <w:name w:val="xl26315592"/>
    <w:basedOn w:val="a"/>
    <w:uiPriority w:val="99"/>
    <w:rsid w:val="0014385F"/>
    <w:pP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415592">
    <w:name w:val="xl26415592"/>
    <w:basedOn w:val="a"/>
    <w:uiPriority w:val="99"/>
    <w:rsid w:val="0014385F"/>
    <w:pPr>
      <w:pBdr>
        <w:top w:val="single" w:sz="4" w:space="1" w:color="auto"/>
        <w:left w:val="single" w:sz="8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515592">
    <w:name w:val="xl26515592"/>
    <w:basedOn w:val="a"/>
    <w:uiPriority w:val="99"/>
    <w:rsid w:val="0014385F"/>
    <w:pPr>
      <w:pBdr>
        <w:bottom w:val="single" w:sz="4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615592">
    <w:name w:val="xl26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715592">
    <w:name w:val="xl267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815592">
    <w:name w:val="xl268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6915592">
    <w:name w:val="xl26915592"/>
    <w:basedOn w:val="a"/>
    <w:uiPriority w:val="99"/>
    <w:rsid w:val="0014385F"/>
    <w:pPr>
      <w:pBdr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015592">
    <w:name w:val="xl270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115592">
    <w:name w:val="xl27115592"/>
    <w:basedOn w:val="a"/>
    <w:uiPriority w:val="99"/>
    <w:rsid w:val="0014385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215592">
    <w:name w:val="xl272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315592">
    <w:name w:val="xl273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415592">
    <w:name w:val="xl274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20"/>
      <w:szCs w:val="20"/>
      <w:lang w:eastAsia="ru-RU"/>
    </w:rPr>
  </w:style>
  <w:style w:type="paragraph" w:customStyle="1" w:styleId="xl27515592">
    <w:name w:val="xl27515592"/>
    <w:basedOn w:val="a"/>
    <w:uiPriority w:val="99"/>
    <w:rsid w:val="0014385F"/>
    <w:pPr>
      <w:pBdr>
        <w:left w:val="single" w:sz="8" w:space="1" w:color="auto"/>
        <w:righ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20"/>
      <w:szCs w:val="20"/>
      <w:lang w:eastAsia="ru-RU"/>
    </w:rPr>
  </w:style>
  <w:style w:type="paragraph" w:customStyle="1" w:styleId="xl27615592">
    <w:name w:val="xl276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715592">
    <w:name w:val="xl27715592"/>
    <w:basedOn w:val="a"/>
    <w:uiPriority w:val="99"/>
    <w:rsid w:val="0014385F"/>
    <w:pPr>
      <w:pBdr>
        <w:left w:val="single" w:sz="8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815592">
    <w:name w:val="xl27815592"/>
    <w:basedOn w:val="a"/>
    <w:uiPriority w:val="99"/>
    <w:rsid w:val="0014385F"/>
    <w:pPr>
      <w:pBdr>
        <w:left w:val="single" w:sz="8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7915592">
    <w:name w:val="xl27915592"/>
    <w:basedOn w:val="a"/>
    <w:uiPriority w:val="99"/>
    <w:rsid w:val="0014385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015592">
    <w:name w:val="xl280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115592">
    <w:name w:val="xl28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color w:val="0000FF"/>
      <w:sz w:val="18"/>
      <w:szCs w:val="18"/>
      <w:lang w:eastAsia="ru-RU"/>
    </w:rPr>
  </w:style>
  <w:style w:type="paragraph" w:customStyle="1" w:styleId="xl28215592">
    <w:name w:val="xl28215592"/>
    <w:basedOn w:val="a"/>
    <w:uiPriority w:val="99"/>
    <w:rsid w:val="0014385F"/>
    <w:pPr>
      <w:pBdr>
        <w:top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8315592">
    <w:name w:val="xl28315592"/>
    <w:basedOn w:val="a"/>
    <w:uiPriority w:val="99"/>
    <w:rsid w:val="0014385F"/>
    <w:pPr>
      <w:pBdr>
        <w:top w:val="single" w:sz="4" w:space="1" w:color="auto"/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415592">
    <w:name w:val="xl28415592"/>
    <w:basedOn w:val="a"/>
    <w:uiPriority w:val="99"/>
    <w:rsid w:val="0014385F"/>
    <w:pPr>
      <w:pBdr>
        <w:lef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515592">
    <w:name w:val="xl28515592"/>
    <w:basedOn w:val="a"/>
    <w:uiPriority w:val="99"/>
    <w:rsid w:val="0014385F"/>
    <w:pPr>
      <w:pBdr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615592">
    <w:name w:val="xl286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715592">
    <w:name w:val="xl28715592"/>
    <w:basedOn w:val="a"/>
    <w:uiPriority w:val="99"/>
    <w:rsid w:val="0014385F"/>
    <w:pPr>
      <w:pBdr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815592">
    <w:name w:val="xl288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28915592">
    <w:name w:val="xl289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015592">
    <w:name w:val="xl29015592"/>
    <w:basedOn w:val="a"/>
    <w:uiPriority w:val="99"/>
    <w:rsid w:val="0014385F"/>
    <w:pPr>
      <w:pBdr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115592">
    <w:name w:val="xl29115592"/>
    <w:basedOn w:val="a"/>
    <w:uiPriority w:val="99"/>
    <w:rsid w:val="0014385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215592">
    <w:name w:val="xl29215592"/>
    <w:basedOn w:val="a"/>
    <w:uiPriority w:val="99"/>
    <w:rsid w:val="0014385F"/>
    <w:pPr>
      <w:pBdr>
        <w:left w:val="single" w:sz="8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315592">
    <w:name w:val="xl293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415592">
    <w:name w:val="xl294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4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515592">
    <w:name w:val="xl29515592"/>
    <w:basedOn w:val="a"/>
    <w:uiPriority w:val="99"/>
    <w:rsid w:val="0014385F"/>
    <w:pPr>
      <w:pBdr>
        <w:left w:val="single" w:sz="4" w:space="1" w:color="auto"/>
        <w:bottom w:val="single" w:sz="8" w:space="0" w:color="auto"/>
        <w:right w:val="single" w:sz="8" w:space="1" w:color="auto"/>
      </w:pBdr>
      <w:shd w:val="clear" w:color="000000" w:fill="0000FF"/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615592">
    <w:name w:val="xl29615592"/>
    <w:basedOn w:val="a"/>
    <w:uiPriority w:val="99"/>
    <w:rsid w:val="0014385F"/>
    <w:pPr>
      <w:pBdr>
        <w:left w:val="single" w:sz="4" w:space="1" w:color="auto"/>
        <w:bottom w:val="single" w:sz="8" w:space="0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715592">
    <w:name w:val="xl297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815592">
    <w:name w:val="xl29815592"/>
    <w:basedOn w:val="a"/>
    <w:uiPriority w:val="99"/>
    <w:rsid w:val="0014385F"/>
    <w:pPr>
      <w:pBdr>
        <w:bottom w:val="single" w:sz="8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="Times New Roman" w:hAnsi="Arial CYR" w:cs="Arial CYR"/>
      <w:b/>
      <w:bCs/>
      <w:color w:val="0000FF"/>
      <w:sz w:val="18"/>
      <w:szCs w:val="18"/>
      <w:lang w:eastAsia="ru-RU"/>
    </w:rPr>
  </w:style>
  <w:style w:type="paragraph" w:customStyle="1" w:styleId="xl29915592">
    <w:name w:val="xl299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color w:val="FF0000"/>
      <w:sz w:val="32"/>
      <w:szCs w:val="32"/>
      <w:lang w:eastAsia="ru-RU"/>
    </w:rPr>
  </w:style>
  <w:style w:type="paragraph" w:customStyle="1" w:styleId="xl30015592">
    <w:name w:val="xl30015592"/>
    <w:basedOn w:val="a"/>
    <w:uiPriority w:val="99"/>
    <w:rsid w:val="0014385F"/>
    <w:pP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6"/>
      <w:szCs w:val="26"/>
      <w:lang w:eastAsia="ru-RU"/>
    </w:rPr>
  </w:style>
  <w:style w:type="paragraph" w:customStyle="1" w:styleId="xl30115592">
    <w:name w:val="xl30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215592">
    <w:name w:val="xl302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315592">
    <w:name w:val="xl303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0415592">
    <w:name w:val="xl30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xl30515592">
    <w:name w:val="xl30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0615592">
    <w:name w:val="xl306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715592">
    <w:name w:val="xl307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815592">
    <w:name w:val="xl308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30915592">
    <w:name w:val="xl309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1015592">
    <w:name w:val="xl31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1115592">
    <w:name w:val="xl31115592"/>
    <w:basedOn w:val="a"/>
    <w:uiPriority w:val="99"/>
    <w:rsid w:val="0014385F"/>
    <w:pPr>
      <w:pBdr>
        <w:top w:val="single" w:sz="8" w:space="1" w:color="auto"/>
        <w:left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215592">
    <w:name w:val="xl31215592"/>
    <w:basedOn w:val="a"/>
    <w:uiPriority w:val="99"/>
    <w:rsid w:val="0014385F"/>
    <w:pPr>
      <w:pBdr>
        <w:top w:val="single" w:sz="8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315592">
    <w:name w:val="xl31315592"/>
    <w:basedOn w:val="a"/>
    <w:uiPriority w:val="99"/>
    <w:rsid w:val="0014385F"/>
    <w:pPr>
      <w:pBdr>
        <w:top w:val="single" w:sz="8" w:space="1" w:color="auto"/>
        <w:bottom w:val="single" w:sz="4" w:space="0" w:color="auto"/>
        <w:right w:val="single" w:sz="8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415592">
    <w:name w:val="xl31415592"/>
    <w:basedOn w:val="a"/>
    <w:uiPriority w:val="99"/>
    <w:rsid w:val="0014385F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515592">
    <w:name w:val="xl31515592"/>
    <w:basedOn w:val="a"/>
    <w:uiPriority w:val="99"/>
    <w:rsid w:val="0014385F"/>
    <w:pPr>
      <w:pBdr>
        <w:top w:val="single" w:sz="8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615592">
    <w:name w:val="xl31615592"/>
    <w:basedOn w:val="a"/>
    <w:uiPriority w:val="99"/>
    <w:rsid w:val="0014385F"/>
    <w:pPr>
      <w:pBdr>
        <w:top w:val="single" w:sz="8" w:space="1" w:color="auto"/>
        <w:righ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715592">
    <w:name w:val="xl31715592"/>
    <w:basedOn w:val="a"/>
    <w:uiPriority w:val="99"/>
    <w:rsid w:val="0014385F"/>
    <w:pPr>
      <w:pBdr>
        <w:top w:val="single" w:sz="8" w:space="1" w:color="auto"/>
        <w:left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815592">
    <w:name w:val="xl31815592"/>
    <w:basedOn w:val="a"/>
    <w:uiPriority w:val="99"/>
    <w:rsid w:val="0014385F"/>
    <w:pPr>
      <w:pBdr>
        <w:top w:val="single" w:sz="8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1915592">
    <w:name w:val="xl31915592"/>
    <w:basedOn w:val="a"/>
    <w:uiPriority w:val="99"/>
    <w:rsid w:val="0014385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color w:val="FF0000"/>
      <w:sz w:val="24"/>
      <w:szCs w:val="24"/>
      <w:lang w:eastAsia="ru-RU"/>
    </w:rPr>
  </w:style>
  <w:style w:type="paragraph" w:customStyle="1" w:styleId="xl32015592">
    <w:name w:val="xl320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115592">
    <w:name w:val="xl321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2215592">
    <w:name w:val="xl32215592"/>
    <w:basedOn w:val="a"/>
    <w:uiPriority w:val="99"/>
    <w:rsid w:val="0014385F"/>
    <w:pPr>
      <w:pBdr>
        <w:top w:val="single" w:sz="4" w:space="1" w:color="auto"/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315592">
    <w:name w:val="xl32315592"/>
    <w:basedOn w:val="a"/>
    <w:uiPriority w:val="99"/>
    <w:rsid w:val="0014385F"/>
    <w:pPr>
      <w:pBdr>
        <w:top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415592">
    <w:name w:val="xl324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515592">
    <w:name w:val="xl325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615592">
    <w:name w:val="xl32615592"/>
    <w:basedOn w:val="a"/>
    <w:uiPriority w:val="99"/>
    <w:rsid w:val="0014385F"/>
    <w:pPr>
      <w:pBdr>
        <w:top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2715592">
    <w:name w:val="xl32715592"/>
    <w:basedOn w:val="a"/>
    <w:uiPriority w:val="99"/>
    <w:rsid w:val="0014385F"/>
    <w:pPr>
      <w:pBdr>
        <w:lef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815592">
    <w:name w:val="xl32815592"/>
    <w:basedOn w:val="a"/>
    <w:uiPriority w:val="99"/>
    <w:rsid w:val="0014385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2915592">
    <w:name w:val="xl32915592"/>
    <w:basedOn w:val="a"/>
    <w:uiPriority w:val="99"/>
    <w:rsid w:val="0014385F"/>
    <w:pPr>
      <w:pBdr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015592">
    <w:name w:val="xl33015592"/>
    <w:basedOn w:val="a"/>
    <w:uiPriority w:val="99"/>
    <w:rsid w:val="0014385F"/>
    <w:pPr>
      <w:pBdr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115592">
    <w:name w:val="xl33115592"/>
    <w:basedOn w:val="a"/>
    <w:uiPriority w:val="99"/>
    <w:rsid w:val="0014385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215592">
    <w:name w:val="xl33215592"/>
    <w:basedOn w:val="a"/>
    <w:uiPriority w:val="99"/>
    <w:rsid w:val="0014385F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33315592">
    <w:name w:val="xl333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33415592">
    <w:name w:val="xl334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515592">
    <w:name w:val="xl335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615592">
    <w:name w:val="xl33615592"/>
    <w:basedOn w:val="a"/>
    <w:uiPriority w:val="99"/>
    <w:rsid w:val="0014385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715592">
    <w:name w:val="xl33715592"/>
    <w:basedOn w:val="a"/>
    <w:uiPriority w:val="99"/>
    <w:rsid w:val="0014385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33815592">
    <w:name w:val="xl33815592"/>
    <w:basedOn w:val="a"/>
    <w:uiPriority w:val="99"/>
    <w:rsid w:val="0014385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rsid w:val="005B16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5B16FF"/>
    <w:rPr>
      <w:rFonts w:cs="Calibri"/>
      <w:sz w:val="22"/>
      <w:szCs w:val="22"/>
      <w:lang w:eastAsia="en-US"/>
    </w:rPr>
  </w:style>
  <w:style w:type="character" w:styleId="af0">
    <w:name w:val="Hyperlink"/>
    <w:basedOn w:val="a0"/>
    <w:uiPriority w:val="99"/>
    <w:rsid w:val="001664FB"/>
    <w:rPr>
      <w:rFonts w:cs="Times New Roman"/>
      <w:color w:val="0000FF"/>
      <w:u w:val="single"/>
    </w:rPr>
  </w:style>
  <w:style w:type="character" w:styleId="af1">
    <w:name w:val="Emphasis"/>
    <w:basedOn w:val="a0"/>
    <w:uiPriority w:val="20"/>
    <w:qFormat/>
    <w:locked/>
    <w:rsid w:val="00E06878"/>
    <w:rPr>
      <w:i/>
      <w:iCs/>
    </w:rPr>
  </w:style>
  <w:style w:type="character" w:customStyle="1" w:styleId="apple-converted-space">
    <w:name w:val="apple-converted-space"/>
    <w:basedOn w:val="a0"/>
    <w:rsid w:val="0010499D"/>
  </w:style>
  <w:style w:type="character" w:customStyle="1" w:styleId="40">
    <w:name w:val="Заголовок 4 Знак"/>
    <w:basedOn w:val="a0"/>
    <w:link w:val="4"/>
    <w:semiHidden/>
    <w:rsid w:val="003345C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f2">
    <w:name w:val="Strong"/>
    <w:basedOn w:val="a0"/>
    <w:uiPriority w:val="22"/>
    <w:qFormat/>
    <w:locked/>
    <w:rsid w:val="003345CE"/>
    <w:rPr>
      <w:b/>
      <w:bCs/>
    </w:rPr>
  </w:style>
  <w:style w:type="paragraph" w:customStyle="1" w:styleId="11">
    <w:name w:val="Абзац списка1"/>
    <w:basedOn w:val="a"/>
    <w:rsid w:val="00903509"/>
    <w:pPr>
      <w:ind w:left="720"/>
    </w:pPr>
    <w:rPr>
      <w:rFonts w:eastAsia="Times New Roman" w:cs="Times New Roman"/>
    </w:rPr>
  </w:style>
  <w:style w:type="paragraph" w:customStyle="1" w:styleId="af3">
    <w:name w:val="Знак"/>
    <w:basedOn w:val="a"/>
    <w:rsid w:val="00903509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FollowedHyperlink"/>
    <w:basedOn w:val="a0"/>
    <w:uiPriority w:val="99"/>
    <w:semiHidden/>
    <w:unhideWhenUsed/>
    <w:rsid w:val="004C3F36"/>
    <w:rPr>
      <w:color w:val="800080"/>
      <w:u w:val="single"/>
    </w:rPr>
  </w:style>
  <w:style w:type="paragraph" w:customStyle="1" w:styleId="xl64">
    <w:name w:val="xl6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4">
    <w:name w:val="xl74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77">
    <w:name w:val="xl7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C3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C3F3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4C3F3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3">
    <w:name w:val="xl103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04">
    <w:name w:val="xl104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C3F3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4C3F3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4C3F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4C3F3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C3F3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4C3F3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4C3F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6">
    <w:name w:val="xl116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u w:val="single"/>
      <w:lang w:eastAsia="ru-RU"/>
    </w:rPr>
  </w:style>
  <w:style w:type="paragraph" w:customStyle="1" w:styleId="xl117">
    <w:name w:val="xl117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4C3F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0">
    <w:name w:val="xl120"/>
    <w:basedOn w:val="a"/>
    <w:rsid w:val="004C3F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21">
    <w:name w:val="xl121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C3F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EA5F5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sectioninfo2">
    <w:name w:val="section__info2"/>
    <w:basedOn w:val="a0"/>
    <w:rsid w:val="00FF61B1"/>
    <w:rPr>
      <w:vanish w:val="0"/>
      <w:webHidden w:val="0"/>
      <w:sz w:val="24"/>
      <w:szCs w:val="24"/>
      <w:specVanish w:val="0"/>
    </w:rPr>
  </w:style>
  <w:style w:type="character" w:customStyle="1" w:styleId="cardmaininfopurchaselink2">
    <w:name w:val="cardmaininfo__purchaselink2"/>
    <w:basedOn w:val="a0"/>
    <w:rsid w:val="00190B9A"/>
    <w:rPr>
      <w:color w:val="0065DD"/>
    </w:rPr>
  </w:style>
  <w:style w:type="character" w:customStyle="1" w:styleId="cardmaininfocontent2">
    <w:name w:val="cardmaininfo__content2"/>
    <w:basedOn w:val="a0"/>
    <w:rsid w:val="008A6282"/>
    <w:rPr>
      <w:vanish w:val="0"/>
      <w:webHidden w:val="0"/>
      <w:specVanish w:val="0"/>
    </w:rPr>
  </w:style>
  <w:style w:type="paragraph" w:customStyle="1" w:styleId="paragraph">
    <w:name w:val="paragraph"/>
    <w:basedOn w:val="a"/>
    <w:rsid w:val="00B4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65086E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E81BA4"/>
    <w:rPr>
      <w:rFonts w:ascii="Arial" w:hAnsi="Arial" w:cs="Arial"/>
      <w:lang w:val="ru-RU" w:eastAsia="ru-RU" w:bidi="ar-SA"/>
    </w:rPr>
  </w:style>
  <w:style w:type="character" w:customStyle="1" w:styleId="timezonename">
    <w:name w:val="timezonename"/>
    <w:basedOn w:val="a0"/>
    <w:rsid w:val="008F6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7F2"/>
                    <w:right w:val="none" w:sz="0" w:space="0" w:color="auto"/>
                  </w:divBdr>
                  <w:divsChild>
                    <w:div w:id="192521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9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72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9193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6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216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24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051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451568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4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23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782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936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95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360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01807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32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60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5348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32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5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55C9F8862E65BD2D1221F995EE6A6AF289933648215B6EFF6EB3AE6EC48CC295F3912915F1F6C2D0EB4A478946842204FB8E9D0E9A3A7CRDZA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upki.gov.ru/epz/order/notice/ea44/view/documents.html?regNumber=081960000662000015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upki.gov.ru/epz/contract/contractCard/common-info.html?reestrNumber=324440029982000000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D00AFF6A49B95FF72491D37819C7FEC6E6530D44FA2412101E98DD6903EED3E5BB3FA42CCCC938B6C74CDA98D9B902396FF773923FEDFhEe6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8EEA8-218A-468D-A3A4-B85E9F123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4256</TotalTime>
  <Pages>15</Pages>
  <Words>5842</Words>
  <Characters>33306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39070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voitekhovskaya</cp:lastModifiedBy>
  <cp:revision>179</cp:revision>
  <cp:lastPrinted>2021-02-15T08:48:00Z</cp:lastPrinted>
  <dcterms:created xsi:type="dcterms:W3CDTF">2013-03-06T03:10:00Z</dcterms:created>
  <dcterms:modified xsi:type="dcterms:W3CDTF">2021-06-08T09:52:00Z</dcterms:modified>
</cp:coreProperties>
</file>