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FE" w:rsidRPr="00E406F8" w:rsidRDefault="005930FE" w:rsidP="009239D8">
      <w:pPr>
        <w:spacing w:after="240" w:line="240" w:lineRule="auto"/>
        <w:rPr>
          <w:rFonts w:ascii="Times New Roman" w:hAnsi="Times New Roman" w:cs="Times New Roman"/>
          <w:sz w:val="24"/>
          <w:szCs w:val="24"/>
          <w:lang w:eastAsia="ru-RU"/>
        </w:rPr>
      </w:pPr>
    </w:p>
    <w:p w:rsidR="009239D8" w:rsidRDefault="00622763" w:rsidP="009239D8">
      <w:pPr>
        <w:spacing w:after="24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 Т Ч Е Т</w:t>
      </w:r>
    </w:p>
    <w:p w:rsidR="00C71438" w:rsidRDefault="00622763" w:rsidP="00C71438">
      <w:pPr>
        <w:spacing w:after="0" w:line="240" w:lineRule="auto"/>
        <w:jc w:val="center"/>
        <w:rPr>
          <w:rFonts w:ascii="Times New Roman" w:hAnsi="Times New Roman" w:cs="Times New Roman"/>
          <w:sz w:val="28"/>
          <w:szCs w:val="28"/>
          <w:lang w:eastAsia="ru-RU"/>
        </w:rPr>
      </w:pPr>
      <w:r>
        <w:rPr>
          <w:rFonts w:ascii="Times New Roman" w:hAnsi="Times New Roman" w:cs="Times New Roman"/>
          <w:color w:val="000000"/>
          <w:sz w:val="28"/>
          <w:szCs w:val="28"/>
        </w:rPr>
        <w:t xml:space="preserve"> о результатах</w:t>
      </w:r>
      <w:r w:rsidRPr="00D16ED6">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проверки</w:t>
      </w:r>
      <w:r w:rsidRPr="005B3D5D">
        <w:rPr>
          <w:rFonts w:ascii="Times New Roman" w:hAnsi="Times New Roman" w:cs="Times New Roman"/>
          <w:sz w:val="28"/>
          <w:szCs w:val="28"/>
          <w:lang w:eastAsia="ru-RU"/>
        </w:rPr>
        <w:t xml:space="preserve"> финансово-хозяйственной д</w:t>
      </w:r>
      <w:r>
        <w:rPr>
          <w:rFonts w:ascii="Times New Roman" w:hAnsi="Times New Roman" w:cs="Times New Roman"/>
          <w:sz w:val="28"/>
          <w:szCs w:val="28"/>
          <w:lang w:eastAsia="ru-RU"/>
        </w:rPr>
        <w:t xml:space="preserve">еятельности </w:t>
      </w:r>
    </w:p>
    <w:p w:rsidR="00C71438" w:rsidRDefault="00C71438" w:rsidP="00C71438">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685868">
        <w:rPr>
          <w:rFonts w:ascii="Times New Roman" w:hAnsi="Times New Roman" w:cs="Times New Roman"/>
          <w:sz w:val="28"/>
          <w:szCs w:val="28"/>
          <w:lang w:eastAsia="ru-RU"/>
        </w:rPr>
        <w:t>униципального бюджетного учреждения культуры</w:t>
      </w:r>
    </w:p>
    <w:p w:rsidR="00622763" w:rsidRDefault="00C71438" w:rsidP="00C71438">
      <w:pPr>
        <w:spacing w:after="0" w:line="240" w:lineRule="auto"/>
        <w:jc w:val="center"/>
        <w:rPr>
          <w:rFonts w:ascii="Times New Roman" w:hAnsi="Times New Roman" w:cs="Times New Roman"/>
          <w:sz w:val="28"/>
          <w:szCs w:val="28"/>
          <w:lang w:eastAsia="ru-RU"/>
        </w:rPr>
      </w:pPr>
      <w:r w:rsidRPr="00685868">
        <w:rPr>
          <w:rFonts w:ascii="Times New Roman" w:hAnsi="Times New Roman" w:cs="Times New Roman"/>
          <w:sz w:val="28"/>
          <w:szCs w:val="28"/>
          <w:lang w:eastAsia="ru-RU"/>
        </w:rPr>
        <w:t xml:space="preserve"> «Боготольский городской парк культуры и отдыха»</w:t>
      </w:r>
    </w:p>
    <w:p w:rsidR="005930FE" w:rsidRDefault="005930FE" w:rsidP="00622763">
      <w:pPr>
        <w:spacing w:after="0" w:line="240" w:lineRule="auto"/>
        <w:jc w:val="center"/>
        <w:rPr>
          <w:rFonts w:ascii="Times New Roman" w:hAnsi="Times New Roman" w:cs="Times New Roman"/>
          <w:sz w:val="28"/>
          <w:szCs w:val="28"/>
          <w:lang w:eastAsia="ru-RU"/>
        </w:rPr>
      </w:pPr>
    </w:p>
    <w:p w:rsidR="00030BF5" w:rsidRDefault="00060EB7" w:rsidP="00060EB7">
      <w:pPr>
        <w:tabs>
          <w:tab w:val="left" w:pos="916"/>
          <w:tab w:val="left" w:pos="7695"/>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г.Боготол</w:t>
      </w:r>
      <w:r>
        <w:rPr>
          <w:rFonts w:ascii="Times New Roman" w:hAnsi="Times New Roman" w:cs="Times New Roman"/>
          <w:sz w:val="28"/>
          <w:szCs w:val="28"/>
          <w:lang w:eastAsia="ru-RU"/>
        </w:rPr>
        <w:tab/>
        <w:t xml:space="preserve">       25.05. 2015 г.</w:t>
      </w:r>
    </w:p>
    <w:p w:rsidR="00350A42" w:rsidRPr="005156D6" w:rsidRDefault="00350A42" w:rsidP="007F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030BF5" w:rsidRDefault="00030BF5" w:rsidP="0049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5156D6">
        <w:rPr>
          <w:rFonts w:ascii="Times New Roman" w:hAnsi="Times New Roman" w:cs="Times New Roman"/>
          <w:sz w:val="28"/>
          <w:szCs w:val="28"/>
          <w:lang w:eastAsia="ru-RU"/>
        </w:rPr>
        <w:t xml:space="preserve">          </w:t>
      </w:r>
      <w:r w:rsidR="001F7E97" w:rsidRPr="005156D6">
        <w:rPr>
          <w:rFonts w:ascii="Times New Roman" w:hAnsi="Times New Roman" w:cs="Times New Roman"/>
          <w:sz w:val="28"/>
          <w:szCs w:val="28"/>
          <w:lang w:eastAsia="ru-RU"/>
        </w:rPr>
        <w:t xml:space="preserve">          На основании постановления администрации города Боготола от 18.02.2015 № 0131-п </w:t>
      </w:r>
      <w:r w:rsidR="001F7E97" w:rsidRPr="005156D6">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 плана контрольной деятельности финансового управления администрации г.Боготола на 2015 год</w:t>
      </w:r>
      <w:r w:rsidR="001F7E97" w:rsidRPr="005156D6">
        <w:rPr>
          <w:rFonts w:ascii="Times New Roman" w:hAnsi="Times New Roman" w:cs="Times New Roman"/>
          <w:sz w:val="28"/>
          <w:szCs w:val="28"/>
          <w:lang w:eastAsia="ru-RU"/>
        </w:rPr>
        <w:t>, приказа начальника финансового управлени</w:t>
      </w:r>
      <w:r w:rsidR="00C71438">
        <w:rPr>
          <w:rFonts w:ascii="Times New Roman" w:hAnsi="Times New Roman" w:cs="Times New Roman"/>
          <w:sz w:val="28"/>
          <w:szCs w:val="28"/>
          <w:lang w:eastAsia="ru-RU"/>
        </w:rPr>
        <w:t>я администрации г.Боготола от 30.04.2015 № 25</w:t>
      </w:r>
      <w:r w:rsidR="001F7E97" w:rsidRPr="005156D6">
        <w:rPr>
          <w:rFonts w:ascii="Times New Roman" w:hAnsi="Times New Roman" w:cs="Times New Roman"/>
          <w:sz w:val="28"/>
          <w:szCs w:val="28"/>
          <w:lang w:eastAsia="ru-RU"/>
        </w:rPr>
        <w:t xml:space="preserve"> «О проведении проверки», мною, ведущим специалистом отдела по учету и отчетности финансового управления администрации города Боготола, Левковской Ольгой Анатольевной проведена плановая проверка финансово-хозяйственной деятельности</w:t>
      </w:r>
      <w:r w:rsidRPr="005156D6">
        <w:rPr>
          <w:rFonts w:ascii="Times New Roman" w:hAnsi="Times New Roman" w:cs="Times New Roman"/>
          <w:sz w:val="28"/>
          <w:szCs w:val="28"/>
          <w:lang w:eastAsia="ru-RU"/>
        </w:rPr>
        <w:t xml:space="preserve"> </w:t>
      </w:r>
      <w:r w:rsidR="00C71438" w:rsidRPr="00685868">
        <w:rPr>
          <w:rFonts w:ascii="Times New Roman" w:hAnsi="Times New Roman" w:cs="Times New Roman"/>
          <w:sz w:val="28"/>
          <w:szCs w:val="28"/>
          <w:lang w:eastAsia="ru-RU"/>
        </w:rPr>
        <w:t>Муниципального бюджетного учреждения культуры «Боготольский городской парк культуры и отдыха»</w:t>
      </w:r>
      <w:r w:rsidR="00C71438">
        <w:rPr>
          <w:rFonts w:ascii="Times New Roman" w:hAnsi="Times New Roman" w:cs="Times New Roman"/>
          <w:sz w:val="28"/>
          <w:szCs w:val="28"/>
          <w:lang w:eastAsia="ru-RU"/>
        </w:rPr>
        <w:t>.</w:t>
      </w:r>
    </w:p>
    <w:p w:rsidR="009239D8" w:rsidRPr="005156D6" w:rsidRDefault="009239D8" w:rsidP="0049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9239D8" w:rsidRDefault="009239D8" w:rsidP="0092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t xml:space="preserve">          </w:t>
      </w:r>
      <w:r w:rsidRPr="00DD208C">
        <w:rPr>
          <w:rFonts w:ascii="Times New Roman" w:hAnsi="Times New Roman" w:cs="Times New Roman"/>
          <w:sz w:val="28"/>
          <w:szCs w:val="28"/>
        </w:rPr>
        <w:t>В ходе проверки выявлено:</w:t>
      </w:r>
    </w:p>
    <w:p w:rsidR="00163336" w:rsidRPr="00163336" w:rsidRDefault="00163336" w:rsidP="009239D8">
      <w:pPr>
        <w:pStyle w:val="a7"/>
        <w:tabs>
          <w:tab w:val="left" w:pos="0"/>
        </w:tabs>
        <w:ind w:left="0"/>
        <w:jc w:val="both"/>
        <w:rPr>
          <w:rFonts w:ascii="Times New Roman" w:hAnsi="Times New Roman" w:cs="Times New Roman"/>
          <w:b w:val="0"/>
          <w:bCs w:val="0"/>
        </w:rPr>
      </w:pP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1. В соответствии с отчетом об исполнении муниципального задания на 01.01.2015 показатели, характеризующие качество оказываемых муниципальных услуг (выполняемых работ) не соответствуют показателям характеризующим качество оказываемых муниципальных услуг по муниципальному заданию.</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 xml:space="preserve">                                                                                                                                                                                                                                                                                                                                                                                                                                                                                                                                                                                                                                                                                                                                                                                                   </w:t>
      </w:r>
    </w:p>
    <w:p w:rsidR="00C71438" w:rsidRPr="00685868" w:rsidRDefault="00C71438" w:rsidP="00C71438">
      <w:pPr>
        <w:tabs>
          <w:tab w:val="left" w:pos="540"/>
        </w:tabs>
        <w:ind w:firstLine="567"/>
        <w:jc w:val="both"/>
        <w:rPr>
          <w:rFonts w:ascii="Times New Roman" w:hAnsi="Times New Roman" w:cs="Times New Roman"/>
          <w:sz w:val="28"/>
          <w:szCs w:val="28"/>
        </w:rPr>
      </w:pPr>
      <w:r w:rsidRPr="00685868">
        <w:rPr>
          <w:rFonts w:ascii="Times New Roman" w:hAnsi="Times New Roman" w:cs="Times New Roman"/>
          <w:sz w:val="28"/>
          <w:szCs w:val="28"/>
        </w:rPr>
        <w:t>2. План финансово-хозяйственной деятельности Учреждения на 2014 год в разрезе статей экономической классификации утвержден руководителем местной администрации города Боготола 10.01.2014.</w:t>
      </w:r>
      <w:r w:rsidRPr="00685868">
        <w:t xml:space="preserve"> </w:t>
      </w:r>
      <w:r w:rsidRPr="00685868">
        <w:rPr>
          <w:rFonts w:ascii="Times New Roman" w:hAnsi="Times New Roman" w:cs="Times New Roman"/>
          <w:sz w:val="28"/>
          <w:szCs w:val="28"/>
        </w:rPr>
        <w:t xml:space="preserve">Расчеты к Плану финансово-хозяйственной деятельности произведены не в полном объеме. </w:t>
      </w:r>
    </w:p>
    <w:p w:rsidR="00C71438" w:rsidRPr="00685868" w:rsidRDefault="00C71438" w:rsidP="00C71438">
      <w:pPr>
        <w:tabs>
          <w:tab w:val="left" w:pos="540"/>
        </w:tabs>
        <w:ind w:firstLine="539"/>
        <w:jc w:val="both"/>
        <w:rPr>
          <w:rFonts w:ascii="Times New Roman" w:hAnsi="Times New Roman" w:cs="Times New Roman"/>
          <w:sz w:val="28"/>
          <w:szCs w:val="28"/>
        </w:rPr>
      </w:pPr>
      <w:r w:rsidRPr="00685868">
        <w:rPr>
          <w:rFonts w:ascii="Times New Roman" w:hAnsi="Times New Roman" w:cs="Times New Roman"/>
          <w:sz w:val="28"/>
          <w:szCs w:val="28"/>
        </w:rPr>
        <w:t>3. В нарушение ст.78.1 Бюджетного кодекса Российской Федерации, п.3 ст.9.2 Федерального закона  от 08.05.2010 № 83 - ФЗ «О внесении изменений в законодательные акты Российской федерации в связи с совершенствованием правового положения государственных (муниципальных) учреждений»</w:t>
      </w:r>
      <w:r w:rsidRPr="00685868">
        <w:rPr>
          <w:rFonts w:ascii="Times New Roman" w:hAnsi="Times New Roman" w:cs="Times New Roman"/>
          <w:color w:val="000000"/>
          <w:sz w:val="28"/>
          <w:szCs w:val="28"/>
        </w:rPr>
        <w:t xml:space="preserve"> и п.2.2.1</w:t>
      </w:r>
      <w:r w:rsidRPr="00685868">
        <w:rPr>
          <w:rFonts w:ascii="Times New Roman" w:hAnsi="Times New Roman" w:cs="Times New Roman"/>
          <w:color w:val="000000"/>
          <w:sz w:val="28"/>
          <w:szCs w:val="28"/>
          <w:shd w:val="clear" w:color="auto" w:fill="F5F5F5"/>
        </w:rPr>
        <w:t xml:space="preserve"> Соглашения </w:t>
      </w:r>
      <w:r w:rsidRPr="00685868">
        <w:rPr>
          <w:rFonts w:ascii="Times New Roman" w:hAnsi="Times New Roman" w:cs="Times New Roman"/>
          <w:sz w:val="28"/>
          <w:szCs w:val="28"/>
        </w:rPr>
        <w:t>о порядке и условиях предоставления субсидии на финансовое обеспечение выполнения муниципального задания на оказание муниципальных услуг от 30 декабря 2013, учредителем без соответствующего изменения показателей в муниципальном задании в течение 2014 года был изменен размер субсидии за счет средств бюджета 4 раза.</w:t>
      </w:r>
    </w:p>
    <w:p w:rsidR="00C71438" w:rsidRPr="00685868" w:rsidRDefault="00C71438" w:rsidP="00C71438">
      <w:pPr>
        <w:autoSpaceDE w:val="0"/>
        <w:autoSpaceDN w:val="0"/>
        <w:adjustRightInd w:val="0"/>
        <w:spacing w:after="0" w:line="240" w:lineRule="auto"/>
        <w:jc w:val="both"/>
        <w:rPr>
          <w:rFonts w:ascii="Times New Roman" w:hAnsi="Times New Roman" w:cs="Times New Roman"/>
          <w:sz w:val="28"/>
          <w:szCs w:val="28"/>
        </w:rPr>
      </w:pPr>
      <w:r w:rsidRPr="00685868">
        <w:rPr>
          <w:rFonts w:ascii="Times New Roman" w:hAnsi="Times New Roman" w:cs="Times New Roman"/>
          <w:sz w:val="28"/>
          <w:szCs w:val="28"/>
        </w:rPr>
        <w:lastRenderedPageBreak/>
        <w:t xml:space="preserve">        4. В нарушение Постановления администрации города Боготола от 31.12.2013 №1918-п «</w:t>
      </w:r>
      <w:r w:rsidRPr="00685868">
        <w:rPr>
          <w:rFonts w:ascii="Times New Roman" w:hAnsi="Times New Roman" w:cs="Times New Roman"/>
          <w:color w:val="000000"/>
          <w:sz w:val="28"/>
          <w:szCs w:val="28"/>
          <w:lang w:eastAsia="ru-RU"/>
        </w:rPr>
        <w:t>Об утверждении порядка составления и утверждения плана финансово-хозяйственной деятельности муниципальных бюджетных учреждений, в отношении которых администрация города Боготола осуществляет функции и полномочия учредителя</w:t>
      </w:r>
      <w:r w:rsidRPr="00685868">
        <w:rPr>
          <w:rFonts w:ascii="Times New Roman" w:hAnsi="Times New Roman" w:cs="Times New Roman"/>
          <w:sz w:val="28"/>
          <w:szCs w:val="28"/>
        </w:rPr>
        <w:t>» в планах финансово-хозяйственной деятельности показатели субсидии на выполнение муниципального задания не детализированы в разрезе кодов целевых статей.</w:t>
      </w:r>
    </w:p>
    <w:p w:rsidR="00C71438" w:rsidRPr="00685868" w:rsidRDefault="00C71438" w:rsidP="00C71438">
      <w:pPr>
        <w:autoSpaceDE w:val="0"/>
        <w:autoSpaceDN w:val="0"/>
        <w:adjustRightInd w:val="0"/>
        <w:spacing w:after="0" w:line="240" w:lineRule="auto"/>
        <w:rPr>
          <w:rFonts w:ascii="Verdana" w:hAnsi="Verdana" w:cs="Verdana"/>
          <w:color w:val="000000"/>
          <w:sz w:val="16"/>
          <w:szCs w:val="16"/>
          <w:lang w:eastAsia="ru-RU"/>
        </w:rPr>
      </w:pPr>
    </w:p>
    <w:p w:rsidR="00C71438" w:rsidRPr="00685868" w:rsidRDefault="00C71438" w:rsidP="00C71438">
      <w:pPr>
        <w:ind w:firstLine="539"/>
        <w:jc w:val="both"/>
        <w:rPr>
          <w:rFonts w:ascii="Times New Roman" w:hAnsi="Times New Roman" w:cs="Times New Roman"/>
          <w:sz w:val="28"/>
          <w:szCs w:val="28"/>
        </w:rPr>
      </w:pPr>
      <w:r w:rsidRPr="00685868">
        <w:rPr>
          <w:rFonts w:ascii="Times New Roman" w:hAnsi="Times New Roman" w:cs="Times New Roman"/>
          <w:sz w:val="28"/>
          <w:szCs w:val="28"/>
        </w:rPr>
        <w:t>5. В нарушение БК РФ, в соответствии с отчетом об обязательствах, принятых учреждением (форма 0503738) по субсидии на выполнение государственного (муниципального) задания, Учреждением принято денежных обязательств сверх утвержденных лимитов бюджетных обязательств в сумме 3549,08 рублей (КОСГУ 223), по приносящей доход деятельности Учреждением принято денежных обязательств сверх утвержденных лимитов бюджетных обязательств в сумме 4530,00 рублей (КОСГУ 226).</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В нарушение Приказа Минфина России от 01.07.2013 N 65н "Об утверждении Указаний о порядке применения бюджетной классификации Российской Федерации":</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6. по договору с ООО «Набат» № 371/2013 от 01.01.2014 на охрану и обслуживание охранно-пожарной сигнализации за 2014 год произведены расходы по КОСГУ 225 в сумме 30 107,00 рублей, при этом в соответствии с приложением № 1 к договору «Перечень-расчет принятого ООО «Набат» под охрану объекта» оплата производится за охрану объекта, что соответствует КОСГУ 226;</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7. по договору с ООО «Набат» № 372/2013 от 01.01.2014 на охрану и обслуживание охранно-пожарной сигнализации за 2014 год произведены расходы по КОСГУ 225 в сумме 31 600,00 рублей, при этом в соответствии с приложением № 1 к договору «Перечень-расчет принятого ООО «Набат» под охрану объекта» оплата производится за охрану объекта, что соответствует КОСГУ 226;</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8. по договору с ООО «Полигон» № 483 от 28.11.2013 на оказание услуг по хранению твердых бытовых отходов 4-5 класса опасности произведены расходы по КОСГУ 225 в сумме 6175,80 рублей.</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В нарушение Приказа Минфина России от 01.07.2013 N 65н "Об утверждении Указаний о порядке применения бюджетной классификации Российской Федерации" произведены следующие расходы:</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 xml:space="preserve">9. по авансовому отчету № ГП0000002 от 15.01.2014 Корольковой М.Е. возмещены расходы за приобретенные за наличный расчет часы настенные «Звезда» в количестве 2 штук в общей сумме 1020,00 рублей по КОСГУ 340 «Увеличение стоимости материальных запасов». Указанное имущество относится к основным фондам (Общероссийский </w:t>
      </w:r>
      <w:hyperlink r:id="rId8" w:history="1">
        <w:r w:rsidRPr="00685868">
          <w:rPr>
            <w:rFonts w:ascii="Times New Roman" w:hAnsi="Times New Roman" w:cs="Times New Roman"/>
            <w:sz w:val="28"/>
            <w:szCs w:val="28"/>
          </w:rPr>
          <w:t>классификатор</w:t>
        </w:r>
      </w:hyperlink>
      <w:r w:rsidRPr="00685868">
        <w:rPr>
          <w:rFonts w:ascii="Times New Roman" w:hAnsi="Times New Roman" w:cs="Times New Roman"/>
          <w:sz w:val="28"/>
          <w:szCs w:val="28"/>
        </w:rPr>
        <w:t xml:space="preserve"> основных фондов ОК 013-94), расходы по его приобретению следовало производить по КОСГУ 310 «Увеличение стоимости основных средств»;</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 xml:space="preserve">10. по авансовому отчету № ГП0000013 от 16.06.2014 Корольковой М.Е. возмещены расходы за приобретенные за наличный расчет огнетушители порошковые в количестве 2 штук на общую сумму 1100,00 рублей по КОСГУ 340 «Увеличение стоимости материальных запасов». Указанное имущество относится к основным фондам (Общероссийский </w:t>
      </w:r>
      <w:hyperlink r:id="rId9" w:history="1">
        <w:r w:rsidRPr="00685868">
          <w:rPr>
            <w:rFonts w:ascii="Times New Roman" w:hAnsi="Times New Roman" w:cs="Times New Roman"/>
            <w:sz w:val="28"/>
            <w:szCs w:val="28"/>
          </w:rPr>
          <w:t>классификатор</w:t>
        </w:r>
      </w:hyperlink>
      <w:r w:rsidRPr="00685868">
        <w:rPr>
          <w:rFonts w:ascii="Times New Roman" w:hAnsi="Times New Roman" w:cs="Times New Roman"/>
          <w:sz w:val="28"/>
          <w:szCs w:val="28"/>
        </w:rPr>
        <w:t xml:space="preserve"> основных фондов ОК 013-</w:t>
      </w:r>
      <w:r w:rsidRPr="00685868">
        <w:rPr>
          <w:rFonts w:ascii="Times New Roman" w:hAnsi="Times New Roman" w:cs="Times New Roman"/>
          <w:sz w:val="28"/>
          <w:szCs w:val="28"/>
        </w:rPr>
        <w:lastRenderedPageBreak/>
        <w:t>94), расходы по его приобретению следовало производить по КОСГУ 310 «Увеличение стоимости основных средств»;</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11. по авансовому отчету № ГП0000020 от 21.06.2014  директору Коноваловой О.В. во</w:t>
      </w:r>
      <w:r>
        <w:rPr>
          <w:rFonts w:ascii="Times New Roman" w:hAnsi="Times New Roman" w:cs="Times New Roman"/>
          <w:sz w:val="28"/>
          <w:szCs w:val="28"/>
        </w:rPr>
        <w:t>змещены расходы за приобретенную</w:t>
      </w:r>
      <w:r w:rsidRPr="00685868">
        <w:rPr>
          <w:rFonts w:ascii="Times New Roman" w:hAnsi="Times New Roman" w:cs="Times New Roman"/>
          <w:sz w:val="28"/>
          <w:szCs w:val="28"/>
        </w:rPr>
        <w:t xml:space="preserve"> за наличный расчет тележку садовую стоимостью 1900,00 рублей по КОСГУ 340 «Увеличение стоимости материальных запасов». Указанное имущество относится к основным фондам (Общероссийский </w:t>
      </w:r>
      <w:hyperlink r:id="rId10" w:history="1">
        <w:r w:rsidRPr="00685868">
          <w:rPr>
            <w:rFonts w:ascii="Times New Roman" w:hAnsi="Times New Roman" w:cs="Times New Roman"/>
            <w:sz w:val="28"/>
            <w:szCs w:val="28"/>
          </w:rPr>
          <w:t>классификатор</w:t>
        </w:r>
      </w:hyperlink>
      <w:r w:rsidRPr="00685868">
        <w:rPr>
          <w:rFonts w:ascii="Times New Roman" w:hAnsi="Times New Roman" w:cs="Times New Roman"/>
          <w:sz w:val="28"/>
          <w:szCs w:val="28"/>
        </w:rPr>
        <w:t xml:space="preserve"> основных фондов ОК 013-94), расходы по его приобретению следовало производить по КОСГУ 310 «Увеличение стоимости основных средств»;</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 xml:space="preserve">12. по авансовому отчету № ГП0000023 от 29.08.2014  Хасьяновой Е.Г. возмещены расходы за приобретенные за наличный расчет лопаты в количестве 6 штук на общую сумму 1416,00 рублей по КОСГУ 340 «Увеличение стоимости материальных запасов». Указанное имущество относится к основным фондам (Общероссийский </w:t>
      </w:r>
      <w:hyperlink r:id="rId11" w:history="1">
        <w:r w:rsidRPr="00685868">
          <w:rPr>
            <w:rFonts w:ascii="Times New Roman" w:hAnsi="Times New Roman" w:cs="Times New Roman"/>
            <w:sz w:val="28"/>
            <w:szCs w:val="28"/>
          </w:rPr>
          <w:t>классификатор</w:t>
        </w:r>
      </w:hyperlink>
      <w:r w:rsidRPr="00685868">
        <w:rPr>
          <w:rFonts w:ascii="Times New Roman" w:hAnsi="Times New Roman" w:cs="Times New Roman"/>
          <w:sz w:val="28"/>
          <w:szCs w:val="28"/>
        </w:rPr>
        <w:t xml:space="preserve"> основных фондов ОК 013-94), расходы по его приобретению следовало производить по КОСГУ 310 «Увеличение стоимости основных средств»;</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 xml:space="preserve">13. по авансовому отчету № ГП0000024 от 29.08.2014  Хасьяновой Е.Г. возмещены расходы за приобретенный за наличный расчет огнетушитель стоимостью 400,00 рублей по КОСГУ 340 «Увеличение стоимости материальных запасов». Указанное имущество относится к основным фондам (Общероссийский </w:t>
      </w:r>
      <w:hyperlink r:id="rId12" w:history="1">
        <w:r w:rsidRPr="00685868">
          <w:rPr>
            <w:rFonts w:ascii="Times New Roman" w:hAnsi="Times New Roman" w:cs="Times New Roman"/>
            <w:sz w:val="28"/>
            <w:szCs w:val="28"/>
          </w:rPr>
          <w:t>классификатор</w:t>
        </w:r>
      </w:hyperlink>
      <w:r w:rsidRPr="00685868">
        <w:rPr>
          <w:rFonts w:ascii="Times New Roman" w:hAnsi="Times New Roman" w:cs="Times New Roman"/>
          <w:sz w:val="28"/>
          <w:szCs w:val="28"/>
        </w:rPr>
        <w:t xml:space="preserve"> основных фондов ОК 013-94), расходы по его приобретению следовало производить по КОСГУ 310 «Увеличение стоимости основных средств»;</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rPr>
        <w:t xml:space="preserve">14. В нарушение </w:t>
      </w:r>
      <w:r w:rsidRPr="00685868">
        <w:rPr>
          <w:rFonts w:ascii="Times New Roman" w:hAnsi="Times New Roman" w:cs="Times New Roman"/>
          <w:sz w:val="28"/>
          <w:szCs w:val="28"/>
          <w:lang w:eastAsia="ru-RU"/>
        </w:rPr>
        <w:t xml:space="preserve">Федерального закона от 06.12.2011 N 402-ФЗ "О бухгалтерском учете",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инвентаризация обязательств перед составлением годовой отчетности проведена не качественно и не в полном объеме. </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15. В соответствии с актом сверки взаимных расчетов за 2014 год между МБУК «БГПКиО» и Филиалом ФГУП «Охрана» МВД России на 01.01.2014 задолженности нет, на 01.01.2015 у Учреждения имеется кредиторская задолженность в сумме 4530,00 рублей. По данным бухгалтерского учета (журнал операций № 4 расчетов с поставщиками и подрядчиками за январь 2014, за декабрь 2014) на 01.01.2014 по счету 206 26 «Расчеты по выданным авансам по прочим работам, услугам» числится дебиторская задолженность в сумме 4530,00 рублей, на 01.01.2015 по счету 206 26 «Расчеты по выданным авансам по прочим работам, услугам» числится дебиторская задолженность в сумме 4530,00 рублей, то есть выданный в 2013 году аванс в сумме 4530,00 рублей, на протяжении 2014 года к зачету принят не был. Соответственно фактически у Учреждения на 01.01.2015 задолженности перед Филиалом ФГУП «Охрана» МВД России нет.</w:t>
      </w:r>
    </w:p>
    <w:p w:rsidR="00C71438" w:rsidRPr="00685868" w:rsidRDefault="00C71438" w:rsidP="00C7143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85868">
        <w:rPr>
          <w:rFonts w:ascii="Times New Roman" w:hAnsi="Times New Roman" w:cs="Times New Roman"/>
          <w:sz w:val="28"/>
          <w:szCs w:val="28"/>
          <w:lang w:eastAsia="ru-RU"/>
        </w:rPr>
        <w:t xml:space="preserve">16. По данным бухгалтерского учета (журнал операций № 4 расчетов с поставщиками и подрядчиками за январь 2014, за декабрь 2014) на 01.01.2014 по счету 206 26 «Расчеты по выданным авансам по прочим работам, услугам» у Учреждения числится дебиторская задолженность </w:t>
      </w:r>
      <w:r w:rsidRPr="00685868">
        <w:rPr>
          <w:rFonts w:ascii="Times New Roman" w:eastAsia="Times New Roman" w:hAnsi="Times New Roman" w:cs="Times New Roman"/>
          <w:sz w:val="28"/>
          <w:szCs w:val="28"/>
          <w:lang w:eastAsia="ru-RU"/>
        </w:rPr>
        <w:t>УФПС Красноярского края -</w:t>
      </w:r>
      <w:r w:rsidRPr="00685868">
        <w:rPr>
          <w:rFonts w:ascii="Times New Roman" w:eastAsia="Times New Roman" w:hAnsi="Times New Roman" w:cs="Times New Roman"/>
          <w:sz w:val="28"/>
          <w:szCs w:val="28"/>
          <w:lang w:eastAsia="ru-RU"/>
        </w:rPr>
        <w:lastRenderedPageBreak/>
        <w:t xml:space="preserve">филиал ФГУП" Почта России" </w:t>
      </w:r>
      <w:r w:rsidRPr="00685868">
        <w:rPr>
          <w:rFonts w:ascii="Times New Roman" w:hAnsi="Times New Roman" w:cs="Times New Roman"/>
          <w:sz w:val="28"/>
          <w:szCs w:val="28"/>
          <w:lang w:eastAsia="ru-RU"/>
        </w:rPr>
        <w:t xml:space="preserve">в сумме 90,81 рублей, на 01.01.2015 по счету 206 26 «Расчеты по выданным авансам по прочим работам, услугам» числится дебиторская задолженность в сумме 90,81 рублей, то есть выданный в 2013 году аванс в сумме 90,81 рублей, на протяжении 2014 года к зачету принят не был. Соответственно фактически у Учреждения на 01.01.2015 имеется дебиторская задолженность </w:t>
      </w:r>
      <w:r w:rsidRPr="00685868">
        <w:rPr>
          <w:rFonts w:ascii="Times New Roman" w:eastAsia="Times New Roman" w:hAnsi="Times New Roman" w:cs="Times New Roman"/>
          <w:sz w:val="28"/>
          <w:szCs w:val="28"/>
          <w:lang w:eastAsia="ru-RU"/>
        </w:rPr>
        <w:t xml:space="preserve">УФПС Красноярского края -филиал ФГУП" Почта России" </w:t>
      </w:r>
      <w:r w:rsidRPr="00685868">
        <w:rPr>
          <w:rFonts w:ascii="Times New Roman" w:hAnsi="Times New Roman" w:cs="Times New Roman"/>
          <w:sz w:val="28"/>
          <w:szCs w:val="28"/>
          <w:lang w:eastAsia="ru-RU"/>
        </w:rPr>
        <w:t xml:space="preserve">в сумме 90,81 рублей. Сверка расчетов с </w:t>
      </w:r>
      <w:r w:rsidRPr="00685868">
        <w:rPr>
          <w:rFonts w:ascii="Times New Roman" w:eastAsia="Times New Roman" w:hAnsi="Times New Roman" w:cs="Times New Roman"/>
          <w:sz w:val="28"/>
          <w:szCs w:val="28"/>
          <w:lang w:eastAsia="ru-RU"/>
        </w:rPr>
        <w:t>УФПС Красноярского края -филиал ФГУП" Почта России" не проведена.</w:t>
      </w:r>
    </w:p>
    <w:p w:rsidR="00C71438" w:rsidRPr="00685868" w:rsidRDefault="00C71438" w:rsidP="00C7143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17. В нарушение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суммы начислений за услуги сторонних организаций по данным бухгалтерского учета (журнал операций № 4 расчетов с поставщиками и подрядчиками за декабрь 2014) не соответствуют суммам, фактически выполненных услуг. В соответствии с счет-фактурой № 2А1-0512-0242 от 15.12.2014 ООО «Красноярская региональная энергетическая компания» стоимость потребленных Учреждением услуг составила 14176,15 рублей, в том числе: тепловой энергии-14165,51 рублей; горячей воды (компонент на теплоноситель)-3,97 рубля; горячей воды (компонент на тепловую энергию)-6,67 рублей. К учету принято соответственно 12943,91 рубля, 4,56 рубля и 8,33 рублей. В соответствии с счет-фактурой № 2Р1-0512-0242 от 31.12.2014 ООО «Красноярская региональная энергетическая компания» стоимость потребленных Учреждением  услуг составила  -1219,35 рублей,  в  том числе: тепловой энергии- -1221,60 рубль; горячей воды (компонент на теплоноситель)-0,59 рублей; горячей воды (компонент на тепловую энергию)-1,66 рубль. К учету принято 1219,35 рублей. Вместе с тем бухгалтерской операцией № ГП000028 от 30.12.2014 была произведена некорректная бухгалтерская проводка (дебет 206 23 «Расчеты по авансам по коммунальным услугам», кредит 401 20 «Расходы текущего финансового года») на сумму 1219,35 рублей, в связи с которой на счете 206 23 на 01.01.2015по контрагенту ООО «Красноярская региональная энергетическая компания» имеется дебетовый остаток в сумме 1219,35 рублей, фактически аванса не выдавалось.</w:t>
      </w:r>
    </w:p>
    <w:p w:rsidR="00C71438" w:rsidRPr="00685868" w:rsidRDefault="00C71438" w:rsidP="00C71438">
      <w:pPr>
        <w:tabs>
          <w:tab w:val="left" w:pos="540"/>
        </w:tabs>
        <w:ind w:firstLine="540"/>
        <w:jc w:val="both"/>
        <w:rPr>
          <w:rFonts w:ascii="Times New Roman" w:hAnsi="Times New Roman" w:cs="Times New Roman"/>
          <w:sz w:val="28"/>
          <w:szCs w:val="28"/>
        </w:rPr>
      </w:pPr>
      <w:r w:rsidRPr="00685868">
        <w:rPr>
          <w:rFonts w:ascii="Times New Roman" w:hAnsi="Times New Roman" w:cs="Times New Roman"/>
          <w:sz w:val="28"/>
          <w:szCs w:val="28"/>
        </w:rPr>
        <w:t xml:space="preserve">18. В нарушение п.2 ст.72 БК РФ учреждение использует договора, срок действия которых превышает три года, в т.ч.: договор от 15.01.2009 № 570103 с ОАО «Ростелеком» с суммой расходов в 2014 году - 2591,52 рублей. </w:t>
      </w:r>
    </w:p>
    <w:p w:rsidR="00C71438" w:rsidRPr="00685868" w:rsidRDefault="00C71438" w:rsidP="00C71438">
      <w:pPr>
        <w:tabs>
          <w:tab w:val="left" w:pos="540"/>
        </w:tabs>
        <w:ind w:firstLine="540"/>
        <w:jc w:val="both"/>
        <w:rPr>
          <w:rFonts w:ascii="Times New Roman" w:hAnsi="Times New Roman" w:cs="Times New Roman"/>
          <w:sz w:val="28"/>
          <w:szCs w:val="28"/>
        </w:rPr>
      </w:pPr>
      <w:r w:rsidRPr="00685868">
        <w:rPr>
          <w:rFonts w:ascii="Times New Roman" w:hAnsi="Times New Roman" w:cs="Times New Roman"/>
          <w:sz w:val="28"/>
          <w:szCs w:val="28"/>
          <w:lang w:eastAsia="ru-RU"/>
        </w:rPr>
        <w:t>19. В нарушение Постановления Правительства Красноярского края от 17.06.2014 N 241-п "О мерах по реализации Закона Красноярского края от 05.12.2013 N 5-1881 "О краевом бюджете на 2014 год и плановый период 2015 - 2016 годов" при заключении договоров предусмотрена предоплата в размере 100% (</w:t>
      </w:r>
      <w:r w:rsidRPr="00685868">
        <w:rPr>
          <w:rFonts w:ascii="Times New Roman" w:hAnsi="Times New Roman" w:cs="Times New Roman"/>
          <w:sz w:val="28"/>
          <w:szCs w:val="28"/>
        </w:rPr>
        <w:t>договор поставки с ООО «Селена плюс» № 303 от 09.12.2013, оплата составила 9712,00 рублей, договор на выполнение подрядных работ с ИП Ведибеда А.Ю. № 65 от 30.01.2014, на сумму 29680,00 рублей).</w:t>
      </w:r>
    </w:p>
    <w:p w:rsidR="00C71438" w:rsidRPr="00685868" w:rsidRDefault="00C71438" w:rsidP="00C71438">
      <w:pPr>
        <w:tabs>
          <w:tab w:val="left" w:pos="540"/>
        </w:tabs>
        <w:spacing w:after="0"/>
        <w:ind w:firstLine="540"/>
        <w:jc w:val="both"/>
        <w:rPr>
          <w:rFonts w:ascii="Times New Roman" w:hAnsi="Times New Roman" w:cs="Times New Roman"/>
          <w:sz w:val="28"/>
          <w:szCs w:val="28"/>
        </w:rPr>
      </w:pPr>
      <w:r w:rsidRPr="00685868">
        <w:rPr>
          <w:rFonts w:ascii="Times New Roman" w:hAnsi="Times New Roman" w:cs="Times New Roman"/>
          <w:sz w:val="28"/>
          <w:szCs w:val="28"/>
        </w:rPr>
        <w:lastRenderedPageBreak/>
        <w:t>20. Учреждением заключены договоры поставки с указанием суммы,  без указания наименования, количества и цены товара или  без указания суммы и  без указания наименования, количества и цены товара:</w:t>
      </w:r>
    </w:p>
    <w:p w:rsidR="00C71438" w:rsidRPr="00685868" w:rsidRDefault="00C71438" w:rsidP="00C71438">
      <w:pPr>
        <w:tabs>
          <w:tab w:val="left" w:pos="540"/>
        </w:tabs>
        <w:spacing w:after="0"/>
        <w:ind w:firstLine="540"/>
        <w:jc w:val="both"/>
        <w:rPr>
          <w:rFonts w:ascii="Times New Roman" w:hAnsi="Times New Roman" w:cs="Times New Roman"/>
          <w:sz w:val="28"/>
          <w:szCs w:val="28"/>
        </w:rPr>
      </w:pPr>
      <w:r w:rsidRPr="00685868">
        <w:rPr>
          <w:rFonts w:ascii="Times New Roman" w:hAnsi="Times New Roman" w:cs="Times New Roman"/>
          <w:sz w:val="28"/>
          <w:szCs w:val="28"/>
        </w:rPr>
        <w:t>договор поставки с ООО «Селена плюс» № 303 от 09.12.2013, оплата составила 9712,00 рублей;</w:t>
      </w:r>
    </w:p>
    <w:p w:rsidR="00C71438" w:rsidRPr="00685868" w:rsidRDefault="00C71438" w:rsidP="00C71438">
      <w:pPr>
        <w:tabs>
          <w:tab w:val="left" w:pos="540"/>
        </w:tabs>
        <w:spacing w:after="0"/>
        <w:ind w:firstLine="540"/>
        <w:jc w:val="both"/>
        <w:rPr>
          <w:rFonts w:ascii="Times New Roman" w:hAnsi="Times New Roman" w:cs="Times New Roman"/>
          <w:sz w:val="28"/>
          <w:szCs w:val="28"/>
        </w:rPr>
      </w:pPr>
      <w:r w:rsidRPr="00685868">
        <w:rPr>
          <w:rFonts w:ascii="Times New Roman" w:hAnsi="Times New Roman" w:cs="Times New Roman"/>
          <w:sz w:val="28"/>
          <w:szCs w:val="28"/>
        </w:rPr>
        <w:t>контракт № 7 от 01.12.2014 с ИП Килькеева И.И. оплата составила 287,40 рублей;</w:t>
      </w:r>
    </w:p>
    <w:p w:rsidR="00C71438" w:rsidRPr="00685868" w:rsidRDefault="00C71438" w:rsidP="00C71438">
      <w:pPr>
        <w:tabs>
          <w:tab w:val="left" w:pos="540"/>
        </w:tabs>
        <w:spacing w:after="0"/>
        <w:ind w:firstLine="540"/>
        <w:jc w:val="both"/>
        <w:rPr>
          <w:rFonts w:ascii="Times New Roman" w:hAnsi="Times New Roman" w:cs="Times New Roman"/>
          <w:sz w:val="28"/>
          <w:szCs w:val="28"/>
        </w:rPr>
      </w:pPr>
      <w:r w:rsidRPr="00685868">
        <w:rPr>
          <w:rFonts w:ascii="Times New Roman" w:hAnsi="Times New Roman" w:cs="Times New Roman"/>
          <w:sz w:val="28"/>
          <w:szCs w:val="28"/>
        </w:rPr>
        <w:t>контракт № 80 от 08.12.2014 с ООО «Ачинская типография», на сумму 1000,00 рублей;</w:t>
      </w:r>
    </w:p>
    <w:p w:rsidR="00C71438" w:rsidRPr="00685868" w:rsidRDefault="00C71438" w:rsidP="00C71438">
      <w:pPr>
        <w:tabs>
          <w:tab w:val="left" w:pos="540"/>
        </w:tabs>
        <w:spacing w:after="0"/>
        <w:ind w:firstLine="540"/>
        <w:jc w:val="both"/>
        <w:rPr>
          <w:rFonts w:ascii="Times New Roman" w:hAnsi="Times New Roman" w:cs="Times New Roman"/>
          <w:sz w:val="28"/>
          <w:szCs w:val="28"/>
        </w:rPr>
      </w:pPr>
      <w:r w:rsidRPr="00685868">
        <w:rPr>
          <w:rFonts w:ascii="Times New Roman" w:hAnsi="Times New Roman" w:cs="Times New Roman"/>
          <w:sz w:val="28"/>
          <w:szCs w:val="28"/>
        </w:rPr>
        <w:t>договор купли-продажи товара № 197 от 01.10.2014 с ИП Медведев А.В. на сумму 12 600,00 рублей;</w:t>
      </w:r>
    </w:p>
    <w:p w:rsidR="00C71438" w:rsidRPr="00685868" w:rsidRDefault="00C71438" w:rsidP="00C71438">
      <w:pPr>
        <w:tabs>
          <w:tab w:val="left" w:pos="540"/>
        </w:tabs>
        <w:spacing w:after="0"/>
        <w:ind w:firstLine="540"/>
        <w:jc w:val="both"/>
        <w:rPr>
          <w:rFonts w:ascii="Times New Roman" w:hAnsi="Times New Roman" w:cs="Times New Roman"/>
          <w:sz w:val="28"/>
          <w:szCs w:val="28"/>
        </w:rPr>
      </w:pPr>
      <w:r w:rsidRPr="00685868">
        <w:rPr>
          <w:rFonts w:ascii="Times New Roman" w:hAnsi="Times New Roman" w:cs="Times New Roman"/>
          <w:sz w:val="28"/>
          <w:szCs w:val="28"/>
        </w:rPr>
        <w:t xml:space="preserve">договор купли-продажи товара № 250 от 04.12.2014 с ИП Медведев А.В. на сумму 1 623,00 рубля. </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21. В соответствии с дополнительным соглашением к договору № 372/2013 от 01.01.2014 с ООО «Набат» от 01.04.2014 на охрану и обслуживание охранно-пожарной сигнализации  с 01.04.2014 стоимость услуг составляет 3950,00 рублей в месяц. 21.04.2014 по счет-фактуре № 873 от 21.04.2014 приняты денежные обязательства за апрель 2014 года в сумме 5130,00 рублей. Платежным поручением № 200 от 04.06.2014 произведена оплата по счет-фактуре № 873 от 21.04.2014  в сумме 5130,00 рублей, т.е на 1180,00 рублей больше.</w:t>
      </w:r>
    </w:p>
    <w:p w:rsidR="00C71438" w:rsidRPr="00685868" w:rsidRDefault="00C71438" w:rsidP="00C71438">
      <w:pPr>
        <w:tabs>
          <w:tab w:val="left" w:pos="540"/>
        </w:tabs>
        <w:spacing w:after="0"/>
        <w:ind w:firstLine="540"/>
        <w:jc w:val="both"/>
        <w:rPr>
          <w:rFonts w:ascii="Times New Roman" w:hAnsi="Times New Roman" w:cs="Times New Roman"/>
          <w:sz w:val="28"/>
          <w:szCs w:val="28"/>
        </w:rPr>
      </w:pPr>
    </w:p>
    <w:p w:rsidR="00C71438" w:rsidRPr="00685868" w:rsidRDefault="00C71438" w:rsidP="00C71438">
      <w:pPr>
        <w:ind w:firstLine="540"/>
        <w:jc w:val="both"/>
        <w:rPr>
          <w:rFonts w:ascii="Times New Roman" w:hAnsi="Times New Roman" w:cs="Times New Roman"/>
          <w:sz w:val="28"/>
          <w:szCs w:val="28"/>
          <w:lang w:eastAsia="ru-RU"/>
        </w:rPr>
      </w:pPr>
      <w:r w:rsidRPr="00685868">
        <w:rPr>
          <w:rFonts w:ascii="Times New Roman" w:hAnsi="Times New Roman" w:cs="Times New Roman"/>
          <w:sz w:val="28"/>
          <w:szCs w:val="28"/>
        </w:rPr>
        <w:t xml:space="preserve">22. Для учета рабочего времени Учреждением используется Табель учета рабочего времени и расчета оплаты труда (форма Т-12). </w:t>
      </w:r>
      <w:hyperlink r:id="rId13" w:history="1">
        <w:r w:rsidRPr="00685868">
          <w:rPr>
            <w:rFonts w:ascii="Times New Roman" w:hAnsi="Times New Roman" w:cs="Times New Roman"/>
            <w:sz w:val="28"/>
            <w:szCs w:val="28"/>
            <w:lang w:eastAsia="ru-RU"/>
          </w:rPr>
          <w:t>Форма</w:t>
        </w:r>
      </w:hyperlink>
      <w:r w:rsidRPr="00685868">
        <w:rPr>
          <w:rFonts w:ascii="Times New Roman" w:hAnsi="Times New Roman" w:cs="Times New Roman"/>
          <w:sz w:val="28"/>
          <w:szCs w:val="28"/>
          <w:lang w:eastAsia="ru-RU"/>
        </w:rPr>
        <w:t xml:space="preserve"> Табеля учета рабочего времени и расчета заработной платы для бюджетных учреждений (0504421) установлена Приказом Минфина России от 15.12.2010 N 173н</w:t>
      </w:r>
      <w:r w:rsidRPr="00685868">
        <w:rPr>
          <w:rFonts w:ascii="Times New Roman" w:hAnsi="Times New Roman" w:cs="Times New Roman"/>
          <w:sz w:val="28"/>
          <w:szCs w:val="28"/>
          <w:lang w:eastAsia="ru-RU"/>
        </w:rPr>
        <w:b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C71438" w:rsidRPr="00685868" w:rsidRDefault="00C71438" w:rsidP="00C71438">
      <w:pPr>
        <w:spacing w:after="0"/>
        <w:ind w:firstLine="540"/>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 xml:space="preserve">23. В нарушение решения Боготольского городского Совета депутатов от 22.09.2011 № 7-135 «Об утверждении Положения о системах оплаты труда работников муниципальных бюджетных и казенных учреждений города Боготола» материальная помощь выплачена по непредусмотренным основаниям: приказ от 04.04.2014 № 2 художественному руководителю Закачура Т.А. в связи с прохождением курса лечения в оздоровительном центре «Тесь» в размере 3000,00 рублей. </w:t>
      </w:r>
    </w:p>
    <w:p w:rsidR="00C71438" w:rsidRPr="00685868" w:rsidRDefault="00C71438" w:rsidP="00C71438">
      <w:pPr>
        <w:spacing w:after="0"/>
        <w:ind w:firstLine="539"/>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 xml:space="preserve">24. В нарушение Постановления администрации города Боготола от 18.05.2012 № 0637-п «Об утверждении примерного положения об оплате труда работников муниципальных бюджетных и казенных учреждений культуры города Боготола» (далее- постановление от 18.05.2012 № 0637-п) распоряжениями </w:t>
      </w:r>
      <w:r w:rsidRPr="00685868">
        <w:rPr>
          <w:rFonts w:ascii="Times New Roman" w:hAnsi="Times New Roman" w:cs="Times New Roman"/>
          <w:sz w:val="28"/>
          <w:szCs w:val="28"/>
          <w:lang w:eastAsia="ru-RU"/>
        </w:rPr>
        <w:lastRenderedPageBreak/>
        <w:t>администрации города Боготола от 24.01.2014 № 26-рк, от 25.02.2014 № 55-рк, от 20.03.2014 № 76-рк, от 23.04.2014 № 112-рк, от 22.05.2014 № 140-рк,  от 19.06.2014 № 155-рк, от 17.07.2014 № 188-рк, от 24.09.2014 № 263-рк, от 20.10.2014 № 285-рк, от 27.11.2014 № 355-рк установлены выплаты стимулирующего характера директору Учреждения Коноваловой Оксане Викторовне соответственно 10%, 10%, 15%, 10%, 10%, 20%, 20%, 15%, 20%, 20%   от стимулирующего фонда. В соответствии с Постановлением от 18.05.2012 № 0637-п все выплаты устанавливаются от оклада (должностного оклада), ставки заработной платы. Также конкретного указания на то какая выплата стимулирующего характера (или несколько видов выплат стимулирующего характера) установлена приказ не содержит. Общая сумма выплат по данным распоряжениям в 2014 году составила 67 680,00 рублей.</w:t>
      </w:r>
    </w:p>
    <w:p w:rsidR="00C71438" w:rsidRPr="00685868" w:rsidRDefault="00C71438" w:rsidP="00C71438">
      <w:pPr>
        <w:spacing w:after="0"/>
        <w:ind w:firstLine="539"/>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 xml:space="preserve">25. В течение 2014 года работникам учреждения производились выплаты из средств от приносящей доход деятельности в общей сумме 72499,75 рублей без оснований. Распорядительных документов руководителя Учреждения об установлении работникам Учреждения каких-либо выплат из средств от приносящей доход деятельности нет. При этом начисления на выплаты по оплате труда производились из средств на выполнение муниципального задания. Общая сумма начислений составила 72499,75 х 30,2% = 21894,92 рубля. </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26. В нарушение Постановления администрации города Боготола от 29.11.2010 № 1769-п «О порядке определения видов и перечня особо ценного движимого имущества муниципального автономного или муниципального бюджетного учреждения города Боготола», Постановления администрации города Боготола от 20.09.2011 № 1246-п «Об утверждении перечня особо ценного движимого имущества, закрепленного за муниципальным бюджетным  учреждением культуры «Боготольский городской парк культуры и отдыха» на 01.01.2014 в бухгалтерском учете Учреждения не учтено особо ценное движимое имущество согласно Перечня на общую сумму 1 309 295,00 рублей.</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 xml:space="preserve">27. В нарушение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РФ от 16.12.2010 № 174н «Об утверждении плана счетов бухгалтерского учета бюджетных учреждений и инструкции по его применению» для целей перевода основных средств из иного движимого имущества учреждения в особо ценное движимое имущество учреждения основные средства общей стоимостью 1845977,10 рублей списаны с баланса, затем приняты к учету как безвозмездное поступление основных средств (прочее). </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rPr>
        <w:t xml:space="preserve">28. В нарушение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w:t>
      </w:r>
      <w:r w:rsidRPr="00685868">
        <w:rPr>
          <w:rFonts w:ascii="Times New Roman" w:hAnsi="Times New Roman" w:cs="Times New Roman"/>
          <w:sz w:val="28"/>
          <w:szCs w:val="28"/>
        </w:rPr>
        <w:lastRenderedPageBreak/>
        <w:t xml:space="preserve">учреждений и Инструкции по его применению", Приказа Минфина РФ от 16.12.2010 № 174н «Об утверждении плана счетов бухгалтерского учета бюджетных учреждений и инструкции по его применению»,  </w:t>
      </w:r>
      <w:r w:rsidRPr="00685868">
        <w:rPr>
          <w:rFonts w:ascii="Times New Roman" w:hAnsi="Times New Roman" w:cs="Times New Roman"/>
          <w:sz w:val="28"/>
          <w:szCs w:val="28"/>
          <w:lang w:eastAsia="ru-RU"/>
        </w:rPr>
        <w:t>Постановления Госстандарта РФ от 26 декабря 1994 г. N 359 «Об утверждении общероссийского классификатора основных фондов ОК 013-94» на счет 105.36 «Прочие материальные запасы приняты к учету приобретенные подотчетными лицами товары, относящиеся к объектам основных средств, в том числе:</w:t>
      </w:r>
    </w:p>
    <w:p w:rsidR="00C71438" w:rsidRPr="00685868" w:rsidRDefault="00C71438" w:rsidP="00C71438">
      <w:pPr>
        <w:autoSpaceDE w:val="0"/>
        <w:autoSpaceDN w:val="0"/>
        <w:adjustRightInd w:val="0"/>
        <w:spacing w:after="0" w:line="240" w:lineRule="auto"/>
        <w:jc w:val="both"/>
        <w:rPr>
          <w:rFonts w:ascii="Times New Roman" w:hAnsi="Times New Roman" w:cs="Times New Roman"/>
          <w:sz w:val="28"/>
          <w:szCs w:val="28"/>
        </w:rPr>
      </w:pPr>
      <w:r w:rsidRPr="00685868">
        <w:rPr>
          <w:rFonts w:ascii="Times New Roman" w:hAnsi="Times New Roman" w:cs="Times New Roman"/>
          <w:sz w:val="28"/>
          <w:szCs w:val="28"/>
        </w:rPr>
        <w:t>- часы настенные «Звезда» в количестве 2 штук в общей сумме 1020,00 рублей;</w:t>
      </w:r>
    </w:p>
    <w:p w:rsidR="00C71438" w:rsidRPr="00685868" w:rsidRDefault="00C71438" w:rsidP="00C71438">
      <w:pPr>
        <w:autoSpaceDE w:val="0"/>
        <w:autoSpaceDN w:val="0"/>
        <w:adjustRightInd w:val="0"/>
        <w:spacing w:after="0" w:line="240" w:lineRule="auto"/>
        <w:jc w:val="both"/>
        <w:rPr>
          <w:rFonts w:ascii="Times New Roman" w:hAnsi="Times New Roman" w:cs="Times New Roman"/>
          <w:sz w:val="28"/>
          <w:szCs w:val="28"/>
          <w:lang w:eastAsia="ru-RU"/>
        </w:rPr>
      </w:pPr>
      <w:r w:rsidRPr="00685868">
        <w:rPr>
          <w:rFonts w:ascii="Times New Roman" w:hAnsi="Times New Roman" w:cs="Times New Roman"/>
          <w:sz w:val="28"/>
          <w:szCs w:val="28"/>
        </w:rPr>
        <w:t>- огнетушители порошковые в количестве 2 штук на общую сумму 1100,00 рублей;</w:t>
      </w:r>
      <w:r w:rsidRPr="00685868">
        <w:rPr>
          <w:rFonts w:ascii="Times New Roman" w:hAnsi="Times New Roman" w:cs="Times New Roman"/>
          <w:sz w:val="28"/>
          <w:szCs w:val="28"/>
          <w:lang w:eastAsia="ru-RU"/>
        </w:rPr>
        <w:t xml:space="preserve"> </w:t>
      </w:r>
    </w:p>
    <w:p w:rsidR="00C71438" w:rsidRPr="00685868" w:rsidRDefault="00C71438" w:rsidP="00C71438">
      <w:pPr>
        <w:autoSpaceDE w:val="0"/>
        <w:autoSpaceDN w:val="0"/>
        <w:adjustRightInd w:val="0"/>
        <w:spacing w:after="0" w:line="240" w:lineRule="auto"/>
        <w:jc w:val="both"/>
        <w:rPr>
          <w:rFonts w:ascii="Times New Roman" w:hAnsi="Times New Roman" w:cs="Times New Roman"/>
          <w:sz w:val="28"/>
          <w:szCs w:val="28"/>
        </w:rPr>
      </w:pPr>
      <w:r w:rsidRPr="00685868">
        <w:rPr>
          <w:rFonts w:ascii="Times New Roman" w:hAnsi="Times New Roman" w:cs="Times New Roman"/>
          <w:sz w:val="28"/>
          <w:szCs w:val="28"/>
        </w:rPr>
        <w:t>- тележку садовую стоимостью 1900,00 рублей;</w:t>
      </w:r>
    </w:p>
    <w:p w:rsidR="00C71438" w:rsidRPr="00685868" w:rsidRDefault="00C71438" w:rsidP="00C71438">
      <w:pPr>
        <w:autoSpaceDE w:val="0"/>
        <w:autoSpaceDN w:val="0"/>
        <w:adjustRightInd w:val="0"/>
        <w:spacing w:after="0" w:line="240" w:lineRule="auto"/>
        <w:jc w:val="both"/>
        <w:rPr>
          <w:rFonts w:ascii="Times New Roman" w:hAnsi="Times New Roman" w:cs="Times New Roman"/>
          <w:sz w:val="28"/>
          <w:szCs w:val="28"/>
        </w:rPr>
      </w:pPr>
      <w:r w:rsidRPr="00685868">
        <w:rPr>
          <w:rFonts w:ascii="Times New Roman" w:hAnsi="Times New Roman" w:cs="Times New Roman"/>
          <w:sz w:val="28"/>
          <w:szCs w:val="28"/>
        </w:rPr>
        <w:t>- лопаты в количестве 6 штук на общую сумму 1416,00 рублей;</w:t>
      </w:r>
    </w:p>
    <w:p w:rsidR="00C71438" w:rsidRPr="00685868" w:rsidRDefault="00C71438" w:rsidP="00C71438">
      <w:pPr>
        <w:autoSpaceDE w:val="0"/>
        <w:autoSpaceDN w:val="0"/>
        <w:adjustRightInd w:val="0"/>
        <w:spacing w:after="0" w:line="240" w:lineRule="auto"/>
        <w:jc w:val="both"/>
        <w:rPr>
          <w:rFonts w:ascii="Times New Roman" w:hAnsi="Times New Roman" w:cs="Times New Roman"/>
          <w:sz w:val="28"/>
          <w:szCs w:val="28"/>
          <w:lang w:eastAsia="ru-RU"/>
        </w:rPr>
      </w:pPr>
      <w:r w:rsidRPr="00685868">
        <w:rPr>
          <w:rFonts w:ascii="Times New Roman" w:hAnsi="Times New Roman" w:cs="Times New Roman"/>
          <w:sz w:val="28"/>
          <w:szCs w:val="28"/>
        </w:rPr>
        <w:t>- огнетушитель стоимостью 400,00 рублей.</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29. на 01.01.2015  на счете 10126 «Производственный и хозяйственный инвентарь – особо ценное движимое имущество учреждения» учтено имущество, не относящееся к производственному и хозяйственному инвентарю на сумму 228136,00 рубля, в том числе:</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танцплощадка 1 шт., стоимостью 228136,00 рублей;</w:t>
      </w:r>
    </w:p>
    <w:p w:rsidR="00C71438" w:rsidRPr="00685868" w:rsidRDefault="00C71438" w:rsidP="00C71438">
      <w:pPr>
        <w:autoSpaceDE w:val="0"/>
        <w:autoSpaceDN w:val="0"/>
        <w:adjustRightInd w:val="0"/>
        <w:spacing w:after="0" w:line="240" w:lineRule="auto"/>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данное имущество следует учитывать на счете 10113 «Сооружения – недвижимое имущество учреждения».</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30.  на 01.01.2015  на счете 10134 «Машины и оборудование – иное движимое имущество учреждения» учтено имущество, не относящееся к машинам и оборудованию на сумму 41200,00 рублей, в том числе:</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баннер 5 шт., общей стоимостью 25000,00 рублей;</w:t>
      </w:r>
    </w:p>
    <w:p w:rsidR="00C71438" w:rsidRPr="00685868" w:rsidRDefault="00C71438" w:rsidP="00C7143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стенд 2 шт., общей стоимостью 11600,00 рублей;</w:t>
      </w:r>
    </w:p>
    <w:p w:rsidR="00C71438" w:rsidRPr="00685868" w:rsidRDefault="00C71438" w:rsidP="00C71438">
      <w:pPr>
        <w:autoSpaceDE w:val="0"/>
        <w:autoSpaceDN w:val="0"/>
        <w:adjustRightInd w:val="0"/>
        <w:spacing w:after="0" w:line="240" w:lineRule="auto"/>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 xml:space="preserve">       фигура деда мороза 1 шт., стоимостью 4600,00 рублей;</w:t>
      </w:r>
    </w:p>
    <w:p w:rsidR="00C71438" w:rsidRPr="00685868" w:rsidRDefault="00C71438" w:rsidP="00C71438">
      <w:pPr>
        <w:autoSpaceDE w:val="0"/>
        <w:autoSpaceDN w:val="0"/>
        <w:adjustRightInd w:val="0"/>
        <w:spacing w:after="0" w:line="240" w:lineRule="auto"/>
        <w:jc w:val="both"/>
        <w:rPr>
          <w:rFonts w:ascii="Times New Roman" w:hAnsi="Times New Roman" w:cs="Times New Roman"/>
          <w:sz w:val="28"/>
          <w:szCs w:val="28"/>
          <w:lang w:eastAsia="ru-RU"/>
        </w:rPr>
      </w:pPr>
      <w:r w:rsidRPr="00685868">
        <w:rPr>
          <w:rFonts w:ascii="Times New Roman" w:hAnsi="Times New Roman" w:cs="Times New Roman"/>
          <w:sz w:val="28"/>
          <w:szCs w:val="28"/>
          <w:lang w:eastAsia="ru-RU"/>
        </w:rPr>
        <w:t>данное имущество следует учитывать на счете 10134 «Производственный и хозяйственный инвентарь – иное движимое имущество учреждения».</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31.  на 01.01.2015 на счете 10124 «Машины и оборудование – особо ценное движимое имущество учреждения» учтено имущество, не относящееся к машинам и оборудованию на общую сумму 264884,70 рубля, в том числе:</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аттракцион «мобильная горка односкатная» 1 шт. стоимостью 158000,00 рублей;</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надувной батут «Алладин» 1 шт. стоимостью 99000,00 рублей;</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экран 1 шт. стоимостью 7884,70 рублей.</w:t>
      </w:r>
    </w:p>
    <w:p w:rsidR="00C71438" w:rsidRPr="00685868" w:rsidRDefault="00C71438" w:rsidP="00C71438">
      <w:pPr>
        <w:pStyle w:val="a4"/>
        <w:spacing w:after="0" w:line="240" w:lineRule="auto"/>
        <w:jc w:val="both"/>
        <w:rPr>
          <w:rFonts w:ascii="Times New Roman" w:hAnsi="Times New Roman" w:cs="Times New Roman"/>
          <w:sz w:val="28"/>
          <w:szCs w:val="28"/>
        </w:rPr>
      </w:pPr>
      <w:r w:rsidRPr="00685868">
        <w:rPr>
          <w:rFonts w:ascii="Times New Roman" w:hAnsi="Times New Roman" w:cs="Times New Roman"/>
          <w:sz w:val="28"/>
          <w:szCs w:val="28"/>
        </w:rPr>
        <w:t>данное имущество следует учитывать на счете 10126 «Производственный и хозяйственный инвентарь – особо ценное движимое имущество учреждения».</w:t>
      </w:r>
    </w:p>
    <w:p w:rsidR="00C71438" w:rsidRPr="00685868" w:rsidRDefault="00C71438" w:rsidP="00C71438">
      <w:pPr>
        <w:pStyle w:val="a4"/>
        <w:spacing w:after="0" w:line="240" w:lineRule="auto"/>
        <w:ind w:firstLine="567"/>
        <w:jc w:val="both"/>
        <w:rPr>
          <w:rFonts w:ascii="Times New Roman" w:hAnsi="Times New Roman" w:cs="Times New Roman"/>
          <w:sz w:val="28"/>
          <w:szCs w:val="28"/>
        </w:rPr>
      </w:pPr>
      <w:r w:rsidRPr="00685868">
        <w:rPr>
          <w:rFonts w:ascii="Times New Roman" w:hAnsi="Times New Roman" w:cs="Times New Roman"/>
          <w:sz w:val="28"/>
          <w:szCs w:val="28"/>
        </w:rPr>
        <w:t>32. на 01.01.2015 на счете 10100 «Основные средства» учтено имущество, стоимостью до 3000,00 рублей на общую сумму 54285,00 рублей, в том числе:</w:t>
      </w:r>
    </w:p>
    <w:p w:rsidR="00C71438" w:rsidRPr="00685868" w:rsidRDefault="00C71438" w:rsidP="00C71438">
      <w:pPr>
        <w:pStyle w:val="a4"/>
        <w:spacing w:after="0" w:line="240" w:lineRule="auto"/>
        <w:ind w:firstLine="567"/>
        <w:jc w:val="both"/>
        <w:rPr>
          <w:rFonts w:ascii="Times New Roman" w:hAnsi="Times New Roman" w:cs="Times New Roman"/>
          <w:sz w:val="28"/>
          <w:szCs w:val="28"/>
        </w:rPr>
      </w:pPr>
      <w:r w:rsidRPr="00685868">
        <w:rPr>
          <w:rFonts w:ascii="Times New Roman" w:hAnsi="Times New Roman" w:cs="Times New Roman"/>
          <w:sz w:val="28"/>
          <w:szCs w:val="28"/>
        </w:rPr>
        <w:t xml:space="preserve">конденсаторный микрофон </w:t>
      </w:r>
      <w:r w:rsidRPr="00685868">
        <w:rPr>
          <w:rFonts w:ascii="Times New Roman" w:hAnsi="Times New Roman" w:cs="Times New Roman"/>
          <w:sz w:val="28"/>
          <w:szCs w:val="28"/>
          <w:lang w:val="en-US"/>
        </w:rPr>
        <w:t>EG</w:t>
      </w:r>
      <w:r w:rsidRPr="00685868">
        <w:rPr>
          <w:rFonts w:ascii="Times New Roman" w:hAnsi="Times New Roman" w:cs="Times New Roman"/>
          <w:sz w:val="28"/>
          <w:szCs w:val="28"/>
        </w:rPr>
        <w:t>002 1 шт., стоимостью 2625,00 рублей;</w:t>
      </w:r>
    </w:p>
    <w:p w:rsidR="00C71438" w:rsidRPr="00685868" w:rsidRDefault="00C71438" w:rsidP="00C71438">
      <w:pPr>
        <w:pStyle w:val="a4"/>
        <w:spacing w:after="0" w:line="240" w:lineRule="auto"/>
        <w:ind w:firstLine="567"/>
        <w:jc w:val="both"/>
        <w:rPr>
          <w:rFonts w:ascii="Times New Roman" w:hAnsi="Times New Roman" w:cs="Times New Roman"/>
          <w:sz w:val="28"/>
          <w:szCs w:val="28"/>
        </w:rPr>
      </w:pPr>
      <w:r w:rsidRPr="00685868">
        <w:rPr>
          <w:rFonts w:ascii="Times New Roman" w:hAnsi="Times New Roman" w:cs="Times New Roman"/>
          <w:sz w:val="28"/>
          <w:szCs w:val="28"/>
        </w:rPr>
        <w:t>счетчик ПР-4 1 шт., стоимостью 660,00 рублей;</w:t>
      </w:r>
    </w:p>
    <w:p w:rsidR="00C71438" w:rsidRPr="00685868" w:rsidRDefault="00C71438" w:rsidP="00C71438">
      <w:pPr>
        <w:pStyle w:val="a4"/>
        <w:spacing w:after="0" w:line="240" w:lineRule="auto"/>
        <w:ind w:firstLine="567"/>
        <w:jc w:val="both"/>
        <w:rPr>
          <w:rFonts w:ascii="Times New Roman" w:hAnsi="Times New Roman" w:cs="Times New Roman"/>
          <w:sz w:val="28"/>
          <w:szCs w:val="28"/>
        </w:rPr>
      </w:pPr>
      <w:r w:rsidRPr="00685868">
        <w:rPr>
          <w:rFonts w:ascii="Times New Roman" w:hAnsi="Times New Roman" w:cs="Times New Roman"/>
          <w:sz w:val="28"/>
          <w:szCs w:val="28"/>
        </w:rPr>
        <w:t xml:space="preserve">коньки хок. </w:t>
      </w:r>
      <w:r w:rsidRPr="00685868">
        <w:rPr>
          <w:rFonts w:ascii="Times New Roman" w:hAnsi="Times New Roman" w:cs="Times New Roman"/>
          <w:sz w:val="28"/>
          <w:szCs w:val="28"/>
          <w:lang w:val="en-US"/>
        </w:rPr>
        <w:t>Leader</w:t>
      </w:r>
      <w:r w:rsidRPr="00685868">
        <w:rPr>
          <w:rFonts w:ascii="Times New Roman" w:hAnsi="Times New Roman" w:cs="Times New Roman"/>
          <w:sz w:val="28"/>
          <w:szCs w:val="28"/>
        </w:rPr>
        <w:t xml:space="preserve"> 20 шт., общей стоимостью 26000,00 рублей;</w:t>
      </w:r>
    </w:p>
    <w:p w:rsidR="00C71438" w:rsidRPr="00685868" w:rsidRDefault="00C71438" w:rsidP="00C71438">
      <w:pPr>
        <w:pStyle w:val="a4"/>
        <w:spacing w:after="0" w:line="240" w:lineRule="auto"/>
        <w:ind w:firstLine="567"/>
        <w:jc w:val="both"/>
        <w:rPr>
          <w:rFonts w:ascii="Times New Roman" w:hAnsi="Times New Roman" w:cs="Times New Roman"/>
          <w:sz w:val="28"/>
          <w:szCs w:val="28"/>
        </w:rPr>
      </w:pPr>
      <w:r w:rsidRPr="00685868">
        <w:rPr>
          <w:rFonts w:ascii="Times New Roman" w:hAnsi="Times New Roman" w:cs="Times New Roman"/>
          <w:sz w:val="28"/>
          <w:szCs w:val="28"/>
        </w:rPr>
        <w:t>коньки ледовые 2500= 10 шт., общей стоимостью 25000,00 рублей.</w:t>
      </w: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r w:rsidRPr="00685868">
        <w:rPr>
          <w:rFonts w:ascii="Times New Roman" w:hAnsi="Times New Roman" w:cs="Times New Roman"/>
          <w:sz w:val="28"/>
          <w:szCs w:val="28"/>
        </w:rPr>
        <w:t xml:space="preserve">33. В нарушение Приказа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w:t>
      </w:r>
      <w:r w:rsidRPr="00685868">
        <w:rPr>
          <w:rFonts w:ascii="Times New Roman" w:hAnsi="Times New Roman" w:cs="Times New Roman"/>
          <w:sz w:val="28"/>
          <w:szCs w:val="28"/>
        </w:rPr>
        <w:lastRenderedPageBreak/>
        <w:t>фондами, государственных академий наук, государственных (муниципальных) учреждений и инструкции по его применению» основные средства, указанные в п. 5.6 абз. 3 настоящего Акта списаны с бухгалтерского учета Актами о списании материальных запасов. Соответственно на забалансовом счете 21 «Основные средства стоимостью до 3000 рублей включительно в эксплуатации» указанные основные средства не учтены.</w:t>
      </w:r>
    </w:p>
    <w:p w:rsidR="00C71438" w:rsidRPr="00685868" w:rsidRDefault="00C71438" w:rsidP="00C71438">
      <w:pPr>
        <w:pStyle w:val="a4"/>
        <w:spacing w:after="0" w:line="240" w:lineRule="auto"/>
        <w:ind w:firstLine="540"/>
        <w:jc w:val="both"/>
        <w:rPr>
          <w:rFonts w:ascii="Times New Roman" w:hAnsi="Times New Roman" w:cs="Times New Roman"/>
          <w:color w:val="FF0000"/>
          <w:sz w:val="28"/>
          <w:szCs w:val="28"/>
        </w:rPr>
      </w:pPr>
    </w:p>
    <w:p w:rsidR="00C71438" w:rsidRPr="00685868" w:rsidRDefault="00C71438" w:rsidP="00C71438">
      <w:pPr>
        <w:pStyle w:val="a4"/>
        <w:spacing w:after="0" w:line="240" w:lineRule="auto"/>
        <w:ind w:firstLine="540"/>
        <w:jc w:val="both"/>
        <w:rPr>
          <w:rFonts w:ascii="Times New Roman" w:hAnsi="Times New Roman" w:cs="Times New Roman"/>
          <w:sz w:val="28"/>
          <w:szCs w:val="28"/>
        </w:rPr>
      </w:pPr>
    </w:p>
    <w:p w:rsidR="00C71438" w:rsidRPr="00685868" w:rsidRDefault="00C71438" w:rsidP="00C7143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85868">
        <w:rPr>
          <w:rFonts w:ascii="Times New Roman" w:hAnsi="Times New Roman" w:cs="Times New Roman"/>
          <w:sz w:val="28"/>
          <w:szCs w:val="28"/>
        </w:rPr>
        <w:t xml:space="preserve">34.        В нарушение Приказа Минфина России от 25.03.2011 N 33н "Об утверждении Инструкции </w:t>
      </w:r>
      <w:r w:rsidRPr="00685868">
        <w:rPr>
          <w:rFonts w:ascii="Times New Roman" w:hAnsi="Times New Roman" w:cs="Times New Roman"/>
          <w:sz w:val="28"/>
          <w:szCs w:val="28"/>
          <w:lang w:eastAsia="ru-RU"/>
        </w:rPr>
        <w:t>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sidRPr="00685868">
        <w:rPr>
          <w:rFonts w:ascii="Times New Roman" w:hAnsi="Times New Roman" w:cs="Times New Roman"/>
          <w:sz w:val="28"/>
          <w:szCs w:val="28"/>
        </w:rPr>
        <w:t>" имеются искажения отчетных данных:</w:t>
      </w:r>
    </w:p>
    <w:p w:rsidR="00C71438" w:rsidRPr="00685868" w:rsidRDefault="00C71438" w:rsidP="00C71438">
      <w:pPr>
        <w:pStyle w:val="ConsPlusNormal"/>
        <w:rPr>
          <w:rFonts w:ascii="Times New Roman" w:hAnsi="Times New Roman" w:cs="Times New Roman"/>
          <w:sz w:val="28"/>
          <w:szCs w:val="28"/>
        </w:rPr>
      </w:pPr>
      <w:r w:rsidRPr="00685868">
        <w:rPr>
          <w:rFonts w:ascii="Times New Roman" w:hAnsi="Times New Roman" w:cs="Times New Roman"/>
          <w:sz w:val="28"/>
          <w:szCs w:val="28"/>
        </w:rPr>
        <w:t>строка 012 графы 4, 6 уменьшены на сумму 1 309 295,00 что составляет 100,0% от наличия особо ценного движимого имущества на начало года;</w:t>
      </w:r>
    </w:p>
    <w:p w:rsidR="00C71438" w:rsidRPr="00685868" w:rsidRDefault="00C71438" w:rsidP="00C71438">
      <w:pPr>
        <w:pStyle w:val="ConsPlusNormal"/>
        <w:rPr>
          <w:rFonts w:ascii="Times New Roman" w:hAnsi="Times New Roman" w:cs="Times New Roman"/>
          <w:sz w:val="28"/>
          <w:szCs w:val="28"/>
        </w:rPr>
      </w:pPr>
      <w:r w:rsidRPr="00685868">
        <w:rPr>
          <w:rFonts w:ascii="Times New Roman" w:hAnsi="Times New Roman" w:cs="Times New Roman"/>
          <w:sz w:val="28"/>
          <w:szCs w:val="28"/>
        </w:rPr>
        <w:t>строка 013 графы 4, 6 увеличены на сумму 1 309 295,00, что составляет 148,5% от наличия иного движимого имущества на начало года;</w:t>
      </w:r>
    </w:p>
    <w:p w:rsidR="00C71438" w:rsidRPr="00685868" w:rsidRDefault="00C71438" w:rsidP="00C71438">
      <w:pPr>
        <w:pStyle w:val="ConsPlusNormal"/>
        <w:rPr>
          <w:rFonts w:ascii="Times New Roman" w:hAnsi="Times New Roman" w:cs="Times New Roman"/>
          <w:sz w:val="28"/>
          <w:szCs w:val="28"/>
        </w:rPr>
      </w:pPr>
      <w:r w:rsidRPr="00685868">
        <w:rPr>
          <w:rFonts w:ascii="Times New Roman" w:hAnsi="Times New Roman" w:cs="Times New Roman"/>
          <w:sz w:val="28"/>
          <w:szCs w:val="28"/>
        </w:rPr>
        <w:t>строка 490 графы 8, 10 увеличены на сумму 1180,00 что составляет 17,1% от наличия кредиторской задолженности по расчетам на конец года.</w:t>
      </w:r>
    </w:p>
    <w:p w:rsidR="00C71438" w:rsidRPr="00685868" w:rsidRDefault="00C71438" w:rsidP="00C71438">
      <w:pPr>
        <w:pStyle w:val="ConsPlusNormal"/>
        <w:ind w:firstLine="567"/>
        <w:rPr>
          <w:rFonts w:ascii="Times New Roman" w:hAnsi="Times New Roman" w:cs="Times New Roman"/>
          <w:sz w:val="28"/>
          <w:szCs w:val="28"/>
        </w:rPr>
      </w:pPr>
      <w:r w:rsidRPr="00685868">
        <w:rPr>
          <w:rFonts w:ascii="Times New Roman" w:hAnsi="Times New Roman" w:cs="Times New Roman"/>
          <w:sz w:val="28"/>
          <w:szCs w:val="28"/>
        </w:rPr>
        <w:t>Соответственно имеют место искажения показателей следующих форм:</w:t>
      </w:r>
    </w:p>
    <w:p w:rsidR="00C71438" w:rsidRPr="00685868" w:rsidRDefault="00C71438" w:rsidP="00C71438">
      <w:pPr>
        <w:pStyle w:val="ConsPlusNormal"/>
        <w:ind w:firstLine="567"/>
        <w:rPr>
          <w:rFonts w:ascii="Times New Roman" w:hAnsi="Times New Roman" w:cs="Times New Roman"/>
          <w:sz w:val="28"/>
          <w:szCs w:val="28"/>
        </w:rPr>
      </w:pPr>
      <w:r w:rsidRPr="00685868">
        <w:rPr>
          <w:rFonts w:ascii="Times New Roman" w:hAnsi="Times New Roman" w:cs="Times New Roman"/>
          <w:sz w:val="28"/>
          <w:szCs w:val="28"/>
        </w:rPr>
        <w:t>форма 0503710 «Справка по заключению счетов бюджетного учета отчетного финансового года»;</w:t>
      </w:r>
    </w:p>
    <w:p w:rsidR="00C71438" w:rsidRPr="00685868" w:rsidRDefault="00C71438" w:rsidP="00C71438">
      <w:pPr>
        <w:pStyle w:val="ConsPlusNormal"/>
        <w:ind w:firstLine="567"/>
        <w:rPr>
          <w:rFonts w:ascii="Times New Roman" w:hAnsi="Times New Roman" w:cs="Times New Roman"/>
          <w:sz w:val="28"/>
          <w:szCs w:val="28"/>
        </w:rPr>
      </w:pPr>
      <w:r w:rsidRPr="00685868">
        <w:rPr>
          <w:rFonts w:ascii="Times New Roman" w:hAnsi="Times New Roman" w:cs="Times New Roman"/>
          <w:sz w:val="28"/>
          <w:szCs w:val="28"/>
        </w:rPr>
        <w:t>форма 0503721 «Отчет о финансовых результатах деятельности учреждения»;</w:t>
      </w:r>
    </w:p>
    <w:p w:rsidR="00C71438" w:rsidRPr="00685868" w:rsidRDefault="00C71438" w:rsidP="00C71438">
      <w:pPr>
        <w:pStyle w:val="ConsPlusNormal"/>
        <w:ind w:firstLine="567"/>
        <w:rPr>
          <w:rFonts w:ascii="Times New Roman" w:hAnsi="Times New Roman" w:cs="Times New Roman"/>
          <w:sz w:val="28"/>
          <w:szCs w:val="28"/>
        </w:rPr>
      </w:pPr>
      <w:r w:rsidRPr="00685868">
        <w:rPr>
          <w:rFonts w:ascii="Times New Roman" w:hAnsi="Times New Roman" w:cs="Times New Roman"/>
          <w:sz w:val="28"/>
          <w:szCs w:val="28"/>
        </w:rPr>
        <w:t>форма 0503738 «Отчет об обязательствах учреждения»;</w:t>
      </w:r>
    </w:p>
    <w:p w:rsidR="00C71438" w:rsidRPr="00685868" w:rsidRDefault="00C71438" w:rsidP="00C7143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85868">
        <w:rPr>
          <w:rFonts w:ascii="Times New Roman" w:hAnsi="Times New Roman" w:cs="Times New Roman"/>
          <w:sz w:val="28"/>
          <w:szCs w:val="28"/>
        </w:rPr>
        <w:t xml:space="preserve">форма 0503768 «Сведения о движении нефинансовых активов»; </w:t>
      </w:r>
    </w:p>
    <w:p w:rsidR="00C71438" w:rsidRPr="00685868" w:rsidRDefault="00C71438" w:rsidP="00C71438">
      <w:pPr>
        <w:ind w:firstLine="567"/>
        <w:jc w:val="both"/>
        <w:rPr>
          <w:rFonts w:ascii="Times New Roman" w:hAnsi="Times New Roman" w:cs="Times New Roman"/>
          <w:sz w:val="28"/>
          <w:szCs w:val="28"/>
        </w:rPr>
      </w:pPr>
      <w:r w:rsidRPr="00685868">
        <w:rPr>
          <w:rFonts w:ascii="Times New Roman" w:hAnsi="Times New Roman" w:cs="Times New Roman"/>
          <w:sz w:val="28"/>
          <w:szCs w:val="28"/>
        </w:rPr>
        <w:t>форма 0503769 «Сведения по дебиторской и кредиторской задолженности учреждения».</w:t>
      </w:r>
    </w:p>
    <w:p w:rsidR="00C71438" w:rsidRPr="00685868" w:rsidRDefault="00C71438" w:rsidP="00C7143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85868">
        <w:rPr>
          <w:rFonts w:ascii="Times New Roman" w:hAnsi="Times New Roman" w:cs="Times New Roman"/>
          <w:sz w:val="28"/>
          <w:szCs w:val="28"/>
        </w:rPr>
        <w:t xml:space="preserve">По результатам проверки </w:t>
      </w:r>
      <w:r w:rsidRPr="00685868">
        <w:rPr>
          <w:rFonts w:ascii="Times New Roman" w:hAnsi="Times New Roman" w:cs="Times New Roman"/>
          <w:sz w:val="28"/>
          <w:szCs w:val="28"/>
          <w:lang w:eastAsia="ru-RU"/>
        </w:rPr>
        <w:t>финансово-хозяйственной деятельности Муниципального бюджетного учреждения культуры «Боготольский городской парк культуры и отдыха»</w:t>
      </w:r>
      <w:r w:rsidRPr="00685868">
        <w:rPr>
          <w:rFonts w:ascii="Times New Roman" w:hAnsi="Times New Roman" w:cs="Times New Roman"/>
          <w:sz w:val="28"/>
          <w:szCs w:val="28"/>
        </w:rPr>
        <w:t xml:space="preserve"> общая сумма нарушений составила 4 070 </w:t>
      </w:r>
      <w:r>
        <w:rPr>
          <w:rFonts w:ascii="Times New Roman" w:hAnsi="Times New Roman" w:cs="Times New Roman"/>
          <w:sz w:val="28"/>
          <w:szCs w:val="28"/>
        </w:rPr>
        <w:t>7</w:t>
      </w:r>
      <w:r w:rsidRPr="00685868">
        <w:rPr>
          <w:rFonts w:ascii="Times New Roman" w:hAnsi="Times New Roman" w:cs="Times New Roman"/>
          <w:sz w:val="28"/>
          <w:szCs w:val="28"/>
        </w:rPr>
        <w:t xml:space="preserve">12,43 рублей, в том числе сумма нецелевого использования средств бюджета – 26 074,92 рубля (выплата </w:t>
      </w:r>
      <w:r w:rsidRPr="00685868">
        <w:rPr>
          <w:rFonts w:ascii="Times New Roman" w:hAnsi="Times New Roman" w:cs="Times New Roman"/>
          <w:sz w:val="28"/>
          <w:szCs w:val="28"/>
          <w:lang w:eastAsia="ru-RU"/>
        </w:rPr>
        <w:t>материальной помощи по непредусмотренным основаниям – 3 000,00 рублей, необоснованно приняты денежные обязательства и произведена оплата ООО «Набат» - 1180,00 рублей, из средств на выполнение муниципального задания произведены начисления на выплаты по оплате труда, начисленные из средств по приносящей доход деятельности – 21894,92 рубля).</w:t>
      </w: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030BF5" w:rsidRDefault="00030BF5" w:rsidP="00616405">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Ведущий специалист </w:t>
      </w:r>
      <w:r w:rsidR="009D604B" w:rsidRPr="005156D6">
        <w:rPr>
          <w:rFonts w:ascii="Times New Roman" w:hAnsi="Times New Roman" w:cs="Times New Roman"/>
          <w:sz w:val="28"/>
          <w:szCs w:val="28"/>
          <w:lang w:eastAsia="ru-RU"/>
        </w:rPr>
        <w:t>отдела</w:t>
      </w:r>
      <w:r w:rsidR="009D604B">
        <w:rPr>
          <w:rFonts w:ascii="Times New Roman" w:hAnsi="Times New Roman" w:cs="Times New Roman"/>
          <w:sz w:val="28"/>
          <w:szCs w:val="28"/>
          <w:lang w:eastAsia="ru-RU"/>
        </w:rPr>
        <w:t xml:space="preserve"> </w:t>
      </w:r>
      <w:r w:rsidR="009D604B" w:rsidRPr="005156D6">
        <w:rPr>
          <w:rFonts w:ascii="Times New Roman" w:hAnsi="Times New Roman" w:cs="Times New Roman"/>
          <w:sz w:val="28"/>
          <w:szCs w:val="28"/>
          <w:lang w:eastAsia="ru-RU"/>
        </w:rPr>
        <w:t>по учету</w:t>
      </w:r>
    </w:p>
    <w:p w:rsidR="009D604B" w:rsidRDefault="009D604B" w:rsidP="00616405">
      <w:pPr>
        <w:tabs>
          <w:tab w:val="left" w:pos="851"/>
        </w:tabs>
        <w:spacing w:after="0"/>
        <w:ind w:firstLine="567"/>
        <w:jc w:val="both"/>
        <w:rPr>
          <w:rFonts w:ascii="Times New Roman" w:hAnsi="Times New Roman" w:cs="Times New Roman"/>
          <w:sz w:val="28"/>
          <w:szCs w:val="28"/>
          <w:lang w:eastAsia="ru-RU"/>
        </w:rPr>
      </w:pPr>
      <w:r w:rsidRPr="005156D6">
        <w:rPr>
          <w:rFonts w:ascii="Times New Roman" w:hAnsi="Times New Roman" w:cs="Times New Roman"/>
          <w:sz w:val="28"/>
          <w:szCs w:val="28"/>
          <w:lang w:eastAsia="ru-RU"/>
        </w:rPr>
        <w:t>и отчетности</w:t>
      </w:r>
      <w:r>
        <w:rPr>
          <w:rFonts w:ascii="Times New Roman" w:hAnsi="Times New Roman" w:cs="Times New Roman"/>
          <w:sz w:val="28"/>
          <w:szCs w:val="28"/>
          <w:lang w:eastAsia="ru-RU"/>
        </w:rPr>
        <w:t xml:space="preserve"> финансового управления</w:t>
      </w:r>
    </w:p>
    <w:p w:rsidR="00030BF5" w:rsidRDefault="00030BF5" w:rsidP="00616405">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администрации города Боготола                                               О.А.Левковская</w:t>
      </w:r>
    </w:p>
    <w:p w:rsidR="00030BF5" w:rsidRDefault="00030BF5" w:rsidP="00616405">
      <w:pPr>
        <w:tabs>
          <w:tab w:val="left" w:pos="851"/>
        </w:tabs>
        <w:spacing w:after="0"/>
        <w:ind w:firstLine="567"/>
        <w:jc w:val="both"/>
        <w:rPr>
          <w:rFonts w:ascii="Times New Roman" w:hAnsi="Times New Roman" w:cs="Times New Roman"/>
          <w:sz w:val="28"/>
          <w:szCs w:val="28"/>
          <w:lang w:eastAsia="ru-RU"/>
        </w:rPr>
      </w:pPr>
    </w:p>
    <w:p w:rsidR="00030BF5" w:rsidRDefault="00030BF5" w:rsidP="00616405">
      <w:pPr>
        <w:tabs>
          <w:tab w:val="left" w:pos="851"/>
        </w:tabs>
        <w:spacing w:after="0"/>
        <w:ind w:firstLine="567"/>
        <w:jc w:val="both"/>
        <w:rPr>
          <w:rFonts w:ascii="Times New Roman" w:hAnsi="Times New Roman" w:cs="Times New Roman"/>
          <w:sz w:val="28"/>
          <w:szCs w:val="28"/>
          <w:lang w:eastAsia="ru-RU"/>
        </w:rPr>
      </w:pPr>
    </w:p>
    <w:p w:rsidR="00030BF5" w:rsidRDefault="00030BF5" w:rsidP="008063D8">
      <w:pPr>
        <w:tabs>
          <w:tab w:val="left" w:pos="851"/>
        </w:tabs>
        <w:spacing w:after="0"/>
        <w:jc w:val="both"/>
        <w:rPr>
          <w:rFonts w:ascii="Times New Roman" w:hAnsi="Times New Roman" w:cs="Times New Roman"/>
          <w:sz w:val="28"/>
          <w:szCs w:val="28"/>
          <w:lang w:eastAsia="ru-RU"/>
        </w:rPr>
      </w:pPr>
    </w:p>
    <w:sectPr w:rsidR="00030BF5" w:rsidSect="00F50290">
      <w:footerReference w:type="default" r:id="rId14"/>
      <w:pgSz w:w="11906" w:h="16838"/>
      <w:pgMar w:top="250" w:right="567" w:bottom="567" w:left="1440" w:header="0" w:footer="0"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66D" w:rsidRDefault="00E4166D" w:rsidP="00F50290">
      <w:pPr>
        <w:spacing w:after="0" w:line="240" w:lineRule="auto"/>
      </w:pPr>
      <w:r>
        <w:separator/>
      </w:r>
    </w:p>
  </w:endnote>
  <w:endnote w:type="continuationSeparator" w:id="0">
    <w:p w:rsidR="00E4166D" w:rsidRDefault="00E4166D" w:rsidP="00F50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E5" w:rsidRDefault="00B336E2">
    <w:pPr>
      <w:pStyle w:val="ac"/>
      <w:jc w:val="right"/>
    </w:pPr>
    <w:fldSimple w:instr=" PAGE   \* MERGEFORMAT ">
      <w:r w:rsidR="00060EB7">
        <w:rPr>
          <w:noProof/>
        </w:rPr>
        <w:t>1</w:t>
      </w:r>
    </w:fldSimple>
  </w:p>
  <w:p w:rsidR="00ED1EE5" w:rsidRDefault="00ED1EE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66D" w:rsidRDefault="00E4166D" w:rsidP="00F50290">
      <w:pPr>
        <w:spacing w:after="0" w:line="240" w:lineRule="auto"/>
      </w:pPr>
      <w:r>
        <w:separator/>
      </w:r>
    </w:p>
  </w:footnote>
  <w:footnote w:type="continuationSeparator" w:id="0">
    <w:p w:rsidR="00E4166D" w:rsidRDefault="00E4166D" w:rsidP="00F50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BEF"/>
    <w:multiLevelType w:val="hybridMultilevel"/>
    <w:tmpl w:val="AB3A5B8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hdrShapeDefaults>
    <o:shapedefaults v:ext="edit" spidmax="4096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7B9"/>
    <w:rsid w:val="00000977"/>
    <w:rsid w:val="00005124"/>
    <w:rsid w:val="000067BB"/>
    <w:rsid w:val="0001138C"/>
    <w:rsid w:val="0001565D"/>
    <w:rsid w:val="00016BBC"/>
    <w:rsid w:val="000211DC"/>
    <w:rsid w:val="000219BD"/>
    <w:rsid w:val="000255A5"/>
    <w:rsid w:val="000262CC"/>
    <w:rsid w:val="0002660E"/>
    <w:rsid w:val="00027258"/>
    <w:rsid w:val="00030BF5"/>
    <w:rsid w:val="0003122E"/>
    <w:rsid w:val="000321FF"/>
    <w:rsid w:val="0003435F"/>
    <w:rsid w:val="00034479"/>
    <w:rsid w:val="0003461C"/>
    <w:rsid w:val="00037CEC"/>
    <w:rsid w:val="000401CA"/>
    <w:rsid w:val="00040E1F"/>
    <w:rsid w:val="00044C28"/>
    <w:rsid w:val="000450CA"/>
    <w:rsid w:val="00050277"/>
    <w:rsid w:val="0005084A"/>
    <w:rsid w:val="00051525"/>
    <w:rsid w:val="00051610"/>
    <w:rsid w:val="00052356"/>
    <w:rsid w:val="00055E12"/>
    <w:rsid w:val="000565C8"/>
    <w:rsid w:val="00056606"/>
    <w:rsid w:val="00060EB7"/>
    <w:rsid w:val="00061F57"/>
    <w:rsid w:val="00065315"/>
    <w:rsid w:val="000656F2"/>
    <w:rsid w:val="000677A1"/>
    <w:rsid w:val="0007032B"/>
    <w:rsid w:val="000723D7"/>
    <w:rsid w:val="00073A7D"/>
    <w:rsid w:val="000771C0"/>
    <w:rsid w:val="00077C32"/>
    <w:rsid w:val="000820FA"/>
    <w:rsid w:val="00082807"/>
    <w:rsid w:val="00083DFD"/>
    <w:rsid w:val="000841EC"/>
    <w:rsid w:val="00085D90"/>
    <w:rsid w:val="00090DE4"/>
    <w:rsid w:val="00092F85"/>
    <w:rsid w:val="0009684E"/>
    <w:rsid w:val="00096F51"/>
    <w:rsid w:val="000A11CF"/>
    <w:rsid w:val="000A2B35"/>
    <w:rsid w:val="000A38EA"/>
    <w:rsid w:val="000A3EBB"/>
    <w:rsid w:val="000A74AF"/>
    <w:rsid w:val="000B257F"/>
    <w:rsid w:val="000B4849"/>
    <w:rsid w:val="000B6793"/>
    <w:rsid w:val="000B76DF"/>
    <w:rsid w:val="000C090D"/>
    <w:rsid w:val="000C2F2F"/>
    <w:rsid w:val="000C30CB"/>
    <w:rsid w:val="000C36FA"/>
    <w:rsid w:val="000C4B7F"/>
    <w:rsid w:val="000C5EF0"/>
    <w:rsid w:val="000D1E3B"/>
    <w:rsid w:val="000D361B"/>
    <w:rsid w:val="000D38E5"/>
    <w:rsid w:val="000D5BC2"/>
    <w:rsid w:val="000D77D1"/>
    <w:rsid w:val="000E352F"/>
    <w:rsid w:val="000F161F"/>
    <w:rsid w:val="000F24E1"/>
    <w:rsid w:val="000F50F5"/>
    <w:rsid w:val="000F6018"/>
    <w:rsid w:val="0010016F"/>
    <w:rsid w:val="001005D3"/>
    <w:rsid w:val="00101192"/>
    <w:rsid w:val="00101863"/>
    <w:rsid w:val="00106A62"/>
    <w:rsid w:val="00107CF7"/>
    <w:rsid w:val="001100D0"/>
    <w:rsid w:val="001104A2"/>
    <w:rsid w:val="001133B6"/>
    <w:rsid w:val="00113705"/>
    <w:rsid w:val="00115F47"/>
    <w:rsid w:val="001230C0"/>
    <w:rsid w:val="00124FAE"/>
    <w:rsid w:val="00131DF1"/>
    <w:rsid w:val="00132A7C"/>
    <w:rsid w:val="00132AFF"/>
    <w:rsid w:val="00135F47"/>
    <w:rsid w:val="00136FB3"/>
    <w:rsid w:val="0014427B"/>
    <w:rsid w:val="0015035E"/>
    <w:rsid w:val="00150C8F"/>
    <w:rsid w:val="00152B31"/>
    <w:rsid w:val="00154A9F"/>
    <w:rsid w:val="00156609"/>
    <w:rsid w:val="001571F9"/>
    <w:rsid w:val="00163336"/>
    <w:rsid w:val="00167068"/>
    <w:rsid w:val="00171EAD"/>
    <w:rsid w:val="00181A62"/>
    <w:rsid w:val="00182441"/>
    <w:rsid w:val="001847B9"/>
    <w:rsid w:val="00187766"/>
    <w:rsid w:val="001919DE"/>
    <w:rsid w:val="001927C8"/>
    <w:rsid w:val="001930A7"/>
    <w:rsid w:val="001969B1"/>
    <w:rsid w:val="00196EAD"/>
    <w:rsid w:val="00196ED8"/>
    <w:rsid w:val="00197691"/>
    <w:rsid w:val="001A1AE5"/>
    <w:rsid w:val="001A1E69"/>
    <w:rsid w:val="001A30A4"/>
    <w:rsid w:val="001B256D"/>
    <w:rsid w:val="001B2C96"/>
    <w:rsid w:val="001B393E"/>
    <w:rsid w:val="001B3DC2"/>
    <w:rsid w:val="001B3E75"/>
    <w:rsid w:val="001B4BB6"/>
    <w:rsid w:val="001C4120"/>
    <w:rsid w:val="001C4731"/>
    <w:rsid w:val="001C6858"/>
    <w:rsid w:val="001D00F5"/>
    <w:rsid w:val="001D096D"/>
    <w:rsid w:val="001D1853"/>
    <w:rsid w:val="001E17FC"/>
    <w:rsid w:val="001E3397"/>
    <w:rsid w:val="001E3F54"/>
    <w:rsid w:val="001E408A"/>
    <w:rsid w:val="001E5516"/>
    <w:rsid w:val="001E58F3"/>
    <w:rsid w:val="001E6126"/>
    <w:rsid w:val="001E6212"/>
    <w:rsid w:val="001F0FAF"/>
    <w:rsid w:val="001F7C58"/>
    <w:rsid w:val="001F7E97"/>
    <w:rsid w:val="00201787"/>
    <w:rsid w:val="00201ABF"/>
    <w:rsid w:val="00206B3F"/>
    <w:rsid w:val="00206C6B"/>
    <w:rsid w:val="00212512"/>
    <w:rsid w:val="00213220"/>
    <w:rsid w:val="002133C7"/>
    <w:rsid w:val="00214FAF"/>
    <w:rsid w:val="00216320"/>
    <w:rsid w:val="002225AD"/>
    <w:rsid w:val="00224C03"/>
    <w:rsid w:val="0022707A"/>
    <w:rsid w:val="002316D4"/>
    <w:rsid w:val="002338DE"/>
    <w:rsid w:val="00235192"/>
    <w:rsid w:val="00236AFC"/>
    <w:rsid w:val="0023749C"/>
    <w:rsid w:val="002439FA"/>
    <w:rsid w:val="0024489C"/>
    <w:rsid w:val="0024517A"/>
    <w:rsid w:val="00245433"/>
    <w:rsid w:val="00247AC0"/>
    <w:rsid w:val="0025037D"/>
    <w:rsid w:val="00250392"/>
    <w:rsid w:val="002512B1"/>
    <w:rsid w:val="00254926"/>
    <w:rsid w:val="00255B58"/>
    <w:rsid w:val="00264114"/>
    <w:rsid w:val="00265425"/>
    <w:rsid w:val="002706D2"/>
    <w:rsid w:val="00273AC7"/>
    <w:rsid w:val="002764CB"/>
    <w:rsid w:val="00277143"/>
    <w:rsid w:val="00280893"/>
    <w:rsid w:val="00281887"/>
    <w:rsid w:val="00284140"/>
    <w:rsid w:val="0028450D"/>
    <w:rsid w:val="00285C02"/>
    <w:rsid w:val="0028645A"/>
    <w:rsid w:val="0028664D"/>
    <w:rsid w:val="0029077F"/>
    <w:rsid w:val="002922CB"/>
    <w:rsid w:val="00292686"/>
    <w:rsid w:val="002938EF"/>
    <w:rsid w:val="002A37BF"/>
    <w:rsid w:val="002A3BFD"/>
    <w:rsid w:val="002A7925"/>
    <w:rsid w:val="002B0C85"/>
    <w:rsid w:val="002B3BA5"/>
    <w:rsid w:val="002B718E"/>
    <w:rsid w:val="002B7658"/>
    <w:rsid w:val="002C22CD"/>
    <w:rsid w:val="002C3B8B"/>
    <w:rsid w:val="002C5CF5"/>
    <w:rsid w:val="002D1E6D"/>
    <w:rsid w:val="002D1FBC"/>
    <w:rsid w:val="002D2E22"/>
    <w:rsid w:val="002D35B6"/>
    <w:rsid w:val="002D3A5B"/>
    <w:rsid w:val="002D3CA1"/>
    <w:rsid w:val="002E3105"/>
    <w:rsid w:val="002E3739"/>
    <w:rsid w:val="002E4E02"/>
    <w:rsid w:val="002F40AF"/>
    <w:rsid w:val="0030061D"/>
    <w:rsid w:val="00302FC7"/>
    <w:rsid w:val="003035F3"/>
    <w:rsid w:val="003051EA"/>
    <w:rsid w:val="0030630C"/>
    <w:rsid w:val="0031297D"/>
    <w:rsid w:val="00312998"/>
    <w:rsid w:val="003133C7"/>
    <w:rsid w:val="00315E92"/>
    <w:rsid w:val="00322334"/>
    <w:rsid w:val="00323CD0"/>
    <w:rsid w:val="00331E1D"/>
    <w:rsid w:val="00333305"/>
    <w:rsid w:val="003344E5"/>
    <w:rsid w:val="00334AF9"/>
    <w:rsid w:val="00340284"/>
    <w:rsid w:val="003434BD"/>
    <w:rsid w:val="00350A42"/>
    <w:rsid w:val="00350B36"/>
    <w:rsid w:val="003513A1"/>
    <w:rsid w:val="003531D1"/>
    <w:rsid w:val="003532D4"/>
    <w:rsid w:val="0035360C"/>
    <w:rsid w:val="00353B62"/>
    <w:rsid w:val="00357E57"/>
    <w:rsid w:val="00365410"/>
    <w:rsid w:val="003661C4"/>
    <w:rsid w:val="00371110"/>
    <w:rsid w:val="00374AB4"/>
    <w:rsid w:val="00376A55"/>
    <w:rsid w:val="00383E97"/>
    <w:rsid w:val="00386716"/>
    <w:rsid w:val="0039115A"/>
    <w:rsid w:val="0039346F"/>
    <w:rsid w:val="003954FD"/>
    <w:rsid w:val="00395799"/>
    <w:rsid w:val="003A00FA"/>
    <w:rsid w:val="003A15A9"/>
    <w:rsid w:val="003A1E6D"/>
    <w:rsid w:val="003A3D15"/>
    <w:rsid w:val="003A5870"/>
    <w:rsid w:val="003A7C17"/>
    <w:rsid w:val="003B10C1"/>
    <w:rsid w:val="003B3488"/>
    <w:rsid w:val="003B4CFC"/>
    <w:rsid w:val="003B6DD4"/>
    <w:rsid w:val="003C01FA"/>
    <w:rsid w:val="003C20E6"/>
    <w:rsid w:val="003C400E"/>
    <w:rsid w:val="003E0FD9"/>
    <w:rsid w:val="003E3924"/>
    <w:rsid w:val="003E7E7E"/>
    <w:rsid w:val="003F0849"/>
    <w:rsid w:val="003F1E9B"/>
    <w:rsid w:val="003F2128"/>
    <w:rsid w:val="003F38C4"/>
    <w:rsid w:val="003F6956"/>
    <w:rsid w:val="00403FA2"/>
    <w:rsid w:val="0040419A"/>
    <w:rsid w:val="004108FD"/>
    <w:rsid w:val="00410AC5"/>
    <w:rsid w:val="004208D3"/>
    <w:rsid w:val="004238C7"/>
    <w:rsid w:val="0043004F"/>
    <w:rsid w:val="0043087C"/>
    <w:rsid w:val="00431D7C"/>
    <w:rsid w:val="004351F7"/>
    <w:rsid w:val="00435423"/>
    <w:rsid w:val="00435FD5"/>
    <w:rsid w:val="004364FF"/>
    <w:rsid w:val="0043670F"/>
    <w:rsid w:val="0044147C"/>
    <w:rsid w:val="00443D35"/>
    <w:rsid w:val="004442B2"/>
    <w:rsid w:val="0044436B"/>
    <w:rsid w:val="00444CDE"/>
    <w:rsid w:val="0044693A"/>
    <w:rsid w:val="0045072F"/>
    <w:rsid w:val="004511A7"/>
    <w:rsid w:val="00457E06"/>
    <w:rsid w:val="0046031B"/>
    <w:rsid w:val="0046165B"/>
    <w:rsid w:val="0046166F"/>
    <w:rsid w:val="00463DDB"/>
    <w:rsid w:val="00466995"/>
    <w:rsid w:val="004705F5"/>
    <w:rsid w:val="00472B94"/>
    <w:rsid w:val="00474DFA"/>
    <w:rsid w:val="00476BD8"/>
    <w:rsid w:val="0048051A"/>
    <w:rsid w:val="004809B0"/>
    <w:rsid w:val="00481619"/>
    <w:rsid w:val="00481F02"/>
    <w:rsid w:val="00481F11"/>
    <w:rsid w:val="00482143"/>
    <w:rsid w:val="00482F94"/>
    <w:rsid w:val="00483397"/>
    <w:rsid w:val="00484056"/>
    <w:rsid w:val="004840FE"/>
    <w:rsid w:val="00486AB8"/>
    <w:rsid w:val="00491A42"/>
    <w:rsid w:val="004935F2"/>
    <w:rsid w:val="00497721"/>
    <w:rsid w:val="004A3A5B"/>
    <w:rsid w:val="004A6F8B"/>
    <w:rsid w:val="004A7904"/>
    <w:rsid w:val="004B033A"/>
    <w:rsid w:val="004B07A5"/>
    <w:rsid w:val="004B0FCD"/>
    <w:rsid w:val="004B2B6B"/>
    <w:rsid w:val="004B6984"/>
    <w:rsid w:val="004C52C5"/>
    <w:rsid w:val="004C7921"/>
    <w:rsid w:val="004D1FC0"/>
    <w:rsid w:val="004D21D2"/>
    <w:rsid w:val="004D41A6"/>
    <w:rsid w:val="004D4967"/>
    <w:rsid w:val="004E0820"/>
    <w:rsid w:val="004E21C3"/>
    <w:rsid w:val="004E7761"/>
    <w:rsid w:val="004F075A"/>
    <w:rsid w:val="004F391E"/>
    <w:rsid w:val="0050474E"/>
    <w:rsid w:val="00507CE9"/>
    <w:rsid w:val="005113B9"/>
    <w:rsid w:val="00512F60"/>
    <w:rsid w:val="00513864"/>
    <w:rsid w:val="00513E4C"/>
    <w:rsid w:val="00514F92"/>
    <w:rsid w:val="005153AA"/>
    <w:rsid w:val="005156D6"/>
    <w:rsid w:val="00515AD7"/>
    <w:rsid w:val="00517D35"/>
    <w:rsid w:val="00521426"/>
    <w:rsid w:val="00523BAC"/>
    <w:rsid w:val="00531E9E"/>
    <w:rsid w:val="00532F0C"/>
    <w:rsid w:val="00535585"/>
    <w:rsid w:val="00540B5E"/>
    <w:rsid w:val="00541ADA"/>
    <w:rsid w:val="00541EB1"/>
    <w:rsid w:val="005424E3"/>
    <w:rsid w:val="00547ACB"/>
    <w:rsid w:val="005512EC"/>
    <w:rsid w:val="00555B74"/>
    <w:rsid w:val="00556110"/>
    <w:rsid w:val="005724F1"/>
    <w:rsid w:val="00572778"/>
    <w:rsid w:val="00574C00"/>
    <w:rsid w:val="00575678"/>
    <w:rsid w:val="00575736"/>
    <w:rsid w:val="00580AA6"/>
    <w:rsid w:val="00581A9E"/>
    <w:rsid w:val="005821E1"/>
    <w:rsid w:val="005859D9"/>
    <w:rsid w:val="005930FE"/>
    <w:rsid w:val="0059326C"/>
    <w:rsid w:val="00593592"/>
    <w:rsid w:val="005969E0"/>
    <w:rsid w:val="00597BA1"/>
    <w:rsid w:val="005A1AFA"/>
    <w:rsid w:val="005A5B12"/>
    <w:rsid w:val="005A7B88"/>
    <w:rsid w:val="005B3442"/>
    <w:rsid w:val="005B3D5D"/>
    <w:rsid w:val="005B3E18"/>
    <w:rsid w:val="005B61F2"/>
    <w:rsid w:val="005B6792"/>
    <w:rsid w:val="005C3DB1"/>
    <w:rsid w:val="005C572E"/>
    <w:rsid w:val="005C5A36"/>
    <w:rsid w:val="005C7213"/>
    <w:rsid w:val="005D2276"/>
    <w:rsid w:val="005D6CD0"/>
    <w:rsid w:val="005E35D5"/>
    <w:rsid w:val="005E3A2C"/>
    <w:rsid w:val="005E49D9"/>
    <w:rsid w:val="005E7E56"/>
    <w:rsid w:val="005F1C38"/>
    <w:rsid w:val="005F3637"/>
    <w:rsid w:val="005F6D56"/>
    <w:rsid w:val="005F72DE"/>
    <w:rsid w:val="005F7E20"/>
    <w:rsid w:val="00601F3E"/>
    <w:rsid w:val="00601FDD"/>
    <w:rsid w:val="006022D0"/>
    <w:rsid w:val="006023D8"/>
    <w:rsid w:val="006029AD"/>
    <w:rsid w:val="006078C8"/>
    <w:rsid w:val="00612D65"/>
    <w:rsid w:val="006147F4"/>
    <w:rsid w:val="00614F08"/>
    <w:rsid w:val="00616405"/>
    <w:rsid w:val="006204B5"/>
    <w:rsid w:val="0062212D"/>
    <w:rsid w:val="00622763"/>
    <w:rsid w:val="00626A5E"/>
    <w:rsid w:val="00627CC9"/>
    <w:rsid w:val="00630B85"/>
    <w:rsid w:val="0063191B"/>
    <w:rsid w:val="00632D5D"/>
    <w:rsid w:val="00635B96"/>
    <w:rsid w:val="0063744C"/>
    <w:rsid w:val="00637606"/>
    <w:rsid w:val="00637713"/>
    <w:rsid w:val="00640441"/>
    <w:rsid w:val="00640DD8"/>
    <w:rsid w:val="006420F8"/>
    <w:rsid w:val="00642AF7"/>
    <w:rsid w:val="00646CC6"/>
    <w:rsid w:val="0065243C"/>
    <w:rsid w:val="00654FEF"/>
    <w:rsid w:val="00656C5E"/>
    <w:rsid w:val="0066216D"/>
    <w:rsid w:val="00663E6D"/>
    <w:rsid w:val="0066567E"/>
    <w:rsid w:val="00665C9C"/>
    <w:rsid w:val="00665F42"/>
    <w:rsid w:val="00670071"/>
    <w:rsid w:val="00675323"/>
    <w:rsid w:val="00682802"/>
    <w:rsid w:val="00686C2D"/>
    <w:rsid w:val="006903DA"/>
    <w:rsid w:val="00690DA0"/>
    <w:rsid w:val="006A1CFB"/>
    <w:rsid w:val="006A1D5F"/>
    <w:rsid w:val="006A4999"/>
    <w:rsid w:val="006A6246"/>
    <w:rsid w:val="006A76D3"/>
    <w:rsid w:val="006B12CD"/>
    <w:rsid w:val="006B68C0"/>
    <w:rsid w:val="006B6F16"/>
    <w:rsid w:val="006B7DF9"/>
    <w:rsid w:val="006C18DF"/>
    <w:rsid w:val="006C1C92"/>
    <w:rsid w:val="006C2DAC"/>
    <w:rsid w:val="006C3C07"/>
    <w:rsid w:val="006C4534"/>
    <w:rsid w:val="006C5A7A"/>
    <w:rsid w:val="006C6E5A"/>
    <w:rsid w:val="006D508E"/>
    <w:rsid w:val="006E3741"/>
    <w:rsid w:val="006E3C5A"/>
    <w:rsid w:val="006E4627"/>
    <w:rsid w:val="006E4A4C"/>
    <w:rsid w:val="006F09F6"/>
    <w:rsid w:val="006F0F89"/>
    <w:rsid w:val="006F62AB"/>
    <w:rsid w:val="006F6850"/>
    <w:rsid w:val="00700A23"/>
    <w:rsid w:val="00701EAB"/>
    <w:rsid w:val="0070211B"/>
    <w:rsid w:val="00703D8D"/>
    <w:rsid w:val="007042B7"/>
    <w:rsid w:val="00715AA5"/>
    <w:rsid w:val="00715FB4"/>
    <w:rsid w:val="007172F8"/>
    <w:rsid w:val="0071760A"/>
    <w:rsid w:val="00722F33"/>
    <w:rsid w:val="00723C2E"/>
    <w:rsid w:val="007254FF"/>
    <w:rsid w:val="00725569"/>
    <w:rsid w:val="0072637B"/>
    <w:rsid w:val="00733880"/>
    <w:rsid w:val="0073404F"/>
    <w:rsid w:val="007345B3"/>
    <w:rsid w:val="00745D6A"/>
    <w:rsid w:val="00747096"/>
    <w:rsid w:val="00753B61"/>
    <w:rsid w:val="00753DFD"/>
    <w:rsid w:val="007550AA"/>
    <w:rsid w:val="00755666"/>
    <w:rsid w:val="00760C9A"/>
    <w:rsid w:val="00760DCF"/>
    <w:rsid w:val="00763B69"/>
    <w:rsid w:val="0077057E"/>
    <w:rsid w:val="0077059D"/>
    <w:rsid w:val="00770E79"/>
    <w:rsid w:val="00772FE8"/>
    <w:rsid w:val="007735BC"/>
    <w:rsid w:val="0077547B"/>
    <w:rsid w:val="00775AD5"/>
    <w:rsid w:val="00780A4D"/>
    <w:rsid w:val="0078278C"/>
    <w:rsid w:val="00784DF1"/>
    <w:rsid w:val="007851AE"/>
    <w:rsid w:val="00785D61"/>
    <w:rsid w:val="00787363"/>
    <w:rsid w:val="00787496"/>
    <w:rsid w:val="00790B70"/>
    <w:rsid w:val="00790D51"/>
    <w:rsid w:val="007912FB"/>
    <w:rsid w:val="00793213"/>
    <w:rsid w:val="00795D8A"/>
    <w:rsid w:val="007973E8"/>
    <w:rsid w:val="007A46BE"/>
    <w:rsid w:val="007A5300"/>
    <w:rsid w:val="007A7ED7"/>
    <w:rsid w:val="007B15B2"/>
    <w:rsid w:val="007B1A51"/>
    <w:rsid w:val="007B2229"/>
    <w:rsid w:val="007B7158"/>
    <w:rsid w:val="007C2025"/>
    <w:rsid w:val="007C7582"/>
    <w:rsid w:val="007D180A"/>
    <w:rsid w:val="007D24EC"/>
    <w:rsid w:val="007D2D25"/>
    <w:rsid w:val="007D5C94"/>
    <w:rsid w:val="007D6A9C"/>
    <w:rsid w:val="007E0C59"/>
    <w:rsid w:val="007E1D84"/>
    <w:rsid w:val="007E3F6F"/>
    <w:rsid w:val="007E54B9"/>
    <w:rsid w:val="007E7EBE"/>
    <w:rsid w:val="007F2513"/>
    <w:rsid w:val="007F3976"/>
    <w:rsid w:val="007F5D75"/>
    <w:rsid w:val="007F5F61"/>
    <w:rsid w:val="00802328"/>
    <w:rsid w:val="00802DA1"/>
    <w:rsid w:val="008036D9"/>
    <w:rsid w:val="00806232"/>
    <w:rsid w:val="008063D8"/>
    <w:rsid w:val="0080663F"/>
    <w:rsid w:val="00806DB9"/>
    <w:rsid w:val="00807BA0"/>
    <w:rsid w:val="008118D4"/>
    <w:rsid w:val="00811A7C"/>
    <w:rsid w:val="0081200F"/>
    <w:rsid w:val="00814408"/>
    <w:rsid w:val="008154F4"/>
    <w:rsid w:val="0081756A"/>
    <w:rsid w:val="00817606"/>
    <w:rsid w:val="00817F25"/>
    <w:rsid w:val="00820249"/>
    <w:rsid w:val="008233E7"/>
    <w:rsid w:val="008239FD"/>
    <w:rsid w:val="00823BD5"/>
    <w:rsid w:val="0082530D"/>
    <w:rsid w:val="00826FAA"/>
    <w:rsid w:val="00827109"/>
    <w:rsid w:val="00827678"/>
    <w:rsid w:val="00831BEA"/>
    <w:rsid w:val="0083275E"/>
    <w:rsid w:val="00834149"/>
    <w:rsid w:val="00837B82"/>
    <w:rsid w:val="00841B55"/>
    <w:rsid w:val="008506FC"/>
    <w:rsid w:val="008550B6"/>
    <w:rsid w:val="00857B5F"/>
    <w:rsid w:val="008616D5"/>
    <w:rsid w:val="00861830"/>
    <w:rsid w:val="00863FDF"/>
    <w:rsid w:val="008649AE"/>
    <w:rsid w:val="00865650"/>
    <w:rsid w:val="00866079"/>
    <w:rsid w:val="008727DB"/>
    <w:rsid w:val="0088117B"/>
    <w:rsid w:val="0088265E"/>
    <w:rsid w:val="008871BD"/>
    <w:rsid w:val="00887A3E"/>
    <w:rsid w:val="00892FB6"/>
    <w:rsid w:val="00893C4F"/>
    <w:rsid w:val="008955B6"/>
    <w:rsid w:val="008A3007"/>
    <w:rsid w:val="008A5113"/>
    <w:rsid w:val="008B0C8B"/>
    <w:rsid w:val="008B1319"/>
    <w:rsid w:val="008B36E7"/>
    <w:rsid w:val="008B6EA0"/>
    <w:rsid w:val="008B729F"/>
    <w:rsid w:val="008C0EFB"/>
    <w:rsid w:val="008C1F5D"/>
    <w:rsid w:val="008C3C4F"/>
    <w:rsid w:val="008C6EE3"/>
    <w:rsid w:val="008C70DB"/>
    <w:rsid w:val="008C7BE9"/>
    <w:rsid w:val="008D02DF"/>
    <w:rsid w:val="008D5EDD"/>
    <w:rsid w:val="008D5EE2"/>
    <w:rsid w:val="008E0A9D"/>
    <w:rsid w:val="008E5DB7"/>
    <w:rsid w:val="008E6020"/>
    <w:rsid w:val="008E66B5"/>
    <w:rsid w:val="008F1825"/>
    <w:rsid w:val="008F3C9B"/>
    <w:rsid w:val="008F4174"/>
    <w:rsid w:val="008F6694"/>
    <w:rsid w:val="008F7DBE"/>
    <w:rsid w:val="009039E5"/>
    <w:rsid w:val="0090523C"/>
    <w:rsid w:val="0090567F"/>
    <w:rsid w:val="009064F1"/>
    <w:rsid w:val="00907EEA"/>
    <w:rsid w:val="009130C3"/>
    <w:rsid w:val="00913102"/>
    <w:rsid w:val="0091341A"/>
    <w:rsid w:val="00914992"/>
    <w:rsid w:val="0091526E"/>
    <w:rsid w:val="00915AF2"/>
    <w:rsid w:val="00916B28"/>
    <w:rsid w:val="009178AE"/>
    <w:rsid w:val="00920F96"/>
    <w:rsid w:val="00921D80"/>
    <w:rsid w:val="009232A8"/>
    <w:rsid w:val="009239D8"/>
    <w:rsid w:val="00927C04"/>
    <w:rsid w:val="00934A51"/>
    <w:rsid w:val="00945490"/>
    <w:rsid w:val="00952530"/>
    <w:rsid w:val="009608F4"/>
    <w:rsid w:val="00960A51"/>
    <w:rsid w:val="00963A0F"/>
    <w:rsid w:val="00967FFB"/>
    <w:rsid w:val="00971860"/>
    <w:rsid w:val="00972767"/>
    <w:rsid w:val="00972B06"/>
    <w:rsid w:val="00976100"/>
    <w:rsid w:val="00981357"/>
    <w:rsid w:val="00981A09"/>
    <w:rsid w:val="00981B27"/>
    <w:rsid w:val="00982DC8"/>
    <w:rsid w:val="00985F53"/>
    <w:rsid w:val="0098778E"/>
    <w:rsid w:val="00987976"/>
    <w:rsid w:val="00990166"/>
    <w:rsid w:val="009903BF"/>
    <w:rsid w:val="00994EE2"/>
    <w:rsid w:val="00997A99"/>
    <w:rsid w:val="009A3744"/>
    <w:rsid w:val="009A4B2A"/>
    <w:rsid w:val="009A6B27"/>
    <w:rsid w:val="009A7389"/>
    <w:rsid w:val="009A7CBA"/>
    <w:rsid w:val="009B31F2"/>
    <w:rsid w:val="009B3AD3"/>
    <w:rsid w:val="009B7740"/>
    <w:rsid w:val="009C20D8"/>
    <w:rsid w:val="009C5A12"/>
    <w:rsid w:val="009C5A80"/>
    <w:rsid w:val="009C6133"/>
    <w:rsid w:val="009C7950"/>
    <w:rsid w:val="009D4346"/>
    <w:rsid w:val="009D604B"/>
    <w:rsid w:val="009E192B"/>
    <w:rsid w:val="009E1A9F"/>
    <w:rsid w:val="009E2989"/>
    <w:rsid w:val="009E494E"/>
    <w:rsid w:val="009F191D"/>
    <w:rsid w:val="009F1F56"/>
    <w:rsid w:val="009F2ED0"/>
    <w:rsid w:val="009F39F2"/>
    <w:rsid w:val="009F6040"/>
    <w:rsid w:val="009F7545"/>
    <w:rsid w:val="00A0254B"/>
    <w:rsid w:val="00A041F4"/>
    <w:rsid w:val="00A05CE1"/>
    <w:rsid w:val="00A0607A"/>
    <w:rsid w:val="00A0756E"/>
    <w:rsid w:val="00A10A16"/>
    <w:rsid w:val="00A158DF"/>
    <w:rsid w:val="00A15BC5"/>
    <w:rsid w:val="00A16300"/>
    <w:rsid w:val="00A20ED8"/>
    <w:rsid w:val="00A21E88"/>
    <w:rsid w:val="00A22919"/>
    <w:rsid w:val="00A23DDA"/>
    <w:rsid w:val="00A31467"/>
    <w:rsid w:val="00A33024"/>
    <w:rsid w:val="00A4296D"/>
    <w:rsid w:val="00A43560"/>
    <w:rsid w:val="00A44B04"/>
    <w:rsid w:val="00A45118"/>
    <w:rsid w:val="00A50CDB"/>
    <w:rsid w:val="00A534BE"/>
    <w:rsid w:val="00A57050"/>
    <w:rsid w:val="00A573E3"/>
    <w:rsid w:val="00A6011F"/>
    <w:rsid w:val="00A64447"/>
    <w:rsid w:val="00A648FC"/>
    <w:rsid w:val="00A64E38"/>
    <w:rsid w:val="00A6551E"/>
    <w:rsid w:val="00A71044"/>
    <w:rsid w:val="00A72082"/>
    <w:rsid w:val="00A763DB"/>
    <w:rsid w:val="00A826F9"/>
    <w:rsid w:val="00A8299B"/>
    <w:rsid w:val="00A84C0B"/>
    <w:rsid w:val="00A85857"/>
    <w:rsid w:val="00A9094A"/>
    <w:rsid w:val="00A9259C"/>
    <w:rsid w:val="00A9638B"/>
    <w:rsid w:val="00A97462"/>
    <w:rsid w:val="00A97E60"/>
    <w:rsid w:val="00AA3CB8"/>
    <w:rsid w:val="00AA3DCA"/>
    <w:rsid w:val="00AA3F2B"/>
    <w:rsid w:val="00AA6903"/>
    <w:rsid w:val="00AA7EA2"/>
    <w:rsid w:val="00AB05F6"/>
    <w:rsid w:val="00AB2A8C"/>
    <w:rsid w:val="00AB691B"/>
    <w:rsid w:val="00AB766B"/>
    <w:rsid w:val="00AB7791"/>
    <w:rsid w:val="00AC1080"/>
    <w:rsid w:val="00AC1BBE"/>
    <w:rsid w:val="00AC1DF8"/>
    <w:rsid w:val="00AC2234"/>
    <w:rsid w:val="00AC3690"/>
    <w:rsid w:val="00AC5D7B"/>
    <w:rsid w:val="00AD0A51"/>
    <w:rsid w:val="00AD5D15"/>
    <w:rsid w:val="00AD7161"/>
    <w:rsid w:val="00AF01E0"/>
    <w:rsid w:val="00AF29E3"/>
    <w:rsid w:val="00AF2D50"/>
    <w:rsid w:val="00AF3389"/>
    <w:rsid w:val="00AF3FD6"/>
    <w:rsid w:val="00AF51E0"/>
    <w:rsid w:val="00AF565D"/>
    <w:rsid w:val="00AF6CC0"/>
    <w:rsid w:val="00B00DB6"/>
    <w:rsid w:val="00B019C4"/>
    <w:rsid w:val="00B06EAB"/>
    <w:rsid w:val="00B1021A"/>
    <w:rsid w:val="00B11571"/>
    <w:rsid w:val="00B336E2"/>
    <w:rsid w:val="00B35FB2"/>
    <w:rsid w:val="00B36EC7"/>
    <w:rsid w:val="00B4095E"/>
    <w:rsid w:val="00B41A97"/>
    <w:rsid w:val="00B42A91"/>
    <w:rsid w:val="00B42F87"/>
    <w:rsid w:val="00B449FC"/>
    <w:rsid w:val="00B55E35"/>
    <w:rsid w:val="00B63B95"/>
    <w:rsid w:val="00B63FA7"/>
    <w:rsid w:val="00B67F87"/>
    <w:rsid w:val="00B70D83"/>
    <w:rsid w:val="00B7297E"/>
    <w:rsid w:val="00B74102"/>
    <w:rsid w:val="00B74975"/>
    <w:rsid w:val="00B76101"/>
    <w:rsid w:val="00B86024"/>
    <w:rsid w:val="00B93051"/>
    <w:rsid w:val="00B93282"/>
    <w:rsid w:val="00B96724"/>
    <w:rsid w:val="00BA3C42"/>
    <w:rsid w:val="00BB0F51"/>
    <w:rsid w:val="00BB2EAC"/>
    <w:rsid w:val="00BB311F"/>
    <w:rsid w:val="00BB4DC2"/>
    <w:rsid w:val="00BB7389"/>
    <w:rsid w:val="00BC29B8"/>
    <w:rsid w:val="00BC2D80"/>
    <w:rsid w:val="00BC2EB1"/>
    <w:rsid w:val="00BC48E6"/>
    <w:rsid w:val="00BC4DA3"/>
    <w:rsid w:val="00BC554D"/>
    <w:rsid w:val="00BD06E6"/>
    <w:rsid w:val="00BD2A1D"/>
    <w:rsid w:val="00BD497C"/>
    <w:rsid w:val="00BD601B"/>
    <w:rsid w:val="00BE2CA9"/>
    <w:rsid w:val="00BE375B"/>
    <w:rsid w:val="00BE6080"/>
    <w:rsid w:val="00BF20B2"/>
    <w:rsid w:val="00BF2512"/>
    <w:rsid w:val="00BF28C5"/>
    <w:rsid w:val="00BF2A19"/>
    <w:rsid w:val="00C01549"/>
    <w:rsid w:val="00C01674"/>
    <w:rsid w:val="00C045AD"/>
    <w:rsid w:val="00C04B22"/>
    <w:rsid w:val="00C04F7D"/>
    <w:rsid w:val="00C058A3"/>
    <w:rsid w:val="00C05A0C"/>
    <w:rsid w:val="00C06962"/>
    <w:rsid w:val="00C10BC7"/>
    <w:rsid w:val="00C140FF"/>
    <w:rsid w:val="00C14A08"/>
    <w:rsid w:val="00C2162A"/>
    <w:rsid w:val="00C233EE"/>
    <w:rsid w:val="00C23EE4"/>
    <w:rsid w:val="00C25510"/>
    <w:rsid w:val="00C2693F"/>
    <w:rsid w:val="00C27180"/>
    <w:rsid w:val="00C3152E"/>
    <w:rsid w:val="00C32E04"/>
    <w:rsid w:val="00C37C4E"/>
    <w:rsid w:val="00C43983"/>
    <w:rsid w:val="00C449C2"/>
    <w:rsid w:val="00C526D5"/>
    <w:rsid w:val="00C52DF8"/>
    <w:rsid w:val="00C55184"/>
    <w:rsid w:val="00C6577E"/>
    <w:rsid w:val="00C66845"/>
    <w:rsid w:val="00C71438"/>
    <w:rsid w:val="00C73687"/>
    <w:rsid w:val="00C762A6"/>
    <w:rsid w:val="00C76A98"/>
    <w:rsid w:val="00C776BC"/>
    <w:rsid w:val="00C77BE0"/>
    <w:rsid w:val="00C84CC3"/>
    <w:rsid w:val="00C87669"/>
    <w:rsid w:val="00C9064E"/>
    <w:rsid w:val="00C96322"/>
    <w:rsid w:val="00C97CC6"/>
    <w:rsid w:val="00CA0921"/>
    <w:rsid w:val="00CA3B0B"/>
    <w:rsid w:val="00CA4CDF"/>
    <w:rsid w:val="00CA6D88"/>
    <w:rsid w:val="00CA76FC"/>
    <w:rsid w:val="00CB04F8"/>
    <w:rsid w:val="00CB2195"/>
    <w:rsid w:val="00CB3B80"/>
    <w:rsid w:val="00CB56B0"/>
    <w:rsid w:val="00CB5A24"/>
    <w:rsid w:val="00CC1AEF"/>
    <w:rsid w:val="00CC25A8"/>
    <w:rsid w:val="00CC2E05"/>
    <w:rsid w:val="00CC5355"/>
    <w:rsid w:val="00CC5525"/>
    <w:rsid w:val="00CC5B7F"/>
    <w:rsid w:val="00CC7FDB"/>
    <w:rsid w:val="00CD0CEB"/>
    <w:rsid w:val="00CD0DA7"/>
    <w:rsid w:val="00CD13DD"/>
    <w:rsid w:val="00CD57F3"/>
    <w:rsid w:val="00CD5F95"/>
    <w:rsid w:val="00CD60EB"/>
    <w:rsid w:val="00CD643F"/>
    <w:rsid w:val="00CD7FC6"/>
    <w:rsid w:val="00CE15D6"/>
    <w:rsid w:val="00CE4ED3"/>
    <w:rsid w:val="00CE6310"/>
    <w:rsid w:val="00CF34E3"/>
    <w:rsid w:val="00CF54AA"/>
    <w:rsid w:val="00CF77E2"/>
    <w:rsid w:val="00D020E6"/>
    <w:rsid w:val="00D0550A"/>
    <w:rsid w:val="00D10B01"/>
    <w:rsid w:val="00D112E6"/>
    <w:rsid w:val="00D1357F"/>
    <w:rsid w:val="00D1499F"/>
    <w:rsid w:val="00D14A9D"/>
    <w:rsid w:val="00D14AD8"/>
    <w:rsid w:val="00D169C7"/>
    <w:rsid w:val="00D16ED6"/>
    <w:rsid w:val="00D253C8"/>
    <w:rsid w:val="00D27181"/>
    <w:rsid w:val="00D315FB"/>
    <w:rsid w:val="00D32FFD"/>
    <w:rsid w:val="00D37B43"/>
    <w:rsid w:val="00D47D3A"/>
    <w:rsid w:val="00D47D6E"/>
    <w:rsid w:val="00D556BD"/>
    <w:rsid w:val="00D57671"/>
    <w:rsid w:val="00D633EB"/>
    <w:rsid w:val="00D67727"/>
    <w:rsid w:val="00D67E6E"/>
    <w:rsid w:val="00D73A36"/>
    <w:rsid w:val="00D741A7"/>
    <w:rsid w:val="00D768F7"/>
    <w:rsid w:val="00D77BEC"/>
    <w:rsid w:val="00D803BD"/>
    <w:rsid w:val="00D86006"/>
    <w:rsid w:val="00D9383E"/>
    <w:rsid w:val="00D946D5"/>
    <w:rsid w:val="00D9482A"/>
    <w:rsid w:val="00D9565C"/>
    <w:rsid w:val="00DA12F5"/>
    <w:rsid w:val="00DA1E37"/>
    <w:rsid w:val="00DA2E13"/>
    <w:rsid w:val="00DA55A9"/>
    <w:rsid w:val="00DA7A14"/>
    <w:rsid w:val="00DB6221"/>
    <w:rsid w:val="00DD536E"/>
    <w:rsid w:val="00DD550B"/>
    <w:rsid w:val="00DE0269"/>
    <w:rsid w:val="00DE3A2B"/>
    <w:rsid w:val="00DE693F"/>
    <w:rsid w:val="00DF15B6"/>
    <w:rsid w:val="00DF20C3"/>
    <w:rsid w:val="00DF51AB"/>
    <w:rsid w:val="00DF52ED"/>
    <w:rsid w:val="00DF5A34"/>
    <w:rsid w:val="00E04A47"/>
    <w:rsid w:val="00E057A3"/>
    <w:rsid w:val="00E05997"/>
    <w:rsid w:val="00E0701B"/>
    <w:rsid w:val="00E11A79"/>
    <w:rsid w:val="00E12105"/>
    <w:rsid w:val="00E1522E"/>
    <w:rsid w:val="00E225D8"/>
    <w:rsid w:val="00E321FD"/>
    <w:rsid w:val="00E32681"/>
    <w:rsid w:val="00E32998"/>
    <w:rsid w:val="00E330F1"/>
    <w:rsid w:val="00E33A3B"/>
    <w:rsid w:val="00E33F61"/>
    <w:rsid w:val="00E35427"/>
    <w:rsid w:val="00E406F8"/>
    <w:rsid w:val="00E4166D"/>
    <w:rsid w:val="00E44C52"/>
    <w:rsid w:val="00E47722"/>
    <w:rsid w:val="00E50DD2"/>
    <w:rsid w:val="00E52FE1"/>
    <w:rsid w:val="00E55E74"/>
    <w:rsid w:val="00E60E2E"/>
    <w:rsid w:val="00E63356"/>
    <w:rsid w:val="00E65FA5"/>
    <w:rsid w:val="00E67BA4"/>
    <w:rsid w:val="00E70E9C"/>
    <w:rsid w:val="00E7451B"/>
    <w:rsid w:val="00E77D5F"/>
    <w:rsid w:val="00E81181"/>
    <w:rsid w:val="00E81241"/>
    <w:rsid w:val="00E81502"/>
    <w:rsid w:val="00E81CF8"/>
    <w:rsid w:val="00E83789"/>
    <w:rsid w:val="00E83BA3"/>
    <w:rsid w:val="00E845E8"/>
    <w:rsid w:val="00E90D3D"/>
    <w:rsid w:val="00E9130E"/>
    <w:rsid w:val="00E92E79"/>
    <w:rsid w:val="00E93C94"/>
    <w:rsid w:val="00E94D06"/>
    <w:rsid w:val="00E955EC"/>
    <w:rsid w:val="00EA1320"/>
    <w:rsid w:val="00EA1A01"/>
    <w:rsid w:val="00EA1BCD"/>
    <w:rsid w:val="00EA23FC"/>
    <w:rsid w:val="00EA617B"/>
    <w:rsid w:val="00EA6AF7"/>
    <w:rsid w:val="00EB1504"/>
    <w:rsid w:val="00EB3652"/>
    <w:rsid w:val="00EC1522"/>
    <w:rsid w:val="00EC2AF4"/>
    <w:rsid w:val="00EC3EF2"/>
    <w:rsid w:val="00EC5069"/>
    <w:rsid w:val="00ED0707"/>
    <w:rsid w:val="00ED0AFA"/>
    <w:rsid w:val="00ED1A38"/>
    <w:rsid w:val="00ED1EE5"/>
    <w:rsid w:val="00ED376D"/>
    <w:rsid w:val="00ED41BD"/>
    <w:rsid w:val="00ED4FEE"/>
    <w:rsid w:val="00ED537B"/>
    <w:rsid w:val="00ED7209"/>
    <w:rsid w:val="00EE11A4"/>
    <w:rsid w:val="00EE17BE"/>
    <w:rsid w:val="00EE69D8"/>
    <w:rsid w:val="00EF07A8"/>
    <w:rsid w:val="00EF245D"/>
    <w:rsid w:val="00EF41C2"/>
    <w:rsid w:val="00EF4DC6"/>
    <w:rsid w:val="00EF57F5"/>
    <w:rsid w:val="00EF688A"/>
    <w:rsid w:val="00F01A82"/>
    <w:rsid w:val="00F0657B"/>
    <w:rsid w:val="00F12726"/>
    <w:rsid w:val="00F13740"/>
    <w:rsid w:val="00F13CE7"/>
    <w:rsid w:val="00F16A90"/>
    <w:rsid w:val="00F17BE1"/>
    <w:rsid w:val="00F21246"/>
    <w:rsid w:val="00F2157E"/>
    <w:rsid w:val="00F24011"/>
    <w:rsid w:val="00F24403"/>
    <w:rsid w:val="00F30AAD"/>
    <w:rsid w:val="00F31C84"/>
    <w:rsid w:val="00F34D2A"/>
    <w:rsid w:val="00F35093"/>
    <w:rsid w:val="00F35EE5"/>
    <w:rsid w:val="00F448B2"/>
    <w:rsid w:val="00F461D8"/>
    <w:rsid w:val="00F50290"/>
    <w:rsid w:val="00F5120B"/>
    <w:rsid w:val="00F52588"/>
    <w:rsid w:val="00F527B5"/>
    <w:rsid w:val="00F55B5A"/>
    <w:rsid w:val="00F564E3"/>
    <w:rsid w:val="00F5710F"/>
    <w:rsid w:val="00F616B7"/>
    <w:rsid w:val="00F61CD1"/>
    <w:rsid w:val="00F64486"/>
    <w:rsid w:val="00F70E62"/>
    <w:rsid w:val="00F80CBC"/>
    <w:rsid w:val="00F812AE"/>
    <w:rsid w:val="00F82074"/>
    <w:rsid w:val="00F859F5"/>
    <w:rsid w:val="00F934DF"/>
    <w:rsid w:val="00F935DE"/>
    <w:rsid w:val="00F93A70"/>
    <w:rsid w:val="00F942CF"/>
    <w:rsid w:val="00F95EA3"/>
    <w:rsid w:val="00FA2029"/>
    <w:rsid w:val="00FA221B"/>
    <w:rsid w:val="00FA46F0"/>
    <w:rsid w:val="00FA7223"/>
    <w:rsid w:val="00FA7258"/>
    <w:rsid w:val="00FB0E97"/>
    <w:rsid w:val="00FB7D0F"/>
    <w:rsid w:val="00FC21F3"/>
    <w:rsid w:val="00FC2BE5"/>
    <w:rsid w:val="00FC33D2"/>
    <w:rsid w:val="00FC4F0A"/>
    <w:rsid w:val="00FD117A"/>
    <w:rsid w:val="00FD3789"/>
    <w:rsid w:val="00FD3C43"/>
    <w:rsid w:val="00FD4183"/>
    <w:rsid w:val="00FD6977"/>
    <w:rsid w:val="00FE29C9"/>
    <w:rsid w:val="00FE667D"/>
    <w:rsid w:val="00FE7024"/>
    <w:rsid w:val="00FF3F9C"/>
    <w:rsid w:val="00FF54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B9"/>
    <w:pPr>
      <w:spacing w:after="200" w:line="276" w:lineRule="auto"/>
    </w:pPr>
    <w:rPr>
      <w:rFonts w:cs="Calibri"/>
      <w:sz w:val="22"/>
      <w:szCs w:val="22"/>
      <w:lang w:eastAsia="en-US"/>
    </w:rPr>
  </w:style>
  <w:style w:type="paragraph" w:styleId="1">
    <w:name w:val="heading 1"/>
    <w:basedOn w:val="a"/>
    <w:link w:val="10"/>
    <w:uiPriority w:val="99"/>
    <w:qFormat/>
    <w:rsid w:val="0030630C"/>
    <w:pPr>
      <w:spacing w:before="100" w:beforeAutospacing="1" w:after="100" w:afterAutospacing="1" w:line="240" w:lineRule="auto"/>
      <w:outlineLvl w:val="0"/>
    </w:pPr>
    <w:rPr>
      <w:rFonts w:ascii="Arial" w:eastAsia="Times New Roman" w:hAnsi="Arial" w:cs="Arial"/>
      <w:b/>
      <w:bCs/>
      <w:color w:val="666666"/>
      <w:kern w:val="36"/>
      <w:sz w:val="30"/>
      <w:szCs w:val="30"/>
      <w:lang w:eastAsia="ru-RU"/>
    </w:rPr>
  </w:style>
  <w:style w:type="paragraph" w:styleId="8">
    <w:name w:val="heading 8"/>
    <w:basedOn w:val="a"/>
    <w:next w:val="a"/>
    <w:link w:val="80"/>
    <w:uiPriority w:val="99"/>
    <w:qFormat/>
    <w:locked/>
    <w:rsid w:val="00EB1504"/>
    <w:pPr>
      <w:spacing w:before="240" w:after="60" w:line="240" w:lineRule="auto"/>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630C"/>
    <w:rPr>
      <w:rFonts w:ascii="Arial" w:hAnsi="Arial" w:cs="Arial"/>
      <w:b/>
      <w:bCs/>
      <w:color w:val="666666"/>
      <w:kern w:val="36"/>
      <w:sz w:val="30"/>
      <w:szCs w:val="30"/>
      <w:lang w:eastAsia="ru-RU"/>
    </w:rPr>
  </w:style>
  <w:style w:type="character" w:customStyle="1" w:styleId="80">
    <w:name w:val="Заголовок 8 Знак"/>
    <w:basedOn w:val="a0"/>
    <w:link w:val="8"/>
    <w:uiPriority w:val="99"/>
    <w:semiHidden/>
    <w:locked/>
    <w:rsid w:val="001E3397"/>
    <w:rPr>
      <w:rFonts w:ascii="Calibri" w:hAnsi="Calibri" w:cs="Calibri"/>
      <w:i/>
      <w:iCs/>
      <w:sz w:val="24"/>
      <w:szCs w:val="24"/>
      <w:lang w:eastAsia="en-US"/>
    </w:rPr>
  </w:style>
  <w:style w:type="paragraph" w:styleId="a3">
    <w:name w:val="List Paragraph"/>
    <w:basedOn w:val="a"/>
    <w:uiPriority w:val="99"/>
    <w:qFormat/>
    <w:rsid w:val="008239FD"/>
    <w:pPr>
      <w:spacing w:after="0" w:line="240" w:lineRule="auto"/>
      <w:ind w:left="720"/>
    </w:pPr>
    <w:rPr>
      <w:rFonts w:ascii="Times New Roman" w:eastAsia="Times New Roman" w:hAnsi="Times New Roman" w:cs="Times New Roman"/>
      <w:sz w:val="24"/>
      <w:szCs w:val="24"/>
      <w:lang w:eastAsia="ru-RU"/>
    </w:rPr>
  </w:style>
  <w:style w:type="paragraph" w:customStyle="1" w:styleId="af5">
    <w:name w:val="af5"/>
    <w:basedOn w:val="a"/>
    <w:uiPriority w:val="99"/>
    <w:rsid w:val="0030630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rsid w:val="00EB1504"/>
    <w:pPr>
      <w:spacing w:after="120"/>
    </w:pPr>
    <w:rPr>
      <w:lang w:eastAsia="ru-RU"/>
    </w:rPr>
  </w:style>
  <w:style w:type="character" w:customStyle="1" w:styleId="BodyTextChar">
    <w:name w:val="Body Text Char"/>
    <w:basedOn w:val="a0"/>
    <w:link w:val="a4"/>
    <w:uiPriority w:val="99"/>
    <w:semiHidden/>
    <w:locked/>
    <w:rsid w:val="001E3397"/>
    <w:rPr>
      <w:lang w:eastAsia="en-US"/>
    </w:rPr>
  </w:style>
  <w:style w:type="character" w:customStyle="1" w:styleId="a5">
    <w:name w:val="Основной текст Знак"/>
    <w:basedOn w:val="a0"/>
    <w:link w:val="a4"/>
    <w:uiPriority w:val="99"/>
    <w:locked/>
    <w:rsid w:val="00EB1504"/>
    <w:rPr>
      <w:rFonts w:ascii="Calibri" w:hAnsi="Calibri" w:cs="Calibri"/>
      <w:sz w:val="22"/>
      <w:szCs w:val="22"/>
      <w:lang w:val="ru-RU" w:eastAsia="ru-RU"/>
    </w:rPr>
  </w:style>
  <w:style w:type="paragraph" w:styleId="2">
    <w:name w:val="Body Text Indent 2"/>
    <w:basedOn w:val="a"/>
    <w:link w:val="20"/>
    <w:uiPriority w:val="99"/>
    <w:rsid w:val="00EB1504"/>
    <w:pPr>
      <w:spacing w:after="120" w:line="480" w:lineRule="auto"/>
      <w:ind w:left="283"/>
    </w:pPr>
    <w:rPr>
      <w:lang w:eastAsia="ru-RU"/>
    </w:rPr>
  </w:style>
  <w:style w:type="character" w:customStyle="1" w:styleId="20">
    <w:name w:val="Основной текст с отступом 2 Знак"/>
    <w:basedOn w:val="a0"/>
    <w:link w:val="2"/>
    <w:uiPriority w:val="99"/>
    <w:semiHidden/>
    <w:locked/>
    <w:rsid w:val="001E3397"/>
    <w:rPr>
      <w:lang w:eastAsia="en-US"/>
    </w:rPr>
  </w:style>
  <w:style w:type="paragraph" w:customStyle="1" w:styleId="ConsPlusNormal">
    <w:name w:val="ConsPlusNormal"/>
    <w:rsid w:val="00A22919"/>
    <w:pPr>
      <w:autoSpaceDE w:val="0"/>
      <w:autoSpaceDN w:val="0"/>
      <w:adjustRightInd w:val="0"/>
    </w:pPr>
    <w:rPr>
      <w:rFonts w:ascii="Arial" w:hAnsi="Arial" w:cs="Arial"/>
    </w:rPr>
  </w:style>
  <w:style w:type="table" w:styleId="a6">
    <w:name w:val="Table Grid"/>
    <w:basedOn w:val="a1"/>
    <w:uiPriority w:val="99"/>
    <w:locked/>
    <w:rsid w:val="00D169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F669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6694"/>
    <w:pPr>
      <w:widowControl w:val="0"/>
      <w:autoSpaceDE w:val="0"/>
      <w:autoSpaceDN w:val="0"/>
      <w:adjustRightInd w:val="0"/>
    </w:pPr>
    <w:rPr>
      <w:rFonts w:cs="Calibri"/>
      <w:b/>
      <w:bCs/>
      <w:sz w:val="28"/>
      <w:szCs w:val="28"/>
    </w:rPr>
  </w:style>
  <w:style w:type="paragraph" w:customStyle="1" w:styleId="ConsPlusCell">
    <w:name w:val="ConsPlusCell"/>
    <w:uiPriority w:val="99"/>
    <w:rsid w:val="008F6694"/>
    <w:pPr>
      <w:widowControl w:val="0"/>
      <w:autoSpaceDE w:val="0"/>
      <w:autoSpaceDN w:val="0"/>
      <w:adjustRightInd w:val="0"/>
    </w:pPr>
    <w:rPr>
      <w:rFonts w:cs="Calibri"/>
      <w:sz w:val="28"/>
      <w:szCs w:val="28"/>
    </w:rPr>
  </w:style>
  <w:style w:type="paragraph" w:styleId="a7">
    <w:name w:val="Title"/>
    <w:basedOn w:val="a"/>
    <w:link w:val="a8"/>
    <w:uiPriority w:val="99"/>
    <w:qFormat/>
    <w:locked/>
    <w:rsid w:val="00A648FC"/>
    <w:pPr>
      <w:autoSpaceDE w:val="0"/>
      <w:autoSpaceDN w:val="0"/>
      <w:spacing w:after="0" w:line="240" w:lineRule="auto"/>
      <w:ind w:left="567"/>
      <w:jc w:val="center"/>
    </w:pPr>
    <w:rPr>
      <w:b/>
      <w:bCs/>
      <w:sz w:val="28"/>
      <w:szCs w:val="28"/>
      <w:lang w:eastAsia="ru-RU"/>
    </w:rPr>
  </w:style>
  <w:style w:type="character" w:customStyle="1" w:styleId="TitleChar">
    <w:name w:val="Title Char"/>
    <w:basedOn w:val="a0"/>
    <w:link w:val="a7"/>
    <w:uiPriority w:val="99"/>
    <w:locked/>
    <w:rsid w:val="00AA3F2B"/>
    <w:rPr>
      <w:rFonts w:ascii="Cambria" w:hAnsi="Cambria" w:cs="Cambria"/>
      <w:b/>
      <w:bCs/>
      <w:kern w:val="28"/>
      <w:sz w:val="32"/>
      <w:szCs w:val="32"/>
      <w:lang w:eastAsia="en-US"/>
    </w:rPr>
  </w:style>
  <w:style w:type="character" w:customStyle="1" w:styleId="a8">
    <w:name w:val="Название Знак"/>
    <w:basedOn w:val="a0"/>
    <w:link w:val="a7"/>
    <w:uiPriority w:val="99"/>
    <w:locked/>
    <w:rsid w:val="00A648FC"/>
    <w:rPr>
      <w:b/>
      <w:bCs/>
      <w:sz w:val="28"/>
      <w:szCs w:val="28"/>
      <w:lang w:val="ru-RU" w:eastAsia="ru-RU"/>
    </w:rPr>
  </w:style>
  <w:style w:type="paragraph" w:customStyle="1" w:styleId="bodytextindent2">
    <w:name w:val="bodytextindent2"/>
    <w:basedOn w:val="a"/>
    <w:uiPriority w:val="99"/>
    <w:rsid w:val="00A648FC"/>
    <w:pPr>
      <w:spacing w:before="100" w:beforeAutospacing="1" w:after="100" w:afterAutospacing="1" w:line="240" w:lineRule="auto"/>
    </w:pPr>
    <w:rPr>
      <w:sz w:val="24"/>
      <w:szCs w:val="24"/>
      <w:lang w:eastAsia="ru-RU"/>
    </w:rPr>
  </w:style>
  <w:style w:type="paragraph" w:styleId="a9">
    <w:name w:val="Normal (Web)"/>
    <w:basedOn w:val="a"/>
    <w:uiPriority w:val="99"/>
    <w:rsid w:val="00A648FC"/>
    <w:pPr>
      <w:spacing w:before="100" w:beforeAutospacing="1" w:after="100" w:afterAutospacing="1" w:line="240" w:lineRule="auto"/>
    </w:pPr>
    <w:rPr>
      <w:sz w:val="24"/>
      <w:szCs w:val="24"/>
      <w:lang w:eastAsia="ru-RU"/>
    </w:rPr>
  </w:style>
  <w:style w:type="paragraph" w:styleId="aa">
    <w:name w:val="header"/>
    <w:basedOn w:val="a"/>
    <w:link w:val="ab"/>
    <w:uiPriority w:val="99"/>
    <w:semiHidden/>
    <w:unhideWhenUsed/>
    <w:rsid w:val="00F50290"/>
    <w:pPr>
      <w:tabs>
        <w:tab w:val="center" w:pos="4677"/>
        <w:tab w:val="right" w:pos="9355"/>
      </w:tabs>
    </w:pPr>
  </w:style>
  <w:style w:type="character" w:customStyle="1" w:styleId="ab">
    <w:name w:val="Верхний колонтитул Знак"/>
    <w:basedOn w:val="a0"/>
    <w:link w:val="aa"/>
    <w:uiPriority w:val="99"/>
    <w:semiHidden/>
    <w:rsid w:val="00F50290"/>
    <w:rPr>
      <w:rFonts w:cs="Calibri"/>
      <w:sz w:val="22"/>
      <w:szCs w:val="22"/>
      <w:lang w:eastAsia="en-US"/>
    </w:rPr>
  </w:style>
  <w:style w:type="paragraph" w:styleId="ac">
    <w:name w:val="footer"/>
    <w:basedOn w:val="a"/>
    <w:link w:val="ad"/>
    <w:uiPriority w:val="99"/>
    <w:unhideWhenUsed/>
    <w:rsid w:val="00F50290"/>
    <w:pPr>
      <w:tabs>
        <w:tab w:val="center" w:pos="4677"/>
        <w:tab w:val="right" w:pos="9355"/>
      </w:tabs>
    </w:pPr>
  </w:style>
  <w:style w:type="character" w:customStyle="1" w:styleId="ad">
    <w:name w:val="Нижний колонтитул Знак"/>
    <w:basedOn w:val="a0"/>
    <w:link w:val="ac"/>
    <w:uiPriority w:val="99"/>
    <w:rsid w:val="00F50290"/>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475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6D42553D15B2C235C25328F11C44E14F38955B89D6B4F6F421AA4DWCJ0D" TargetMode="External"/><Relationship Id="rId13" Type="http://schemas.openxmlformats.org/officeDocument/2006/relationships/hyperlink" Target="consultantplus://offline/ref=6631171E5552FDF58E0B61F6FB139D4EE7633A8EF2E339D637A4D56EA07D660C370B54E900337DD0u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6D42553D15B2C235C25328F11C44E14F38955B89D6B4F6F421AA4DWCJ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6D42553D15B2C235C25328F11C44E14F38955B89D6B4F6F421AA4DWCJ0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06D42553D15B2C235C25328F11C44E14F38955B89D6B4F6F421AA4DWCJ0D" TargetMode="External"/><Relationship Id="rId4" Type="http://schemas.openxmlformats.org/officeDocument/2006/relationships/settings" Target="settings.xml"/><Relationship Id="rId9" Type="http://schemas.openxmlformats.org/officeDocument/2006/relationships/hyperlink" Target="consultantplus://offline/ref=F06D42553D15B2C235C25328F11C44E14F38955B89D6B4F6F421AA4DWCJ0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A9DAC-D73A-4A6C-A699-3F041BCE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21317</TotalTime>
  <Pages>8</Pages>
  <Words>3544</Words>
  <Characters>20203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23700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Левковская О</dc:creator>
  <cp:keywords/>
  <dc:description/>
  <cp:lastModifiedBy>levkovskaya</cp:lastModifiedBy>
  <cp:revision>339</cp:revision>
  <cp:lastPrinted>2015-05-14T06:36:00Z</cp:lastPrinted>
  <dcterms:created xsi:type="dcterms:W3CDTF">2013-03-06T03:10:00Z</dcterms:created>
  <dcterms:modified xsi:type="dcterms:W3CDTF">2015-12-17T02:04:00Z</dcterms:modified>
</cp:coreProperties>
</file>