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AE" w:rsidRPr="00251AAE" w:rsidRDefault="00251AAE" w:rsidP="00251AAE">
      <w:pPr>
        <w:spacing w:after="0" w:line="240" w:lineRule="auto"/>
        <w:rPr>
          <w:rFonts w:ascii="Times New Roman" w:hAnsi="Times New Roman" w:cs="Times New Roman"/>
        </w:rPr>
      </w:pPr>
      <w:r w:rsidRPr="00251AAE">
        <w:rPr>
          <w:rFonts w:ascii="Times New Roman" w:hAnsi="Times New Roman" w:cs="Times New Roman"/>
        </w:rPr>
        <w:t xml:space="preserve">      </w:t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</w:p>
    <w:p w:rsidR="00251AAE" w:rsidRPr="00251AAE" w:rsidRDefault="00251AAE" w:rsidP="00251A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  <w:t>Приложение № 6</w:t>
      </w:r>
    </w:p>
    <w:p w:rsidR="00251AAE" w:rsidRPr="00251AAE" w:rsidRDefault="00251AAE" w:rsidP="00251A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  <w:t>к решению Боготольского</w:t>
      </w:r>
    </w:p>
    <w:p w:rsidR="00251AAE" w:rsidRPr="00251AAE" w:rsidRDefault="00251AAE" w:rsidP="00251A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AAE">
        <w:rPr>
          <w:rFonts w:ascii="Times New Roman" w:hAnsi="Times New Roman" w:cs="Times New Roman"/>
        </w:rPr>
        <w:t>городского Совета депутатов</w:t>
      </w:r>
    </w:p>
    <w:p w:rsidR="00251AAE" w:rsidRPr="00251AAE" w:rsidRDefault="00251AAE" w:rsidP="00251A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="00F66483">
        <w:rPr>
          <w:rFonts w:ascii="Times New Roman" w:hAnsi="Times New Roman" w:cs="Times New Roman"/>
        </w:rPr>
        <w:t xml:space="preserve">  </w:t>
      </w:r>
      <w:r w:rsidRPr="00251AAE">
        <w:rPr>
          <w:rFonts w:ascii="Times New Roman" w:hAnsi="Times New Roman" w:cs="Times New Roman"/>
        </w:rPr>
        <w:t xml:space="preserve">от </w:t>
      </w:r>
      <w:r w:rsidR="00F66483">
        <w:rPr>
          <w:rFonts w:ascii="Times New Roman" w:hAnsi="Times New Roman" w:cs="Times New Roman"/>
        </w:rPr>
        <w:t xml:space="preserve">14.12.2017 </w:t>
      </w:r>
      <w:r w:rsidRPr="00251AAE">
        <w:rPr>
          <w:rFonts w:ascii="Times New Roman" w:hAnsi="Times New Roman" w:cs="Times New Roman"/>
        </w:rPr>
        <w:t>№</w:t>
      </w:r>
      <w:r w:rsidR="00F66483">
        <w:rPr>
          <w:rFonts w:ascii="Times New Roman" w:hAnsi="Times New Roman" w:cs="Times New Roman"/>
        </w:rPr>
        <w:t xml:space="preserve"> 10-116</w:t>
      </w:r>
      <w:r w:rsidRPr="00251AAE">
        <w:rPr>
          <w:rFonts w:ascii="Times New Roman" w:hAnsi="Times New Roman" w:cs="Times New Roman"/>
        </w:rPr>
        <w:t xml:space="preserve"> </w:t>
      </w:r>
      <w:r w:rsidRPr="00251AAE">
        <w:rPr>
          <w:rFonts w:ascii="Times New Roman" w:hAnsi="Times New Roman" w:cs="Times New Roman"/>
        </w:rPr>
        <w:tab/>
      </w:r>
    </w:p>
    <w:p w:rsidR="00251AAE" w:rsidRPr="00251AAE" w:rsidRDefault="00251AAE" w:rsidP="00251A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</w:p>
    <w:p w:rsidR="00251AAE" w:rsidRPr="00251AAE" w:rsidRDefault="00251AAE" w:rsidP="00251A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51AAE">
        <w:rPr>
          <w:rFonts w:ascii="Times New Roman" w:hAnsi="Times New Roman" w:cs="Times New Roman"/>
        </w:rPr>
        <w:t>ВЕДОМСТВЕННАЯ СТРУКТУРА  РАСХОДОВ ГОРОДСКОГО БЮДЖЕТА НА 2018 ГОД И ПЛАНОВЫЙ  ПЕРИОД 2019-2020 ГОДОВ</w:t>
      </w:r>
    </w:p>
    <w:p w:rsidR="00BE5090" w:rsidRDefault="00251AAE" w:rsidP="00251AA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</w:r>
      <w:r w:rsidRPr="00251AAE">
        <w:rPr>
          <w:rFonts w:ascii="Times New Roman" w:hAnsi="Times New Roman" w:cs="Times New Roman"/>
        </w:rPr>
        <w:tab/>
        <w:t>(тыс. руб.)</w:t>
      </w:r>
    </w:p>
    <w:p w:rsidR="00251AAE" w:rsidRPr="00251AAE" w:rsidRDefault="00251AAE" w:rsidP="00251AAE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5"/>
        <w:tblW w:w="10700" w:type="dxa"/>
        <w:tblLayout w:type="fixed"/>
        <w:tblLook w:val="04A0"/>
      </w:tblPr>
      <w:tblGrid>
        <w:gridCol w:w="516"/>
        <w:gridCol w:w="3420"/>
        <w:gridCol w:w="795"/>
        <w:gridCol w:w="622"/>
        <w:gridCol w:w="1250"/>
        <w:gridCol w:w="990"/>
        <w:gridCol w:w="1075"/>
        <w:gridCol w:w="1016"/>
        <w:gridCol w:w="1016"/>
      </w:tblGrid>
      <w:tr w:rsidR="00251AAE" w:rsidRPr="00251AAE" w:rsidTr="00251AAE">
        <w:tc>
          <w:tcPr>
            <w:tcW w:w="516" w:type="dxa"/>
            <w:textDirection w:val="btLr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Код ведом-ства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Сумма на          2018 год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Сумма на          2019 год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Сумма на          2020 год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0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5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Боготольский городской Совет депутатов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2 828,3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2 734,3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2 684,3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2 828,3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2 734,3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2 684,3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2 828,3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2 734,3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2 684,3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2 828,3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2 734,3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2 684,3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2 828,3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2 734,3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2 684,3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1 980,7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1 886,7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1 836,7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1 491,4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1 491,4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345,3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6110000160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345,3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г. Боготола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266 144,5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265 049,5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265 096,9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255 057,1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253 962,1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254 009,5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100 381,8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99 881,8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99 949,2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100 381,8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99 881,8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99 949,2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100 381,8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99 881,8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99 949,2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28 435,3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27 935,3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28 002,7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28 435,3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27 935,3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28 002,7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28 435,3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27 935,3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28 002,7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5 787,1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федеральными государственными образовательными стандартами, 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20 418,7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3 389,7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42 351,0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140 633,2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140 373,2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140 353,2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140 633,2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140 373,2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140 353,2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140 573,2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140 313,2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140 293,2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19 332,3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19 072,3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19 052,3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19 332,3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19 072,3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19 052,3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19 332,3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19 072,3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19 052,3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7 399,7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0110074090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17 820,5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3 430,5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92 520,2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"Обеспечение приоритетных направлений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системы образования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на оплату жилых помещений и коммунальных услуг,арендуемого жилья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5 175,4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5 165,4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5 165,4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5 175,4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5 165,4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5 165,4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5 175,4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5 165,4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5 165,4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3 162,9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3 152,9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3 152,9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3 162,9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3 152,9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3 152,9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3 162,9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3 152,9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3 152,9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(минимального размера оплаты труда)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1 601,0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2 336,2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детей, 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1 553,4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6 530,5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6 205,5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6 205,5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6 530,5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6 205,5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6 205,5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Управления образования, организация обучающих и проблемных семинаров, круглых столов,участие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Формирование кадрового резерва. Проведение конкурсов на замещение вакантных должностей руководителей образовательных организаций.Организация аттестации руководящих кадров, методистов.Оплата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ВОШ,ШСЛ,Президентских состязаний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0120060370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 муниципальной программы"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6 171,5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5 846,5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5 846,5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образования г. Боготола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6 070,4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5 745,4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5 745,4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5 189,3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5 189,3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5 189,3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5 189,3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5 189,3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5 189,3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550,1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11 087,4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11 087,4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11 087,4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8 883,2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8 265,8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2 204,2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2 161,0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2 161,0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2 161,0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2 161,0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2 161,0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2 161,0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г.Боготола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5 017,9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4 867,9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4 817,9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4 587,9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4 587,9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4 587,9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4 587,9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4 587,9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4 537,9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4 288,0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4 288,0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4 288,0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4 288,0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4 288,0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4 288,0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242,4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1280066310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Резерв на расходы по решению судов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261 339,5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253 468,7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238 458,2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36 790,7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32 472,4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32 252,8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22 551,5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19 049,3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19 049,3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22 551,5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19 049,3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19 049,3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22 551,5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19 049,3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19 049,3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22 524,0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19 021,8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19 021,8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16 063,5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16 063,5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16 063,5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16 063,5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16 063,5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16 063,5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6 460,5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2 958,3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2 958,3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6 460,5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2 958,3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2 958,3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12 616,5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11 837,7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11 616,5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архивного дела в городе Боготоле"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0330061410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8 109,0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8 109,0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8 109,0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8 109,0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8 109,0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8 109,0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3 103,1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3 506,0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1 499,9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"Содействие занятости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работ в рамках отдельных мероприятий муниципальной программы города Боготола "Содействие занятости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1080065810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1080065810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1080065810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2 256,1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1 527,3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1 356,1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социально ориентированных некоммерческих организаций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социально ориентированным некоммерческим организациям в рамках подпрограммы «Поддержка социально ориентированных некоммерческих организаций города Боготола»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1110066050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2 236,1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1 507,3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1 336,1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1120066210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449,9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работы официального сайта города в сети Интернет, 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886,2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886,2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1120066220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1 636,2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886,2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1 411,2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1 411,2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1 411,2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1 411,2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1 411,2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1 411,2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Содержание здания по адресу г. Боготол ул.40 лет Октября , дом 31/2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6120000230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6120074290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8-3170),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418,9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418,9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418,9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Органов местного самоуправления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416,9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416,9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416,9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416,9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416,9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416,9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1 322,0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ЕДДС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1 228,0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1 217,6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1 217,6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1 217,6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1 217,6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1 217,6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1 217,6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содержание и восполнение резерва материальных ресурсов в целях ГО в рамках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Поддержание в готовности средств АСЦО ГО материалов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"Предупреждение, спасение, помощь населению города в чрезвычайных ситуациях; обеспечение безопасности населения"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1310066450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акций,общественных и спортивных мероприятий,направленных на профилактику терроризма и экстремизма,распространение печатных памяток по тематике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распространения терроризма и экстремизма  в рамках отдельных мероприятий муниципальной программы города Боготола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1480066820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13 811,6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13 003,0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12 428,8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"Пассажирские перевозки"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0720064410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7 156,6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3 689,7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3 214,6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2 990,4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3 689,7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3 214,6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2 990,4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1 581,6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1 582,3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улично-дорожной сети в городе Боготоле 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0710064270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949,3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1 059,2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1 085,0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949,3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1 059,2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1 085,0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07100S5080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949,3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1 059,2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1 085,0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07100S5090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 "Безопасность дорожного движения"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2 108,1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1 658,1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1 408,1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356,5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Нанесение горизонтальной дорожной разметки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459,8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Установка, содержание и обслуживание остановочных павильонов в рамках подпрограммы «Безопасность дорожного движения» муниципальной программы города Боготола «Развитие транспортной системы»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реализацию мероприятий, направленных на повышение безопасности дорожного движения,в рамках подпрограммы "Безопасность дорожного движения" муниципальной программы города Боготола "Развитие транспортной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07300S4920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2 965,3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2 631,8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2 281,8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1 163,0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4-1402),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848,4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"Специализированная служба по  вопросам похоронного дела" г.Боготола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1 386,5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1 152,9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952,9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622,3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622,3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в печатных изданиях о развитии предпринимательства,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на местном телевидении о развитии малого и среднего  предпринимательства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"Дня предпринимателя" 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вновь созданным субъектам малого и среднего предпринимательства - призводителям товаров,работ,услуг на возмещение части расходов, связанных с приобретением и созданием основных средств и началом предпринимательской деятельности; субсидии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оборудования; 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08100S6070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0810064860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Учет, оценка, передача в аренду  муниципального имущества,  постановка на кадастровый учет и регистрация права собственности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0820065040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Корректировка документов территориального планирования и градостроительного зонирования МО г.Боготол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"Содействие занятости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работ в рамках отдельных мероприятий муниципальной программы города Боготола "Содействие занятости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1080065810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1080065810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1080065810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215,9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165,9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101 652,2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98 726,4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97 124,9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2 682,5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1 934,8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1 524,8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города Боготола "Реформирование и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1 084,8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1 074,8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"Капитальный и текущий ремонт жилищного фонда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1 084,8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1 074,8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муниципальных квартир в жилищном фонде в рамках подпрограммы "Капитальный и текущий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общего имущества многоквартирных домов в рамках подпрограммы "Капитальный и текущий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903,3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903,3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903,3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и текущий  ремонт жилищного фонда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0620063030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1 594,4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844,4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Снос расселенных аварийных жилых домов и вывоз строительного мусора 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0910065340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проектов планировки и межевания земельных участков для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78 783,4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78 083,4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77 791,9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78 291,9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77 791,9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77 791,9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на возмещение убытков юридическим лицам, индивидуальным предпринимателям, предоставляющим услуги общедоступных бань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юридическим лицам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1 054,0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0680000000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7-2839), в рамках отдельных мероприятий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76 737,9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Строительство и демонтаж муниципальных объектов коммунальной и транспортной инфраструктуры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0920065540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14 855,1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13 552,0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12 652,0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12 156,6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11 435,5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10 685,5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0630063240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территорий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11 189,0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10 467,5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9 717,5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реконструкция линий уличного освещения в рамках подпрограммы "Благоустройство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771,4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771,4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921,4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771,4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0640063570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0640063610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 "Обращение с отходами"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0650000000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Вывоз мусора несанкционированных 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0650063720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956,3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1 711,5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1 461,5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1 311,5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 "Безопасность дорожного движения"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1 711,5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1 461,5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1 311,5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Содержание тротуарной сети, площадей в городе Боготоле в рамках подпрограммы "Безопасность дорожного движения" 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1 141,5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991,5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891,5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Устройство тротуаров и парковочных мест в рамках подпрограммы "Безопасность дорожного движения" муниципальной программы города Боготола "Развитие транспортной системы"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0730064680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города Боготола "Формирование современной городской среды города Боготола" 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987,0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 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15800L5550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края – городских округов на реализацию мероприятий по обустройству мест массового отдыха (городских парков)  в рамках отдельных мероприятий муниципальной программы города Боготола "Формирование современной городской среды города Боготола" 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15800L5650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15800L5650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15800L5650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5 331,2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5 331,2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06100S5710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вод,в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06100S5720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5 216,2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хозяйства;повышение энергетической эффективности; благоустройство территории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5 216,2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5 156,2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4 877,1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4 877,1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4 877,1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4 877,1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4 877,1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4 877,1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338,5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338,5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278,5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0660063910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37 935,1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37 465,2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37 298,2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15 681,8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15 701,7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15 681,8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15 697,7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15 677,8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15 677,8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10 159,1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10 159,1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10 159,1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10 159,1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10 159,1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10 159,1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4 857,1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7 269,7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7 069,7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6 902,7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1 874,0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1 874,0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1 874,0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0110060130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1 546,7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1 546,7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1 546,7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1 516,4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1 516,4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1 516,4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0110076490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1 516,4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1 516,4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1 516,4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5 395,7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5 195,7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5 028,7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5 316,4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5 116,4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4 969,4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2 570,5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2 520,5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2 570,5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2 520,5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2 620,5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2 570,5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2 520,5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376,4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782,5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05100S4560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0520062510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14 963,7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14 713,7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14 713,7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14 963,7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14 713,7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14 713,7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 в области образования муниципальной программы"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14 963,7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14 713,7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14 713,7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в области образования муниципальной программы" 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13 017,4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12 767,4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12 767,4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12 495,1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12 495,1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12 495,1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12 495,1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12 495,1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12 495,1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495,3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0130060520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4-1089), в рамках подпрограммы "Обеспечение реализации муниципальной программы и прочие мероприятия в области образования муниципальной программы"муниципальной программы города Боготола "Развитие образования"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1 946,3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1 946,3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1 302,8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1 302,8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1 302,8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1 302,8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1 302,8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1 302,8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35 178,7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34 179,0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33 923,6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35 178,7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34 179,0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33 923,6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35 158,7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34 159,0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33 903,6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"Культурное наследие"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13 908,1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13 773,1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13 723,1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7 328,4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7 328,4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7 328,4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7 328,4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7 378,4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7 328,4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7 328,4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0310060960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0310060970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коллекций, формирование,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2 844,8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2 789,8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2 769,8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2 844,8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2 789,8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2 769,8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0310060980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2 844,8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2 789,8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2 769,8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3 547,9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поддержка отрасли культуры в рамках подпрограммы "Культурное наследие "муниципальной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03100L5190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досуга и народного творчества"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20 230,0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19 929,9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19 930,0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творчества,  организация мероприятий в рамках подпрограммы "Поддержка досуга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15 686,7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15 386,6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15 386,7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15 686,7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15 386,6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15 386,7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15 686,7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15 386,6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15 386,7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0320061220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"Выплаты,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"Поддержка досуга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"Субсидии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""Поддержка досуга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4 252,7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"Поддержка досуга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03200S4810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03200S4810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03200S4810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1 020,6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1 020,6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250,5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456,1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456,1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241,1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564,5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0340061530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564,5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164,9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"Поддержка социально ориентированных некоммерческих организаций города Боготола"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ресурсного центра поддержки социально ориентированных некоммерческих организаций в рамках подпрограммы «Поддержка социально ориентированных некоммерческих организаций города Боготола»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1110066040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1110066040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1110066040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0510062240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1380075550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бюджетам муниципальных образований на организацию и проведение акарицидных обработок мест массового отдыха населения, в рамках отдельных мероприятий муниципальной программы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13800S5550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21 508,5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23 689,0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11 696,2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молодым семьям - участникам подпрограммы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финансовых средств кредитных организаций и других организаций, предоставляющих кредиты и займы, в том числе ипотечные жилищные кредиты, для приобретения жилья или строительства индивидуального жилого дома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09300L0200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09300L0200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09300L0200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793,6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22 895,4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22 895,4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жильем детей-сирот и детей,оставшихся без попечения родителей, лиц из их числа"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0940000000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22 895,4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"Обеспечение жильем детей-сирот и детей,оставшихся без попечения родителей, лиц из их числа"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22 895,4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22 895,4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09400R0820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20 714,9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22 895,4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10 902,6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13 022,9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12 493,9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12 293,9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12 650,9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12 271,9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12 121,9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12 650,9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12 271,9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12 121,9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2 679,3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2 509,3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2 459,3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0410061710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Проведение занятий физкультурно-спортивной направленности по месту проживания граждан, 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1 261,8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1 261,8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1 261,8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1 261,8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0410061720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1 281,8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1 261,8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1 261,8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 xml:space="preserve">"Выплаты,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""Поддержка досуга </w:t>
            </w:r>
            <w:r w:rsidRPr="00251AAE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творчества"" муниципальной программы города Боготола ""Развитие культуры"""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0410075110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535,8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9 971,6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9 762,6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9 662,6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6 584,7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6 375,7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6 275,7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6 584,7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6 375,7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6 275,7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0420061910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6 584,7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6 375,7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6 275,7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0420067000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1 039,7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0420075110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2 347,2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спорта высших достижений"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0430062010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города Боготола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34 299,6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34 234,6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34 234,6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34 299,6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34 234,6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34 234,6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0210000000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пенсии за выслугу лет лицам, замещавшим должности муниципальной службы в рамках подпрограммы "Повышение качества жизни отдельных категорий граждан" муниципальной программы города Боготола "Социальная поддержка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0210060710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807,8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742,8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0220000000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9 декабря 2010 года № 11-5397),  в рамках подпрограммы «Повышение качества и доступности социальных услуг» муниципальной программы города Боготола «Социальная поддержка гражданам»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25 278,6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"Обеспечение реализации муниципальной программы и прочие мероприятия" муниципальной программы города Боготола "Социальная поддержка граждан"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0230006400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0230000000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"Обеспечение реализации муниципальной программы и прочие мероприятия" муниципальной программы города Боготола «Социальная поддержка граждан»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8 161,7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707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6 219,7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6 219,7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6 219,7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6 219,7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6 219,7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6 219,7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1 942,0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1 942,0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342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9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5 362,2</w:t>
            </w:r>
          </w:p>
        </w:tc>
        <w:tc>
          <w:tcPr>
            <w:tcW w:w="1016" w:type="dxa"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10 844,9</w:t>
            </w:r>
          </w:p>
        </w:tc>
      </w:tr>
      <w:tr w:rsidR="00251AAE" w:rsidRPr="00251AAE" w:rsidTr="00251AAE">
        <w:tc>
          <w:tcPr>
            <w:tcW w:w="5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95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569 629,8</w:t>
            </w:r>
          </w:p>
        </w:tc>
        <w:tc>
          <w:tcPr>
            <w:tcW w:w="10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565 717,2</w:t>
            </w:r>
          </w:p>
        </w:tc>
        <w:tc>
          <w:tcPr>
            <w:tcW w:w="1016" w:type="dxa"/>
            <w:noWrap/>
            <w:hideMark/>
          </w:tcPr>
          <w:p w:rsidR="00251AAE" w:rsidRPr="00251AAE" w:rsidRDefault="00251AAE" w:rsidP="0025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AAE">
              <w:rPr>
                <w:rFonts w:ascii="Times New Roman" w:hAnsi="Times New Roman" w:cs="Times New Roman"/>
                <w:sz w:val="20"/>
                <w:szCs w:val="20"/>
              </w:rPr>
              <w:t>556 136,8</w:t>
            </w:r>
          </w:p>
        </w:tc>
      </w:tr>
    </w:tbl>
    <w:p w:rsidR="00251AAE" w:rsidRPr="00251AAE" w:rsidRDefault="00251AAE" w:rsidP="00251AA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251AAE" w:rsidRPr="00251AAE" w:rsidSect="00251AA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51AAE"/>
    <w:rsid w:val="00251AAE"/>
    <w:rsid w:val="003E357F"/>
    <w:rsid w:val="00637F15"/>
    <w:rsid w:val="00845A1D"/>
    <w:rsid w:val="0085245F"/>
    <w:rsid w:val="00F6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1A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AAE"/>
    <w:rPr>
      <w:color w:val="800080"/>
      <w:u w:val="single"/>
    </w:rPr>
  </w:style>
  <w:style w:type="paragraph" w:customStyle="1" w:styleId="xl65">
    <w:name w:val="xl65"/>
    <w:basedOn w:val="a"/>
    <w:rsid w:val="00251AA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51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51AA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51A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251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18834</Words>
  <Characters>107357</Characters>
  <Application>Microsoft Office Word</Application>
  <DocSecurity>0</DocSecurity>
  <Lines>894</Lines>
  <Paragraphs>251</Paragraphs>
  <ScaleCrop>false</ScaleCrop>
  <Company/>
  <LinksUpToDate>false</LinksUpToDate>
  <CharactersWithSpaces>125940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2017-11-30T06:21:00Z</dcterms:created>
  <dcterms:modified xsi:type="dcterms:W3CDTF">2017-12-14T08:11:00Z</dcterms:modified>
</cp:coreProperties>
</file>