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C9" w:rsidRPr="00200F3C" w:rsidRDefault="00200F3C" w:rsidP="00200F3C">
      <w:pPr>
        <w:spacing w:after="0"/>
        <w:jc w:val="right"/>
        <w:rPr>
          <w:rFonts w:ascii="Times New Roman" w:hAnsi="Times New Roman" w:cs="Times New Roman"/>
          <w:sz w:val="24"/>
          <w:szCs w:val="24"/>
        </w:rPr>
      </w:pPr>
      <w:r w:rsidRPr="00200F3C">
        <w:rPr>
          <w:rFonts w:ascii="Times New Roman" w:hAnsi="Times New Roman" w:cs="Times New Roman"/>
          <w:sz w:val="24"/>
          <w:szCs w:val="24"/>
        </w:rPr>
        <w:t>Приложение № 7</w:t>
      </w:r>
    </w:p>
    <w:p w:rsidR="00200F3C" w:rsidRPr="00200F3C" w:rsidRDefault="00200F3C" w:rsidP="00200F3C">
      <w:pPr>
        <w:spacing w:after="0"/>
        <w:jc w:val="right"/>
        <w:rPr>
          <w:rFonts w:ascii="Times New Roman" w:hAnsi="Times New Roman" w:cs="Times New Roman"/>
          <w:sz w:val="24"/>
          <w:szCs w:val="24"/>
        </w:rPr>
      </w:pPr>
      <w:r w:rsidRPr="00200F3C">
        <w:rPr>
          <w:rFonts w:ascii="Times New Roman" w:hAnsi="Times New Roman" w:cs="Times New Roman"/>
          <w:sz w:val="24"/>
          <w:szCs w:val="24"/>
        </w:rPr>
        <w:t>к решению Боготольского</w:t>
      </w:r>
    </w:p>
    <w:p w:rsidR="00200F3C" w:rsidRPr="00200F3C" w:rsidRDefault="00200F3C" w:rsidP="00200F3C">
      <w:pPr>
        <w:spacing w:after="0"/>
        <w:jc w:val="right"/>
        <w:rPr>
          <w:rFonts w:ascii="Times New Roman" w:hAnsi="Times New Roman" w:cs="Times New Roman"/>
          <w:sz w:val="24"/>
          <w:szCs w:val="24"/>
        </w:rPr>
      </w:pPr>
      <w:r w:rsidRPr="00200F3C">
        <w:rPr>
          <w:rFonts w:ascii="Times New Roman" w:hAnsi="Times New Roman" w:cs="Times New Roman"/>
          <w:sz w:val="24"/>
          <w:szCs w:val="24"/>
        </w:rPr>
        <w:t>городского Совета депутатов</w:t>
      </w:r>
    </w:p>
    <w:p w:rsidR="00200F3C" w:rsidRPr="00200F3C" w:rsidRDefault="00200F3C" w:rsidP="00200F3C">
      <w:pPr>
        <w:spacing w:after="0"/>
        <w:jc w:val="right"/>
        <w:rPr>
          <w:rFonts w:ascii="Times New Roman" w:hAnsi="Times New Roman" w:cs="Times New Roman"/>
          <w:sz w:val="24"/>
          <w:szCs w:val="24"/>
        </w:rPr>
      </w:pPr>
      <w:r w:rsidRPr="00200F3C">
        <w:rPr>
          <w:rFonts w:ascii="Times New Roman" w:hAnsi="Times New Roman" w:cs="Times New Roman"/>
          <w:sz w:val="24"/>
          <w:szCs w:val="24"/>
        </w:rPr>
        <w:t>от</w:t>
      </w:r>
      <w:r w:rsidR="00915756">
        <w:rPr>
          <w:rFonts w:ascii="Times New Roman" w:hAnsi="Times New Roman" w:cs="Times New Roman"/>
          <w:sz w:val="24"/>
          <w:szCs w:val="24"/>
        </w:rPr>
        <w:t xml:space="preserve"> 14.07.2017 </w:t>
      </w:r>
      <w:r w:rsidRPr="00200F3C">
        <w:rPr>
          <w:rFonts w:ascii="Times New Roman" w:hAnsi="Times New Roman" w:cs="Times New Roman"/>
          <w:sz w:val="24"/>
          <w:szCs w:val="24"/>
        </w:rPr>
        <w:t>№</w:t>
      </w:r>
      <w:r w:rsidR="00915756">
        <w:rPr>
          <w:rFonts w:ascii="Times New Roman" w:hAnsi="Times New Roman" w:cs="Times New Roman"/>
          <w:sz w:val="24"/>
          <w:szCs w:val="24"/>
        </w:rPr>
        <w:t xml:space="preserve"> В-97</w:t>
      </w:r>
    </w:p>
    <w:p w:rsidR="00200F3C" w:rsidRPr="00200F3C" w:rsidRDefault="00200F3C" w:rsidP="00200F3C">
      <w:pPr>
        <w:spacing w:after="0"/>
        <w:rPr>
          <w:rFonts w:ascii="Times New Roman" w:hAnsi="Times New Roman" w:cs="Times New Roman"/>
          <w:sz w:val="24"/>
          <w:szCs w:val="24"/>
        </w:rPr>
      </w:pPr>
    </w:p>
    <w:p w:rsidR="00200F3C" w:rsidRPr="00200F3C" w:rsidRDefault="00200F3C" w:rsidP="00200F3C">
      <w:pPr>
        <w:spacing w:after="0"/>
        <w:jc w:val="center"/>
        <w:rPr>
          <w:rFonts w:ascii="Times New Roman" w:hAnsi="Times New Roman" w:cs="Times New Roman"/>
          <w:sz w:val="24"/>
          <w:szCs w:val="24"/>
        </w:rPr>
      </w:pPr>
      <w:r w:rsidRPr="00200F3C">
        <w:rPr>
          <w:rFonts w:ascii="Times New Roman" w:hAnsi="Times New Roman" w:cs="Times New Roman"/>
          <w:sz w:val="24"/>
          <w:szCs w:val="24"/>
        </w:rPr>
        <w:t>Распределение бюджетных ассигнований по целевым статьям (муниципальным программам города Боготола и непрограммным направлениям деятельности), и подгруппам видов расходов, разделам, подразделам классификации расходов городского бюджета</w:t>
      </w:r>
    </w:p>
    <w:p w:rsidR="00200F3C" w:rsidRDefault="00200F3C" w:rsidP="00200F3C">
      <w:pPr>
        <w:spacing w:after="0"/>
        <w:jc w:val="center"/>
        <w:rPr>
          <w:rFonts w:ascii="Times New Roman" w:hAnsi="Times New Roman" w:cs="Times New Roman"/>
          <w:sz w:val="24"/>
          <w:szCs w:val="24"/>
        </w:rPr>
      </w:pPr>
      <w:r w:rsidRPr="00200F3C">
        <w:rPr>
          <w:rFonts w:ascii="Times New Roman" w:hAnsi="Times New Roman" w:cs="Times New Roman"/>
          <w:sz w:val="24"/>
          <w:szCs w:val="24"/>
        </w:rPr>
        <w:t>на 2017 год</w:t>
      </w:r>
    </w:p>
    <w:p w:rsidR="00200F3C" w:rsidRPr="00200F3C" w:rsidRDefault="00200F3C" w:rsidP="00200F3C">
      <w:pPr>
        <w:spacing w:after="0"/>
        <w:jc w:val="right"/>
        <w:rPr>
          <w:rFonts w:ascii="Times New Roman" w:hAnsi="Times New Roman" w:cs="Times New Roman"/>
          <w:sz w:val="24"/>
          <w:szCs w:val="24"/>
        </w:rPr>
      </w:pPr>
      <w:bookmarkStart w:id="0" w:name="_GoBack"/>
      <w:r w:rsidRPr="00200F3C">
        <w:rPr>
          <w:rFonts w:ascii="Times New Roman" w:hAnsi="Times New Roman" w:cs="Times New Roman"/>
          <w:sz w:val="24"/>
          <w:szCs w:val="24"/>
        </w:rPr>
        <w:t>(тыс. руб.)</w:t>
      </w:r>
    </w:p>
    <w:tbl>
      <w:tblPr>
        <w:tblW w:w="10577" w:type="dxa"/>
        <w:tblLook w:val="04A0"/>
      </w:tblPr>
      <w:tblGrid>
        <w:gridCol w:w="696"/>
        <w:gridCol w:w="4402"/>
        <w:gridCol w:w="1457"/>
        <w:gridCol w:w="1145"/>
        <w:gridCol w:w="1257"/>
        <w:gridCol w:w="1620"/>
      </w:tblGrid>
      <w:tr w:rsidR="00200F3C" w:rsidRPr="00200F3C" w:rsidTr="00200F3C">
        <w:trPr>
          <w:trHeight w:val="1020"/>
        </w:trPr>
        <w:tc>
          <w:tcPr>
            <w:tcW w:w="69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bookmarkEnd w:id="0"/>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строки</w:t>
            </w:r>
          </w:p>
        </w:tc>
        <w:tc>
          <w:tcPr>
            <w:tcW w:w="4402" w:type="dxa"/>
            <w:tcBorders>
              <w:top w:val="single" w:sz="4" w:space="0" w:color="auto"/>
              <w:left w:val="nil"/>
              <w:bottom w:val="single" w:sz="4" w:space="0" w:color="auto"/>
              <w:right w:val="single" w:sz="4" w:space="0" w:color="auto"/>
            </w:tcBorders>
            <w:shd w:val="clear" w:color="000000" w:fill="FFFFFF"/>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Наименование главных распорядителей и наименование показателей бюджетной классификации</w:t>
            </w:r>
          </w:p>
        </w:tc>
        <w:tc>
          <w:tcPr>
            <w:tcW w:w="1457" w:type="dxa"/>
            <w:tcBorders>
              <w:top w:val="single" w:sz="4" w:space="0" w:color="auto"/>
              <w:left w:val="nil"/>
              <w:bottom w:val="single" w:sz="4" w:space="0" w:color="auto"/>
              <w:right w:val="single" w:sz="4" w:space="0" w:color="auto"/>
            </w:tcBorders>
            <w:shd w:val="clear" w:color="000000" w:fill="FFFFFF"/>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Целевая статья</w:t>
            </w:r>
          </w:p>
        </w:tc>
        <w:tc>
          <w:tcPr>
            <w:tcW w:w="1145" w:type="dxa"/>
            <w:tcBorders>
              <w:top w:val="single" w:sz="4" w:space="0" w:color="auto"/>
              <w:left w:val="nil"/>
              <w:bottom w:val="single" w:sz="4" w:space="0" w:color="auto"/>
              <w:right w:val="single" w:sz="4" w:space="0" w:color="auto"/>
            </w:tcBorders>
            <w:shd w:val="clear" w:color="000000" w:fill="FFFFFF"/>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Вид расходов</w:t>
            </w:r>
          </w:p>
        </w:tc>
        <w:tc>
          <w:tcPr>
            <w:tcW w:w="1257" w:type="dxa"/>
            <w:tcBorders>
              <w:top w:val="single" w:sz="4" w:space="0" w:color="auto"/>
              <w:left w:val="nil"/>
              <w:bottom w:val="single" w:sz="4" w:space="0" w:color="auto"/>
              <w:right w:val="single" w:sz="4" w:space="0" w:color="auto"/>
            </w:tcBorders>
            <w:shd w:val="clear" w:color="000000" w:fill="FFFFFF"/>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Раздел-подраздел</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Сумма на          2017 год</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000000" w:fill="FFFFFF"/>
            <w:noWrap/>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4402" w:type="dxa"/>
            <w:tcBorders>
              <w:top w:val="nil"/>
              <w:left w:val="nil"/>
              <w:bottom w:val="single" w:sz="4" w:space="0" w:color="auto"/>
              <w:right w:val="single" w:sz="4" w:space="0" w:color="auto"/>
            </w:tcBorders>
            <w:shd w:val="clear" w:color="000000" w:fill="FFFFFF"/>
            <w:noWrap/>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w:t>
            </w:r>
          </w:p>
        </w:tc>
        <w:tc>
          <w:tcPr>
            <w:tcW w:w="1457" w:type="dxa"/>
            <w:tcBorders>
              <w:top w:val="nil"/>
              <w:left w:val="nil"/>
              <w:bottom w:val="single" w:sz="4" w:space="0" w:color="auto"/>
              <w:right w:val="single" w:sz="4" w:space="0" w:color="auto"/>
            </w:tcBorders>
            <w:shd w:val="clear" w:color="000000" w:fill="FFFFFF"/>
            <w:noWrap/>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w:t>
            </w:r>
          </w:p>
        </w:tc>
        <w:tc>
          <w:tcPr>
            <w:tcW w:w="1145" w:type="dxa"/>
            <w:tcBorders>
              <w:top w:val="nil"/>
              <w:left w:val="nil"/>
              <w:bottom w:val="single" w:sz="4" w:space="0" w:color="auto"/>
              <w:right w:val="single" w:sz="4" w:space="0" w:color="auto"/>
            </w:tcBorders>
            <w:shd w:val="clear" w:color="000000" w:fill="FFFFFF"/>
            <w:noWrap/>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w:t>
            </w:r>
          </w:p>
        </w:tc>
        <w:tc>
          <w:tcPr>
            <w:tcW w:w="1257" w:type="dxa"/>
            <w:tcBorders>
              <w:top w:val="nil"/>
              <w:left w:val="nil"/>
              <w:bottom w:val="single" w:sz="4" w:space="0" w:color="auto"/>
              <w:right w:val="single" w:sz="4" w:space="0" w:color="auto"/>
            </w:tcBorders>
            <w:shd w:val="clear" w:color="000000" w:fill="FFFFFF"/>
            <w:noWrap/>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w:t>
            </w:r>
          </w:p>
        </w:tc>
        <w:tc>
          <w:tcPr>
            <w:tcW w:w="1620" w:type="dxa"/>
            <w:tcBorders>
              <w:top w:val="nil"/>
              <w:left w:val="nil"/>
              <w:bottom w:val="single" w:sz="4" w:space="0" w:color="auto"/>
              <w:right w:val="single" w:sz="4" w:space="0" w:color="auto"/>
            </w:tcBorders>
            <w:shd w:val="clear" w:color="000000" w:fill="FFFFFF"/>
            <w:noWrap/>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322 020,6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"Развитие дошкольного, общего и дополнительного  образования "</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271 023,6</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1 027,0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1 027,0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1 027,0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1 027,0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Дошкольное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439,0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bookmarkStart w:id="1" w:name="RANGE!B19"/>
            <w:r w:rsidRPr="00200F3C">
              <w:rPr>
                <w:rFonts w:ascii="Times New Roman" w:eastAsia="Times New Roman" w:hAnsi="Times New Roman" w:cs="Times New Roman"/>
                <w:sz w:val="24"/>
                <w:szCs w:val="24"/>
                <w:lang w:eastAsia="ru-RU"/>
              </w:rPr>
              <w:t>Общее образование</w:t>
            </w:r>
            <w:bookmarkEnd w:id="1"/>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158,2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158,2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158,2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158,2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158,2</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Финансирование расходов, необходимых на реализацию основной общеобразовательной программы дошкольного образования  детей, обеспечение функционирования муниципальных дошкольных 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25 465,2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25 465,2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25 465,2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25 465,2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Дошкольное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25 465,2</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функционирования муниципальных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18 827,2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18 827,2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18 827,2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18 827,2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18 827,2</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Развитие сети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3 070,0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3 000,0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3 000,0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3 000,0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3 000,0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стабильного функционирования  и развития учреждений дополнительного образования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3 676,6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3 676,6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3 676,6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3 676,6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3 676,6</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Проведение мероприятий для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52,6</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Проведение конкурсов, фестивалей, форумов, научно- практических конференций одаренных детей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38,0</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Организация отдыха и оздоровления детей в лагерях дневного пребывания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129,4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129,4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129,4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129,4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129,4</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Финансирование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7 194,6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7 194,6</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7 194,6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7 194,6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Дошкольное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7 194,6</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16 984,3</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16 984,3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16 984,3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16 984,3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Дошкольное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7 597,2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9 000,9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386,2</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2 314,5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848,7</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848,7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848,7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848,7</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1 465,8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1 465,8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1 465,8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1 465,8</w:t>
            </w:r>
          </w:p>
        </w:tc>
      </w:tr>
      <w:tr w:rsidR="00200F3C" w:rsidRPr="00200F3C" w:rsidTr="00200F3C">
        <w:trPr>
          <w:trHeight w:val="68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19 020,7</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19 020,7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19 020,7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19 020,7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Дошкольное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19 020,7</w:t>
            </w:r>
          </w:p>
        </w:tc>
      </w:tr>
      <w:tr w:rsidR="00200F3C" w:rsidRPr="00200F3C" w:rsidTr="00200F3C">
        <w:trPr>
          <w:trHeight w:val="73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17 732,5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17 732,5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17 732,5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17 732,5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0110074090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17 732,5</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5 171,2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5 171,2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5 171,2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5 171,2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Дошкольное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1 895,4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2 028,4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1 247,4</w:t>
            </w:r>
          </w:p>
        </w:tc>
      </w:tr>
      <w:tr w:rsidR="00200F3C" w:rsidRPr="00200F3C" w:rsidTr="00200F3C">
        <w:trPr>
          <w:trHeight w:val="53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441,0</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выплату и доставку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2 591,8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Охрана семьи и детства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2 541,0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2 541,0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2 541,0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Охрана семьи и детства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2 541,0</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развитие инфракструктуры общеобразовательных организаций в рамках подпрограммы "Развитие дошкольного, общего и дополнительного образования" муниципальной программы "Развитие образований"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947,7</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947,7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947,7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947,7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947,7</w:t>
            </w:r>
          </w:p>
        </w:tc>
      </w:tr>
      <w:tr w:rsidR="00200F3C" w:rsidRPr="00200F3C" w:rsidTr="00200F3C">
        <w:trPr>
          <w:trHeight w:val="76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90 921,1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90 921,1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90 921,1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90 921,1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90 921,1</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города Боготола"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6 500,2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6 500,2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6 500,2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6 500,2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0110075660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6 500,2</w:t>
            </w:r>
          </w:p>
        </w:tc>
      </w:tr>
      <w:tr w:rsidR="00200F3C" w:rsidRPr="00200F3C" w:rsidTr="00200F3C">
        <w:trPr>
          <w:trHeight w:val="71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0110075880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40 385,6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0110075880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40 385,6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0110075880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40 385,6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0110075880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40 385,6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Дошкольное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0110075880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40 385,6</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7 186,3</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7 186,3</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7 186,3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7 186,3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Дошкольное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0110078400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7 186,3</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организацию отдыха детей и их оздоровления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996,1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367,9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367,9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367,9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367,9</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628,2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628,2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628,2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01100S3970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628,2</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развитие инфраструктуры общеобразовательных учреждений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01100S5630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Cофинансирование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143,9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143,9</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143,9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143,9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Дошкольное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01100S8400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143,9</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"Обеспечение приоритетных направлений муниципальной системы образования города Боготола"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603,5</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Повышение квалификации работников Управления образования, организация обучающих и проблемных семинаров, круглых столов,участие в краевых и зональных семинарах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13,5</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13,5</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Укрепление материально-технической, научно-методической базы для обеспечения эффективной деятельности системы образования, участия в online мероприятиях, проведения муниципального этапа ВОШ в рамках подпрограммы «Обеспечение приоритетных направлений муниципальной системы образования города Боготола» муниципальной программы «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Формирование кадрового резерва. Проведение конкурсов на замещение вакантных должностей руководителей образовательных организаций.Организация аттестации руководящих кадров, методистов.Оплата труда членам городской аттестационной комиссии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130,5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130,5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130,5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130,5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130,5</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Проведение ежегодной августовской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69,5</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Компенсация расходов на оплату жилых помещений и коммунальных услуг,арендуемого жилья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210,0</w:t>
            </w:r>
          </w:p>
        </w:tc>
      </w:tr>
      <w:tr w:rsidR="00200F3C" w:rsidRPr="00200F3C" w:rsidTr="00200F3C">
        <w:trPr>
          <w:trHeight w:val="40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Представление лучших работников к награждению отраслевыми и краевыми наградами, моральное стимулирование на муниципальном уровне работников, победителей и призеров муниципального этапа ВОШ,ШСЛ,Президентских состязаний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функционирования системы специальной коррекционной помощи детям с особенностями в развитии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Организация доставки учебной и специальной литературы в соответствии с ежегодным заказом и распределение книг по библиотекам образлвательных организаций в рамках подпрограммы «Обеспечение приоритетных направлений муниципальной системы образования города Боготола»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0120060380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 в области образования муниципальной программы"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50 393,4</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функционирования Управления образования г. Боготола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6 178,7</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5 091,3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4 908,8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4 908,8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4 908,8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182,6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182,6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182,6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1 053,9</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1 053,9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1 053,9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1 053,9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Уплата налогов, сборов и иных платежей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33,5</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13 063,7</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214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12 495,1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12 495,1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12 495,1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12 495,1</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541,6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541,6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541,6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541,6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0130060520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27,0</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84,5</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84,5</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231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"Обеспечение реализации муниципальной программы и прочие мероприятия в области образования муниципальной программы"муниципальной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0130075520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1 280,1</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0130075520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897,7</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0130075520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897,7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0130075520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897,7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0130075520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897,7</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0130075520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382,4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0130075520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382,4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0130075520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382,4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0130075520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382,4</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"Обеспечение реализации муниципальной программы и прочие мероприятия в области образования муниципальной программы" муниципальной программы города Боготола "Развитие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01300R0820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29 782,4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01300R0820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29 782,4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Бюджетные инвестиции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01300R0820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29 782,4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243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01300R0820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29 782,4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Охрана семьи и детства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01300R0820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29 782,4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"Социальная поддержка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34 172,0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"Повышение качества жизни отдельных категорий граждан "</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781,7</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пенсии за выслугу лет лицам, замещавшим должности муниципальной службы в рамках подпрограммы "Повышение качества жизни отдельных категорий граждан" муниципальной программы города Боготола "Социальная поддержка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0210060710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781,7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0210060710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781,7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Публичные нормативные социальные выплаты гражданам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0210060710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781,7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0210060710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781,7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Пенсионное обеспечение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0210060710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781,7</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"Повышение качества и доступности социальных услуг"</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25 225,6</w:t>
            </w:r>
          </w:p>
        </w:tc>
      </w:tr>
      <w:tr w:rsidR="00200F3C" w:rsidRPr="00200F3C" w:rsidTr="00200F3C">
        <w:trPr>
          <w:trHeight w:val="48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муниципальной программы города Боготола «Социальная поддержка гражданам»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0220001510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25 225,6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0220001510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25 225,6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0220001510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25 225,6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0220001510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25 225,6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обслуживание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0220001510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25 225,6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"Обеспечение реализации муниципальной программы и прочие мероприятия"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8 164,7</w:t>
            </w:r>
          </w:p>
        </w:tc>
      </w:tr>
      <w:tr w:rsidR="00200F3C" w:rsidRPr="00200F3C" w:rsidTr="00200F3C">
        <w:trPr>
          <w:trHeight w:val="45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259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69,3</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0230006400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67,3</w:t>
            </w:r>
          </w:p>
        </w:tc>
      </w:tr>
      <w:tr w:rsidR="00200F3C" w:rsidRPr="00200F3C" w:rsidTr="00200F3C">
        <w:trPr>
          <w:trHeight w:val="63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268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граждан») в рамках подпрограммы "Обеспечение реализации муниципальной программы и прочие мероприятия" муниципальной программы города Боготола «Социальная поддержка граждан»</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8 095,4</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6 223,7</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6 223,7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6 223,7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социальной политики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1006</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6 223,7</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1 869,1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1 869,1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1 869,1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социальной политики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1006</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1 869,1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Уплата налогов, сборов и иных платежей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социальной политики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0230075130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1006</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52 224,3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282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"Культурное наследие"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17 921,8</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99,0</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 почетного звагия,нагрудного знака (значка) по министерству финансов Красноярского края </w:t>
            </w:r>
            <w:r w:rsidRPr="00200F3C">
              <w:rPr>
                <w:rFonts w:ascii="Times New Roman" w:eastAsia="Times New Roman" w:hAnsi="Times New Roman" w:cs="Times New Roman"/>
                <w:sz w:val="24"/>
                <w:szCs w:val="24"/>
                <w:lang w:eastAsia="ru-RU"/>
              </w:rPr>
              <w:br/>
              <w:t>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23,5</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Средства на повышение размеров оплаты труда основного персонала библиотек и музеев Красноярского края по министерству культуры Красноярского края в рамках непрограммных расходов отдельных органов исполнительной властив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545,0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545,0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295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545,0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545,0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545,0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833,2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833,2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833,2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833,2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833,2</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Мероприятия по капитальному ремонту и реконструкции зданий муниципальных учреждений культуры (Библиотека-филиал №1)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291,0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291,0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291,0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291,0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291,0</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Библиотечное, библиографическое и информационное обслуживание пользователей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8 180,3</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8 180,3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8 180,3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8 180,3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8 180,3</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313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Комплектование книжных фондов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Развитие библиотечного фонда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r>
      <w:tr w:rsidR="00200F3C" w:rsidRPr="00200F3C" w:rsidTr="00200F3C">
        <w:trPr>
          <w:trHeight w:val="40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Публичный показ музейных предметов, музейных коллекций,Формирование, учет, изучение, обеспечение физического сохранения и безопасности музейных предметов, музейных коллекций, осуществление реставрации и консервации музейных предметов, музейных коллекций, Создание экспозиций (выставок) музеев, организация выездных выставок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3 130,4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3 130,4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3 130,4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3 130,4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0310060980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3 130,4</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1 627,5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329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1 627,5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1 627,5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1 627,5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1 627,5</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2 982,6</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поддержка отрасли культуры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03100L5190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03100L5190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03100L5190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03100L5190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03100L5190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Поддержка отрасли культуры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03100R5190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03100R5190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03100R5190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03100R5190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03100R5190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"Поддержка досуга и народного творчества"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15 470,9</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349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89,0</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Средства на повышение размеров оплаты труда основного и административно-управленческого персонала учреждений культуры, подведомственных муниципальным органам управления в области культуры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204,4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204,4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204,4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204,4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0320010460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204,4</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200F3C">
              <w:rPr>
                <w:rFonts w:ascii="Times New Roman" w:eastAsia="Times New Roman" w:hAnsi="Times New Roman" w:cs="Times New Roman"/>
                <w:sz w:val="24"/>
                <w:szCs w:val="24"/>
                <w:lang w:eastAsia="ru-RU"/>
              </w:rPr>
              <w:br/>
              <w:t>и народного творчества"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3 451,7</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3 451,7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3 451,7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3 451,7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3 451,7</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364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Организация и проведение мероприятий  направленных на профилактику асоциальных явлений в рамках подпрограммы "Поддержка досуга </w:t>
            </w:r>
            <w:r w:rsidRPr="00200F3C">
              <w:rPr>
                <w:rFonts w:ascii="Times New Roman" w:eastAsia="Times New Roman" w:hAnsi="Times New Roman" w:cs="Times New Roman"/>
                <w:sz w:val="24"/>
                <w:szCs w:val="24"/>
                <w:lang w:eastAsia="ru-RU"/>
              </w:rPr>
              <w:br/>
              <w:t>и народного творчества"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28,0</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Организация деятельности клубных формирований и формирований самодеятельного народного творчества, организация мероприятий в рамках подпрограммы "Поддержка досуга </w:t>
            </w:r>
            <w:r w:rsidRPr="00200F3C">
              <w:rPr>
                <w:rFonts w:ascii="Times New Roman" w:eastAsia="Times New Roman" w:hAnsi="Times New Roman" w:cs="Times New Roman"/>
                <w:sz w:val="24"/>
                <w:szCs w:val="24"/>
                <w:lang w:eastAsia="ru-RU"/>
              </w:rPr>
              <w:br w:type="page"/>
              <w:t>и народного творчества"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2 119,2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2 119,2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2 119,2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2 119,2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2 119,2</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Реализация социо-культурных проектов в рамках подпрограммы "Поддержка досуга и народного творчества"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Реконструкция парка в рамках подпрограммы "Поддержка досуга </w:t>
            </w:r>
            <w:r w:rsidRPr="00200F3C">
              <w:rPr>
                <w:rFonts w:ascii="Times New Roman" w:eastAsia="Times New Roman" w:hAnsi="Times New Roman" w:cs="Times New Roman"/>
                <w:sz w:val="24"/>
                <w:szCs w:val="24"/>
                <w:lang w:eastAsia="ru-RU"/>
              </w:rPr>
              <w:br/>
              <w:t>и народного творчества"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383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0320061260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120,0</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Поддержка досуга </w:t>
            </w:r>
            <w:r w:rsidRPr="00200F3C">
              <w:rPr>
                <w:rFonts w:ascii="Times New Roman" w:eastAsia="Times New Roman" w:hAnsi="Times New Roman" w:cs="Times New Roman"/>
                <w:sz w:val="24"/>
                <w:szCs w:val="24"/>
                <w:lang w:eastAsia="ru-RU"/>
              </w:rPr>
              <w:br/>
              <w:t>и народного творчества""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2 139,7</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2 139,7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2 139,7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2 139,7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2 139,7</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поддержку социокультурных проектов муниципальных учреждений культуры и образовательных учреждений в области культуры в рамках подпрограммы "Культурное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5 000,0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5 000,0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5 000,0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5 000,0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5 000,0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396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Поддержка досуга </w:t>
            </w:r>
            <w:r w:rsidRPr="00200F3C">
              <w:rPr>
                <w:rFonts w:ascii="Times New Roman" w:eastAsia="Times New Roman" w:hAnsi="Times New Roman" w:cs="Times New Roman"/>
                <w:sz w:val="24"/>
                <w:szCs w:val="24"/>
                <w:lang w:eastAsia="ru-RU"/>
              </w:rPr>
              <w:br/>
              <w:t>и народного творчества""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1 672,1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1 672,1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1 672,1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1 672,1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1 672,1</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Cофинансирование на 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03200L5580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03200L5580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03200L5580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03200L5580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03200L5580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развития и укрепления материально-технической базы муниципальных домов культуры, поддержка творческой деятельности муниципальных театров в городах с численностью населения до 300 тысяч человек в рамках подпрограммы"Культурное наследие"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03200R5580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463,8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03200R5580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463,8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03200R5580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463,8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03200R5580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463,8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03200R5580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463,8</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411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Софинансирование 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"Поддержка досуга </w:t>
            </w:r>
            <w:r w:rsidRPr="00200F3C">
              <w:rPr>
                <w:rFonts w:ascii="Times New Roman" w:eastAsia="Times New Roman" w:hAnsi="Times New Roman" w:cs="Times New Roman"/>
                <w:sz w:val="24"/>
                <w:szCs w:val="24"/>
                <w:lang w:eastAsia="ru-RU"/>
              </w:rPr>
              <w:br/>
              <w:t>и народного творчества"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03200S4810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03200S4810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03200S4810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03200S4810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03200S4810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03200S4810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03200S4810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03200S4810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03200S4810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"Развитие архивного дела в городе Боготоле"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639,6</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Создание нормативных условий хранения архивных документов в рамках подпрограммы "Развитие архивного дела в городе Боготоле"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0330061410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554,4</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0330061410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528,0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0330061410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528,0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0330061410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528,0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425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0330061410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528,0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0330061410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0330061410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0330061410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0330061410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26,4</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городе Боготоле"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0330075190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85,2</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0330075190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0330075190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0330075190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0330075190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0330075190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0330075190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0330075190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0330075190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16,2</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"Обеспечение условий реализации программы и прочие мероприятия "</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18 192,0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440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26,0</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Персональные выплаты, устанавливаемые в целях повышения оплаты труда молодым специалистам, персональные выплаты,устанавливаемые с учетом опыта работы при наличии учетной степени,почетного звания, нагрудного знака (значка)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360,2</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727,3</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727,3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452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727,3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727,3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727,3</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Реализация дополнительных общеобразовательных предпрофессиональных программ в области искусства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11 145,5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11 145,5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11 145,5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11 145,5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11 145,5</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Проведение общегородских праздников, акций, фестивалей, конкурсов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1 457,9</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1 457,9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1 457,9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1 437,9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1 437,9</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Проведение независимой оценки качества оказания услуг муниципальными бюджетными учреждениями культуры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26,1</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471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0340061560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26,1</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572,1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572,1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572,1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572,1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572,1</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"Обеспечение условий реализации программы и прочие мероприятия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3 876,8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3 876,8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3 876,8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3 876,8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0340075110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3 876,8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17 023,7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"Развитие массовой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2 475,2</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485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ФИЗИЧЕСКАЯ КУЛЬТУРА И СПОРТ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Физическая 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Организация и проведение городских, зональных и краевых спортивно-массовых мероприятий на территории города согласно утвержденного календарного плана спортивно-массовых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356,5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356,5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356,5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356,5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356,5</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Проведение занятий физкультурно-спортивной направленности по месту проживания граждан, организация и проведение официальных спортивных мероприятий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1 271,6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1 271,6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1 271,6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ФИЗИЧЕСКАЯ КУЛЬТУРА И СПОРТ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1 271,6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Физическая 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0410061720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1 271,6</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"Поддержка досуга </w:t>
            </w:r>
            <w:r w:rsidRPr="00200F3C">
              <w:rPr>
                <w:rFonts w:ascii="Times New Roman" w:eastAsia="Times New Roman" w:hAnsi="Times New Roman" w:cs="Times New Roman"/>
                <w:sz w:val="24"/>
                <w:szCs w:val="24"/>
                <w:lang w:eastAsia="ru-RU"/>
              </w:rPr>
              <w:br w:type="page"/>
              <w:t>и народного творчества"" муниципальной программы города Боготола ""Развитие культуры"""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440,8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500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440,8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440,8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ФИЗИЧЕСКАЯ КУЛЬТУРА И СПОРТ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440,8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Физическая 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440,8</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массовой физической культуры и спорта"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387,3</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387,3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387,3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ФИЗИЧЕСКАЯ КУЛЬТУРА И СПОРТ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387,3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Физическая 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387,3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"Развитие системы подготовки спортивного резерва"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14 185,0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48,0</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515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Средства на повышение размеров оплаты труда отдельным категориям работников бюджетной сферы края, в том числе для которых указами Президента Российской Федерации предусмотрено повышение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188,8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188,8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188,8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188,8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0420010420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188,8</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Реализация дополнительных предпрофес-сиональных программ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0420061910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7 185,5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0420061910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7 185,5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0420061910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7 185,5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0420061910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7 185,5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0420061910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7 185,5</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914,2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914,2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914,2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914,2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914,2</w:t>
            </w:r>
          </w:p>
        </w:tc>
      </w:tr>
      <w:tr w:rsidR="00200F3C" w:rsidRPr="00200F3C" w:rsidTr="00200F3C">
        <w:trPr>
          <w:trHeight w:val="43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530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3 935,6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1 920,2</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1 920,2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1 920,2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1 920,2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2 015,4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2 015,4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2 015,4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2 015,4</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1 873,5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1 873,5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541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1 873,5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1 873,5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1 873,5</w:t>
            </w:r>
          </w:p>
        </w:tc>
      </w:tr>
      <w:tr w:rsidR="00200F3C" w:rsidRPr="00200F3C" w:rsidTr="00200F3C">
        <w:trPr>
          <w:trHeight w:val="43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Cофинансирование бюджетам муниципальных районов и городских округов Красноярского края на модернизацию и укрепление материально-технической базы муниципальных физкультурно-спортивных организаций и муниципальных образовательных организаций, осуществляющих деятельность в области физической культуры и спорта, в рамках подпрограммы "Развитие системы подготовки спортивного резерва"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04200S4370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39,4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04200S4370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19,2</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04200S4370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04200S4370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04200S4370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04200S4370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04200S4370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04200S4370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Дополнительное образование детей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04200S4370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"Развитие спорта высших достижений"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0430000000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363,5</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554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Участие спортсменов в соревнованиях, семинарах и других спортивных мероприятиях краевого и российского ранга с целью повышения уровня спортивного мастерства согласно утвержденного краевого календарного плана спортивно-массовых мероприятий в рамках подпрограммы "Развитие спорта высших достижений" муниципальной программы города Боготола "Развитие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0430062010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363,5</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0430062010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0430062010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ФИЗИЧЕСКАЯ КУЛЬТУРА И СПОРТ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0430062010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0430062010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1105</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6 157,5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"Вовлечение молодежи города Боготола в социальную практику"</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2 800,0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566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повышение размеров оплаты труда специалистов по работе с молодежью, методистов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156,1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156,1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156,1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156,1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0510010430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156,1</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Проведение городских конкурсов, фестивалей, проектов, поощрение талантливой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143,0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Премии и гранты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96,0</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Участие в общероссийских, краевых и региональных молодёжных конкурсах и фестивалях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585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Организация  работы Трудового отряда Главы города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603,1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603,1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603,1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603,1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603,1</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Отдых детей и подростков в краевых профильных лагерях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Поддержка и развитие молодёжных  средств массовой информации (газета, телевидение, радио, Интернет), изготовление информационных материалов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молодежных инициативных групп (молодежный совет, участие в краевых и региональных молодёжных форумах и проектах)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22,0</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Финансовая (грантовая) поддержка инициативных групп молодёжи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Организация досуга детей, подростков и молодежи,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1 108,2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1 108,2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1 108,2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1 108,2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0510062280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1 108,2</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21,1</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273,6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273,6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273,6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273,6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273,6</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346,6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346,6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346,6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346,6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0510075110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346,6</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поддержку деятельности муниципальных молодежных центров в рамках подпрограммы "Вовлечение молодежи города Боготола в социальную практику"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05100S4560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05100S4560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05100S4560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05100S4560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05100S4560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"Патриотическое воспитание молодежи города Боготола"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79,3</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Реализация городских молодежных проектов в рамках подпрограммы "Патриотическое воспитание молодежи города Боготола"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0520062510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79,3</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0520062510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0520062510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0520062510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0520062510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0520062510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0520062510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0520062510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Молодежная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0520062510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0707</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59,3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"Обеспечение жильем молодых семей"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3 205,2</w:t>
            </w:r>
          </w:p>
        </w:tc>
      </w:tr>
      <w:tr w:rsidR="00200F3C" w:rsidRPr="00200F3C" w:rsidTr="00200F3C">
        <w:trPr>
          <w:trHeight w:val="48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 в рамках подпрограммы "Обеспечение жильем молодых семей"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05300L0200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961,4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05300L0200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961,4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05300L0200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961,4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05300L0200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961,4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05300L0200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961,4</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"Обеспечение жильем молодых семей"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05300R0200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2 243,8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05300R0200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2 243,8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05300R0200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2 243,8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05300R0200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2 243,8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05300R0200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2 243,8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Отдельные мероприятия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0580000000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73,0</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Приобретение наркотестов для диагностики наркологических расстройств в рамках отдельных мероприятий муниципальной программы города Боготола "Молодежь"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0580062710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0580062710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0580062710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ЗДРАВООХРАНЕНИЕ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0580062710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здравоохранения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0580062710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73,0</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128 160,4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"Модернизация, реконструкция и капитальный ремонт объектов коммунальной инфраструктуры"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7 600,0</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Капитальный ремонт водопроводных сетей, коммунальных объектов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195,6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195,6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195,6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195,6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195,6</w:t>
            </w:r>
          </w:p>
        </w:tc>
      </w:tr>
      <w:tr w:rsidR="00200F3C" w:rsidRPr="00200F3C" w:rsidTr="00200F3C">
        <w:trPr>
          <w:trHeight w:val="40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Проведение проверки достоверности определения сметной стоимости капитального ремонта, обьекта капитального строительства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0610062860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54,4</w:t>
            </w:r>
          </w:p>
        </w:tc>
      </w:tr>
      <w:tr w:rsidR="00200F3C" w:rsidRPr="00200F3C" w:rsidTr="00200F3C">
        <w:trPr>
          <w:trHeight w:val="76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0610075710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7 200,0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0610075710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7 200,0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0610075710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7 200,0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0610075710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7 200,0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0610075710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0505</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7 200,0</w:t>
            </w:r>
          </w:p>
        </w:tc>
      </w:tr>
      <w:tr w:rsidR="00200F3C" w:rsidRPr="00200F3C" w:rsidTr="00200F3C">
        <w:trPr>
          <w:trHeight w:val="79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0505</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r>
      <w:tr w:rsidR="00200F3C" w:rsidRPr="00200F3C" w:rsidTr="00200F3C">
        <w:trPr>
          <w:trHeight w:val="53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вод,в рамках подпрограммы «Модернизация, реконструкция и капитальный ремонт объектов коммунальной инфраструктуры» в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06100S5720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0505</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"Капитальный ремонт жилищного фонда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725,6</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Капитальный и текущий ремонт муниципальных квартир в жилищном фонде в рамках подпрограммы "Капитальный и текущий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695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Капитальный ремонт общего имущества многоквартирных домов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575,6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575,6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575,6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575,6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575,6</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Установка индивидуальных (внутриквартирных) приборов учета энергетических ресурсов в муниципальном жилищном фонде в рамках подпрограммы "Капитальный ремонт жилищного фонда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0620063030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"Энергосбережение и повышение энергетической эффективности "</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0630000000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706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Внедрение автоматизированной системы управления наружным освещением в рамках подпрограммы "Энергосбережение и повышение энергетической эффективности "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0630063240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0630063240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0630063240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0630063240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0630063240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"Благоустройство территорий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12 435,3</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Оплата электроэнергии потребленной линиями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6 379,0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6 379,0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6 379,0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6 379,0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6 379,0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717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Содержание и реконструкция линий уличного освещения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1 250,0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1 250,0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1 250,0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1 250,0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1 250,0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Озеленение территории  города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700,0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Организация работ по водоотведению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729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570,0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Содержание площадей, бульваров, скверов, парков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921,4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921,4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921,4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921,4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921,4</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Обслуживание стелы на въезд в город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742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Содержание и обслуживание фонтана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160,0</w:t>
            </w:r>
          </w:p>
        </w:tc>
      </w:tr>
      <w:tr w:rsidR="00200F3C" w:rsidRPr="00200F3C" w:rsidTr="00200F3C">
        <w:trPr>
          <w:trHeight w:val="40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на возмещение убытков юридическим лицам, индивидуальным предпринимателям, предоставляющим услуги общедоступных бань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1 554,0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1 554,0</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1 554,0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1 554,0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0640063580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1 554,0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Содержание и благоустройство кладбищ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137,7</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753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137,7</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0640063610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137,7</w:t>
            </w:r>
          </w:p>
        </w:tc>
      </w:tr>
      <w:tr w:rsidR="00200F3C" w:rsidRPr="00200F3C" w:rsidTr="00200F3C">
        <w:trPr>
          <w:trHeight w:val="45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"Благоустройство территорий города"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0640075180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707,2</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0640075180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707,2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0640075180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707,2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0640075180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707,2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0640075180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707,2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"Обращение с отходами"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0650000000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1 023,6</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Вывоз мусора несанкционированных  свалок в рамках подпрограммы "Обращение с отходами"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0650063720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1 023,6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0650063720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1 023,6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0650063720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1 023,6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766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0650063720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1 023,6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0650063720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1 023,6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"Обеспечение реализации мероприятий муниципальной программы"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4 856,5</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(оказание услуг) МКУ Службы "Заказчика" ЖКУ и МЗ г.Боготола в рамках подпрограммы "Обеспечение реализации мероприятий муниципальной программы"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4 541,9</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4 203,9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4 203,9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4 203,9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0505</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4 203,9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337,4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337,4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337,4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0505</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337,4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Уплата налогов, сборов и иных платежей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0505</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782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(оказание услуг) МКУ "Специализированная служба по  вопросам похоронного дела" г.Боготола в  рамках  подпрограммы "Обеспечение реализации   мероприятий муниципальной программы "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314,6</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0660063920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"Формирование современной городской среды города Боготола"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7 655,8</w:t>
            </w:r>
          </w:p>
        </w:tc>
      </w:tr>
      <w:tr w:rsidR="00200F3C" w:rsidRPr="00200F3C" w:rsidTr="00200F3C">
        <w:trPr>
          <w:trHeight w:val="48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792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за счет средств заинтересованных лиц, в рамках подпрограмма "Формирование современной городской среды города Боготола"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0670063930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541,2</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0670063930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541,2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0670063930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541,2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0670063930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541,2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0670063930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541,2</w:t>
            </w:r>
          </w:p>
        </w:tc>
      </w:tr>
      <w:tr w:rsidR="00200F3C" w:rsidRPr="00200F3C" w:rsidTr="00200F3C">
        <w:trPr>
          <w:trHeight w:val="45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подпрограмма "Формирование современной городской среды города Боготола"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06700L5550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06700L5550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06700L5550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06700L5550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06700L5550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70,5</w:t>
            </w:r>
          </w:p>
        </w:tc>
      </w:tr>
      <w:tr w:rsidR="00200F3C" w:rsidRPr="00200F3C" w:rsidTr="00200F3C">
        <w:trPr>
          <w:trHeight w:val="43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802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края – городских округов на реализацию мероприятий по благоустройству, направленных на формирование современной городской среды, в рамках подпрограммы"Формирование современной городской среды города Боготола"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06700R5550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7 044,1</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06700R5550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7 044,1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06700R5550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7 044,1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06700R5550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7 044,1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06700R5550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7 044,1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Отдельные мероприятия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0680000000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93 851,9</w:t>
            </w:r>
          </w:p>
        </w:tc>
      </w:tr>
      <w:tr w:rsidR="00200F3C" w:rsidRPr="00200F3C" w:rsidTr="00200F3C">
        <w:trPr>
          <w:trHeight w:val="40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целях обеспечения доступности коммунальных услуг в рамках отдельных мероприятий муниципальной программы города Боготола "Реформирование и модернизация жилищно-коммунального хозяйства;повышение энергетической эффективности; благоустройство территории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0680075700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93 851,9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0680075700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93 851,9</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0680075700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93 851,9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0680075700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93 851,9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0680075700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93 851,9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31 786,5</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814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"Обеспечение сохранности и модернизация автомобильных дорог на территории муниципального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20 480,4</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Выполнение работ по ремонту улично-дорожной сети в городе Боготоле за счет средств дорожного фонда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932,8</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Техническая инвентаризация улично-дорожной сети с выдачей технических паспортов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0710064220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201,5</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xml:space="preserve">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w:t>
            </w:r>
            <w:r w:rsidRPr="00200F3C">
              <w:rPr>
                <w:rFonts w:ascii="Times New Roman" w:eastAsia="Times New Roman" w:hAnsi="Times New Roman" w:cs="Times New Roman"/>
                <w:sz w:val="24"/>
                <w:szCs w:val="24"/>
                <w:lang w:eastAsia="ru-RU"/>
              </w:rPr>
              <w:lastRenderedPageBreak/>
              <w:t>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0710075080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8 808,1</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826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0710075080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8 808,1</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0710075080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8 808,1</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0710075080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8 808,1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0710075080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8 808,1</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0710075090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7 765,0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0710075090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7 765,0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0710075090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7 765,0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0710075090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7 765,0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0710075090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7 765,0</w:t>
            </w:r>
          </w:p>
        </w:tc>
      </w:tr>
      <w:tr w:rsidR="00200F3C" w:rsidRPr="00200F3C" w:rsidTr="00200F3C">
        <w:trPr>
          <w:trHeight w:val="40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835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07100S3930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50,0</w:t>
            </w:r>
          </w:p>
        </w:tc>
      </w:tr>
      <w:tr w:rsidR="00200F3C" w:rsidRPr="00200F3C" w:rsidTr="00200F3C">
        <w:trPr>
          <w:trHeight w:val="40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2 645,4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2 645,4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2 645,4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2 645,4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2 645,4</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845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модернизация автомобильных дорог на территории муниципального образования" муниципальной программы города Боготола "Развитие транспортной систем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77,7</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77,7</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07100S5090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77,7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"Пассажирские перевозки"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7 023,6</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субсидии из местного бюджета транспортным организациям на возмещение убытков (потерь в доходах) по убыточным маршрутам в рамках подпрограммы "Пассажирские перевозки"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0720064410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7 023,6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0720064410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7 023,6</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0720064410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7 023,6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0720064410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7 023,6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Транспорт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0720064410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0408</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7 023,6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"Безопасность дорожного движения"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4 282,4</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Замена и установка недостающих знаков дорожного сервиса на дорогах города Боготола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686,5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686,5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859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686,5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686,5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686,5</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Устройство и обслуживание знаков дорожного сервиса, светофорных объектов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556,5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556,5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556,5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556,5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556,5</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Нанесение горизонтальной дорожной разметки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479,9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479,9</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479,9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479,9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479,9</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Содержание тротуарной сети, площадей в городе Боготоле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1 124,9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1 124,9</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1 124,9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1 124,9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876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1 124,9</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Установка, содержание и обслуживание остановочных павильонов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148,6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148,6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148,6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148,6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148,6</w:t>
            </w:r>
          </w:p>
        </w:tc>
      </w:tr>
      <w:tr w:rsidR="00200F3C" w:rsidRPr="00200F3C" w:rsidTr="00200F3C">
        <w:trPr>
          <w:trHeight w:val="17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Устройство тротуаров и парковочных мест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1 000,0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1 000,0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0730064680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1 000,0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891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222,4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222,4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222,4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222,4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0730074920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222,4</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Общее образование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07300S3980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0,6</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в рамках подпрограммы "Безопасность дорожного движения" муниципальной программы города Боготола "Развитие транспортной системы"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56,7</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56,7</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56,7</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904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56,7</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Дорожное хозяйство (дорожные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07300S4920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56,7</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"Развитие инвестиционной деятельности, малого и среднего предпринимательства"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1 345,2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"Развитие субъектов малого и среднего предпринимательства на территории города Боготола"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559,8</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Размещение информации в печатных изданиях о формах поддержки пред</w:t>
            </w:r>
            <w:r w:rsidRPr="00200F3C">
              <w:rPr>
                <w:rFonts w:ascii="Times New Roman" w:eastAsia="Times New Roman" w:hAnsi="Times New Roman" w:cs="Times New Roman"/>
                <w:sz w:val="24"/>
                <w:szCs w:val="24"/>
                <w:lang w:eastAsia="ru-RU"/>
              </w:rPr>
              <w:softHyphen/>
              <w:t>принимательства на государствен</w:t>
            </w:r>
            <w:r w:rsidRPr="00200F3C">
              <w:rPr>
                <w:rFonts w:ascii="Times New Roman" w:eastAsia="Times New Roman" w:hAnsi="Times New Roman" w:cs="Times New Roman"/>
                <w:sz w:val="24"/>
                <w:szCs w:val="24"/>
                <w:lang w:eastAsia="ru-RU"/>
              </w:rPr>
              <w:softHyphen/>
              <w:t>ном и муниципальном уровнях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Ведение рубрики "Предприниматель и предпринимательство" в инфор¬мационной программе "Город и го¬рожане" местного телевидения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918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Проведение "Дня предпринимателя"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0810064830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34,8</w:t>
            </w:r>
          </w:p>
        </w:tc>
      </w:tr>
      <w:tr w:rsidR="00200F3C" w:rsidRPr="00200F3C" w:rsidTr="00200F3C">
        <w:trPr>
          <w:trHeight w:val="76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вновь созданным субъектам малого и среднего предпринимательства - призводителям товаров,работ,услуг на возмещение части расходов, связанных с приобретением и созданием основных средств и началом предпринимательской деятельности; субсидии субъектам малого и (или) среднего предпринимательства на возмещение части затрат на уплату первого взноса (аванса) при заключении договоров лизинга оборудования; 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 (работ, услуг) в рамках подпрограммы "Развитие субъектов малого и среднего предпринимательства на территории города Боготола" муниципальной программы города Боготола "Развитие инвестиционной деятельности, малого и среднего предпринимательства"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08100S6070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505,0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08100S6070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505,0</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08100S6070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505,0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08100S6070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505,0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927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08100S6070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505,0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"Муниципальная поддержка развития инвестиционной деятельности"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785,4</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Учет  и оценка муниципального имущества,  постановка на кадастровый учет и регистрация права собственности безхозяйных объектов капитального строительства, коммунальной инфраструктуры в рамках подпрограммы "Муниципальная поддержка развития инвестиционной деятельности" муниципальной программы города Боготола "Развитие инвестиционной деятельности, малого и среднего предпринимательства"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0820065040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785,4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0820065040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785,4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0820065040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785,4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0820065040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785,4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0820065040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785,4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"Обеспечение доступным и комфортным жильем жителей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4 923,5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"Переселение граждан из аварийного жилищного фонда города Боготола"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4 023,5</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Снос расселенных аварийных жилых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900,0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941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Обследование жилых домов, получение заключений  о состоянии строительных конструкций аварийных домов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141,5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141,5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141,5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141,5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141,5</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Выплата возмещения за изымаемые жилые помещения, собственникам жилых помещений для переселения граждан, проживающих в жилых домах муниципальных образований, признанных в установленном порядке аварийными и подлежащими сносу в рамках подпрограммы "Переселение граждан из аварийного жилищного фонда города Боготола" муниципальной программы города Боготола "Обеспечение доступным и комфортным жильем жителей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Уплата налогов, сборов и иных платежей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0910065340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2 982,0</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"Территориальное планирование, градостроительное зонирование и документация по планировке территории города Боготола"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900,0</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952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Разработка проектов планировки и межевания земельных участков для жилищного строительства, формирование и постановка земельных участков на кадастровый учет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962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Строительство и демонтаж муниципальных объектов коммунальной и транспортной инфраструктуры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140,0</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Изготовление проектно-сметной документации, формирование и планировка земельных участков для капитального ремонта, реконструкции, строительства объектов социальной сферы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360,0</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972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Корректировка документов терпланирования и градостроительного зонирования МО г.Боготол в рамках подпрограммы "Территориальное планирование, градостроительное зонирование и документация по планировке территории города Боготола" муниципальной программы города Боготола "Обеспечение доступным и комфортным жильем жителей города"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0920065550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"Содействие занятости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465,3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Отдельные мероприятия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465,3</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Организация общественных работ в рамках отдельных мероприятий муниципальной программы города Боготола "Содействие занятости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1080065810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465,3</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1080065810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265,9</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1080065810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265,9</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ЭКОНОМИКА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1080065810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265,9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экономики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1080065810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0412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265,9</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1080065810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199,4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1080065810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199,4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1080065810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199,4</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1080065810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199,4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"Гражданское общество - открытый муниципалитет"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1 798,5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"Поддержка социально ориентированных некоммерческих организаций города Боготола"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440,0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990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ресурсного центра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1110066040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1110066040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1110066040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1110066040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1110066040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1110066040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1110066040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1110066040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1110066040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субсидии бюджетам городских округов на финансирование создания и обеспечение деятельности ресурсного центра поддержки социально ориентированных некоммерческих организаций в рамках подпрограммы «Поддержка социально ориентированных некоммерческих организаций города Боготола» муниципальной программы города Боготола «Гражданское общество - открытый муниципалитет»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1110076400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1110076400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бюджетным учреждениям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1110076400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 КИНЕМАТОГРАФИЯ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1110076400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Культура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1110076400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0801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400,0</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1004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1 358,5</w:t>
            </w:r>
          </w:p>
        </w:tc>
      </w:tr>
      <w:tr w:rsidR="00200F3C" w:rsidRPr="00200F3C" w:rsidTr="00200F3C">
        <w:trPr>
          <w:trHeight w:val="40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Публикация изданных органами местного самоуправления нормативно-правовых актов в печатных средствах массовой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1 221,4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1 221,4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1 221,4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1 221,4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1 221,4</w:t>
            </w:r>
          </w:p>
        </w:tc>
      </w:tr>
      <w:tr w:rsidR="00200F3C" w:rsidRPr="00200F3C" w:rsidTr="00200F3C">
        <w:trPr>
          <w:trHeight w:val="35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работы официального сайта города в сети Интернет,  размещение информации в рамках подпрограммы "Открытость власти и информирование населения города о деятельности и решениях органов местного самоуправления и информационно – разъяснительная работа по актуальным социально – значимым вопросам» муниципальной программы города Боготола «Гражданское общество - открытый муниципалитет"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137,2</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1014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1120066220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137,2</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"Управление муниципальными финансами"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4 672,0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Отдельные мероприятия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4 672,0</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Руководство и управление в сфере установленных функций в рамках отдельных мероприятий муниципальной программы города Боготола "Управление муниципальными финансами"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4 672,0</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4 222,1</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4 222,1</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4 222,1</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0106</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4 222,1</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441,9</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441,9</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0106</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441,9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0106</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1031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Уплата налогов, сборов и иных платежей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1280066310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0106</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Муниципальная программа города Боготола "Защита населения и территории города от чрезвычайных ситуаций природного и техногенного характера"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1 372,8</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Подпрограмма "Предупреждение, спасение, помощь населению города в чрезвычайных ситуациях; обеспечение безопасности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1 307,0</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Создание, содержание и восполнение резерва материальных ресурсов в целях ГО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49,0</w:t>
            </w:r>
          </w:p>
        </w:tc>
      </w:tr>
      <w:tr w:rsidR="00200F3C" w:rsidRPr="00200F3C" w:rsidTr="00200F3C">
        <w:trPr>
          <w:trHeight w:val="3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1041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Обеспечение деятельности подведомственных учреждений ЕДДС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1 228,0</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1 217,6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казенных учреждений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1 217,6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1 217,6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1 217,6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10,4</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Противодействие проявлению терроризма и экстремизма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1051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Поддержание в готовности средств АСЦО ГО материалов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r>
      <w:tr w:rsidR="00200F3C" w:rsidRPr="00200F3C" w:rsidTr="00200F3C">
        <w:trPr>
          <w:trHeight w:val="3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Приобретение, распространение тематической печатной и видеопродукции в области ГО, защиты от ЧС, обеспечения безопасности населения в рамках подпрограммы "Предупреждение, спасение, помощь населению города в чрезвычайных ситуациях; обеспечение безопасности населения"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1062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1310066450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Отдельные мероприятия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65,8</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Мероприятия по уничтожению мест произрастания дикорастущей конопли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1380066730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1380066730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1380066730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1380066730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1380066730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0314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21,0</w:t>
            </w:r>
          </w:p>
        </w:tc>
      </w:tr>
      <w:tr w:rsidR="00200F3C" w:rsidRPr="00200F3C" w:rsidTr="00200F3C">
        <w:trPr>
          <w:trHeight w:val="30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Субсидии бюджетам муниципальных образований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1380075550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1380075550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1380075550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ЗДРАВООХРАНЕНИЕ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1380075550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здравоохранения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1380075550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40,0</w:t>
            </w:r>
          </w:p>
        </w:tc>
      </w:tr>
      <w:tr w:rsidR="00200F3C" w:rsidRPr="00200F3C" w:rsidTr="00200F3C">
        <w:trPr>
          <w:trHeight w:val="28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1076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Софинансирование субсидии на организацию и проведение акарицидных обработок мест массового отдыха населения в рамках отдельных мероприятий муниципальной программы города Боготола "Защита населения и территории города от чрезвычайных ситуаций природного и техногенного характера"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13800S5550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13800S5550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13800S5550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ЗДРАВООХРАНЕНИЕ</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13800S5550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вопросы в области здравоохранения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13800S5550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0909</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Непрограммные расходы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6100000000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30 366,4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представительного органа  муниципального образования город Боготол</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2 769,7</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Депутаты представительного органа муниципального образования город Боготол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847,6</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847,6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847,6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847,6</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847,6</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1088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1 922,1</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1089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1 491,5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1 491,5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1 491,5</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1 491,5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430,6</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430,6</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430,6</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6110000160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430,6</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местной администрации муниципального образования город Боготол</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0"/>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27 596,7</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24 850,3</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1099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15 886,4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15 886,4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15 886,4</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1102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15 886,4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8 599,2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8 599,2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8 599,2</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8 525,3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38,5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14,5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326,2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Исполнение судебных актов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830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1119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Уплата налогов, сборов и иных платежей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315,2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315,2</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1121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71,0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850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244,2</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Резервный фонд органа местного самоуправления  муниципального образования город Боготол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600,0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ЖИЛИЩНО-КОММУНАЛЬНОЕ ХОЗЯЙСТВО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Благоустройство</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0503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93,2</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и 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305,3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1129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выплаты населению</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305,3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СОЦИАЛЬНАЯ ПОЛИТИКА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305,3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Социальное обеспечение населения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360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305,3</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Резервные средства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Резервные фонды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6120000220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0111</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201,5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Содержание здания по адресу г. Боготол ул.40 лет Октября , дом 31/2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1139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6120000230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72,3</w:t>
            </w:r>
          </w:p>
        </w:tc>
      </w:tr>
      <w:tr w:rsidR="00200F3C" w:rsidRPr="00200F3C" w:rsidTr="00200F3C">
        <w:trPr>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Высшее должностное лицо муниципального образования город Боготол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982,8</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1142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982,8</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982,8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982,8</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6120000250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0102</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982,8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Резерв на расходы по решению судов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124,8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бюджетные ассигнования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124,8</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Резервные средства</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124,8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1149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124,8</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6120000260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870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124,8</w:t>
            </w:r>
          </w:p>
        </w:tc>
      </w:tr>
      <w:tr w:rsidR="00200F3C" w:rsidRPr="00200F3C" w:rsidTr="00200F3C">
        <w:trPr>
          <w:trHeight w:val="22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6120010210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4,0</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1156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32,4</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32,4</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1159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32,4</w:t>
            </w:r>
          </w:p>
        </w:tc>
      </w:tr>
      <w:tr w:rsidR="00200F3C" w:rsidRPr="00200F3C" w:rsidTr="00200F3C">
        <w:trPr>
          <w:trHeight w:val="15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1160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6120067000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0104</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32,4</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1161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6120074290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35,5</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1162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6120074290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1163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6120074290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1164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6120074290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1165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6120074290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33,5</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1166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6120074290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1167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6120074290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1168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6120074290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1169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6120074290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6120075140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426,3</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6120075140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418,9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6120075140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418,9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6120075140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418,9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6120075140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418,9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6120075140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6120075140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6120075140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1178</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6120075140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7,4</w:t>
            </w:r>
          </w:p>
        </w:tc>
      </w:tr>
      <w:tr w:rsidR="00200F3C" w:rsidRPr="00200F3C" w:rsidTr="00200F3C">
        <w:trPr>
          <w:trHeight w:val="25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1179</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рамках непрограммных расходов Органов местного самоуправления</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2"/>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468,4</w:t>
            </w:r>
          </w:p>
        </w:tc>
      </w:tr>
      <w:tr w:rsidR="00200F3C" w:rsidRPr="00200F3C" w:rsidTr="00200F3C">
        <w:trPr>
          <w:trHeight w:val="20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lastRenderedPageBreak/>
              <w:t>1180</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416,9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1181</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416,9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1182</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416,9</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1183</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120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416,9</w:t>
            </w:r>
          </w:p>
        </w:tc>
      </w:tr>
      <w:tr w:rsidR="00200F3C" w:rsidRPr="00200F3C" w:rsidTr="00200F3C">
        <w:trPr>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1184</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200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3"/>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51,5</w:t>
            </w:r>
          </w:p>
        </w:tc>
      </w:tr>
      <w:tr w:rsidR="00200F3C" w:rsidRPr="00200F3C" w:rsidTr="00200F3C">
        <w:trPr>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1185</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4"/>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1186</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0100</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5"/>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51,5</w:t>
            </w:r>
          </w:p>
        </w:tc>
      </w:tr>
      <w:tr w:rsidR="00200F3C" w:rsidRPr="00200F3C" w:rsidTr="00200F3C">
        <w:trPr>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1187</w:t>
            </w:r>
          </w:p>
        </w:tc>
        <w:tc>
          <w:tcPr>
            <w:tcW w:w="4402"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Другие общегосударственные вопросы</w:t>
            </w:r>
          </w:p>
        </w:tc>
        <w:tc>
          <w:tcPr>
            <w:tcW w:w="14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6120076040</w:t>
            </w:r>
          </w:p>
        </w:tc>
        <w:tc>
          <w:tcPr>
            <w:tcW w:w="1145"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240</w:t>
            </w:r>
          </w:p>
        </w:tc>
        <w:tc>
          <w:tcPr>
            <w:tcW w:w="1257"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center"/>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0113</w:t>
            </w:r>
          </w:p>
        </w:tc>
        <w:tc>
          <w:tcPr>
            <w:tcW w:w="1620" w:type="dxa"/>
            <w:tcBorders>
              <w:top w:val="nil"/>
              <w:left w:val="nil"/>
              <w:bottom w:val="single" w:sz="4" w:space="0" w:color="auto"/>
              <w:right w:val="single" w:sz="4" w:space="0" w:color="auto"/>
            </w:tcBorders>
            <w:shd w:val="clear" w:color="auto" w:fill="auto"/>
            <w:vAlign w:val="center"/>
            <w:hideMark/>
          </w:tcPr>
          <w:p w:rsidR="00200F3C" w:rsidRPr="00200F3C" w:rsidRDefault="00200F3C" w:rsidP="00200F3C">
            <w:pPr>
              <w:spacing w:after="0" w:line="240" w:lineRule="auto"/>
              <w:jc w:val="right"/>
              <w:outlineLvl w:val="6"/>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51,5</w:t>
            </w:r>
          </w:p>
        </w:tc>
      </w:tr>
      <w:tr w:rsidR="00200F3C" w:rsidRPr="00200F3C" w:rsidTr="00200F3C">
        <w:trPr>
          <w:trHeight w:val="2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4402" w:type="dxa"/>
            <w:tcBorders>
              <w:top w:val="nil"/>
              <w:left w:val="nil"/>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Итого</w:t>
            </w:r>
          </w:p>
        </w:tc>
        <w:tc>
          <w:tcPr>
            <w:tcW w:w="1457" w:type="dxa"/>
            <w:tcBorders>
              <w:top w:val="nil"/>
              <w:left w:val="nil"/>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145" w:type="dxa"/>
            <w:tcBorders>
              <w:top w:val="nil"/>
              <w:left w:val="nil"/>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257" w:type="dxa"/>
            <w:tcBorders>
              <w:top w:val="nil"/>
              <w:left w:val="nil"/>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center"/>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 </w:t>
            </w:r>
          </w:p>
        </w:tc>
        <w:tc>
          <w:tcPr>
            <w:tcW w:w="1620" w:type="dxa"/>
            <w:tcBorders>
              <w:top w:val="nil"/>
              <w:left w:val="nil"/>
              <w:bottom w:val="single" w:sz="4" w:space="0" w:color="auto"/>
              <w:right w:val="single" w:sz="4" w:space="0" w:color="auto"/>
            </w:tcBorders>
            <w:shd w:val="clear" w:color="auto" w:fill="auto"/>
            <w:noWrap/>
            <w:vAlign w:val="bottom"/>
            <w:hideMark/>
          </w:tcPr>
          <w:p w:rsidR="00200F3C" w:rsidRPr="00200F3C" w:rsidRDefault="00200F3C" w:rsidP="00200F3C">
            <w:pPr>
              <w:spacing w:after="0" w:line="240" w:lineRule="auto"/>
              <w:jc w:val="right"/>
              <w:rPr>
                <w:rFonts w:ascii="Times New Roman" w:eastAsia="Times New Roman" w:hAnsi="Times New Roman" w:cs="Times New Roman"/>
                <w:sz w:val="24"/>
                <w:szCs w:val="24"/>
                <w:lang w:eastAsia="ru-RU"/>
              </w:rPr>
            </w:pPr>
            <w:r w:rsidRPr="00200F3C">
              <w:rPr>
                <w:rFonts w:ascii="Times New Roman" w:eastAsia="Times New Roman" w:hAnsi="Times New Roman" w:cs="Times New Roman"/>
                <w:sz w:val="24"/>
                <w:szCs w:val="24"/>
                <w:lang w:eastAsia="ru-RU"/>
              </w:rPr>
              <w:t>636 488,7</w:t>
            </w:r>
          </w:p>
        </w:tc>
      </w:tr>
    </w:tbl>
    <w:p w:rsidR="00200F3C" w:rsidRPr="00200F3C" w:rsidRDefault="00200F3C" w:rsidP="00200F3C">
      <w:pPr>
        <w:spacing w:after="0"/>
        <w:jc w:val="center"/>
        <w:rPr>
          <w:rFonts w:ascii="Times New Roman" w:hAnsi="Times New Roman" w:cs="Times New Roman"/>
          <w:sz w:val="24"/>
          <w:szCs w:val="24"/>
        </w:rPr>
      </w:pPr>
    </w:p>
    <w:sectPr w:rsidR="00200F3C" w:rsidRPr="00200F3C" w:rsidSect="00200F3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0F3C"/>
    <w:rsid w:val="00200F3C"/>
    <w:rsid w:val="003C11C9"/>
    <w:rsid w:val="00915756"/>
    <w:rsid w:val="00DD3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0F3C"/>
    <w:rPr>
      <w:color w:val="0000FF"/>
      <w:u w:val="single"/>
    </w:rPr>
  </w:style>
  <w:style w:type="character" w:styleId="a4">
    <w:name w:val="FollowedHyperlink"/>
    <w:basedOn w:val="a0"/>
    <w:uiPriority w:val="99"/>
    <w:semiHidden/>
    <w:unhideWhenUsed/>
    <w:rsid w:val="00200F3C"/>
    <w:rPr>
      <w:color w:val="800080"/>
      <w:u w:val="single"/>
    </w:rPr>
  </w:style>
  <w:style w:type="paragraph" w:customStyle="1" w:styleId="xl63">
    <w:name w:val="xl63"/>
    <w:basedOn w:val="a"/>
    <w:rsid w:val="00200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200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200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200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00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00F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00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200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200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00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200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200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200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200F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200F3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22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8F222-98A2-4CBB-9B44-D2901241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22611</Words>
  <Characters>128883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Savisko IV</cp:lastModifiedBy>
  <cp:revision>4</cp:revision>
  <dcterms:created xsi:type="dcterms:W3CDTF">2017-07-14T08:42:00Z</dcterms:created>
  <dcterms:modified xsi:type="dcterms:W3CDTF">2017-07-17T04:04:00Z</dcterms:modified>
</cp:coreProperties>
</file>