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1"/>
        <w:gridCol w:w="2813"/>
        <w:gridCol w:w="1225"/>
        <w:gridCol w:w="1430"/>
        <w:gridCol w:w="1468"/>
        <w:gridCol w:w="1488"/>
      </w:tblGrid>
      <w:tr w:rsidR="00533979" w:rsidRPr="00533979" w:rsidTr="00533979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3979" w:rsidRPr="00533979" w:rsidRDefault="00533979"/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3979" w:rsidRPr="00533979" w:rsidRDefault="00533979"/>
        </w:tc>
        <w:tc>
          <w:tcPr>
            <w:tcW w:w="56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3979" w:rsidRPr="00533979" w:rsidRDefault="00533979" w:rsidP="00533979">
            <w:pPr>
              <w:ind w:firstLine="1532"/>
              <w:rPr>
                <w:b/>
                <w:bCs/>
              </w:rPr>
            </w:pPr>
            <w:r w:rsidRPr="00533979">
              <w:rPr>
                <w:b/>
                <w:bCs/>
              </w:rPr>
              <w:t>Приложение 5</w:t>
            </w:r>
          </w:p>
        </w:tc>
      </w:tr>
      <w:tr w:rsidR="00533979" w:rsidRPr="00533979" w:rsidTr="00533979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3979" w:rsidRPr="00533979" w:rsidRDefault="00533979" w:rsidP="00533979">
            <w:pPr>
              <w:rPr>
                <w:b/>
                <w:bCs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3979" w:rsidRPr="00533979" w:rsidRDefault="00533979"/>
        </w:tc>
        <w:tc>
          <w:tcPr>
            <w:tcW w:w="56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3979" w:rsidRPr="00533979" w:rsidRDefault="00533979" w:rsidP="00533979">
            <w:pPr>
              <w:ind w:firstLine="1532"/>
            </w:pPr>
            <w:r w:rsidRPr="00533979">
              <w:t xml:space="preserve">к решению </w:t>
            </w:r>
            <w:proofErr w:type="spellStart"/>
            <w:r w:rsidRPr="00533979">
              <w:t>Боготольского</w:t>
            </w:r>
            <w:proofErr w:type="spellEnd"/>
            <w:r w:rsidRPr="00533979">
              <w:t xml:space="preserve"> </w:t>
            </w:r>
          </w:p>
        </w:tc>
      </w:tr>
      <w:tr w:rsidR="00533979" w:rsidRPr="00533979" w:rsidTr="00533979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3979" w:rsidRPr="00533979" w:rsidRDefault="00533979" w:rsidP="00533979"/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3979" w:rsidRPr="00533979" w:rsidRDefault="00533979"/>
        </w:tc>
        <w:tc>
          <w:tcPr>
            <w:tcW w:w="56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3979" w:rsidRPr="00533979" w:rsidRDefault="00533979" w:rsidP="00533979">
            <w:pPr>
              <w:ind w:firstLine="1532"/>
            </w:pPr>
            <w:r w:rsidRPr="00533979">
              <w:t>городского Совета</w:t>
            </w:r>
          </w:p>
        </w:tc>
      </w:tr>
      <w:tr w:rsidR="00533979" w:rsidRPr="00533979" w:rsidTr="00533979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3979" w:rsidRPr="00533979" w:rsidRDefault="00533979" w:rsidP="00533979"/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3979" w:rsidRPr="00533979" w:rsidRDefault="00533979"/>
        </w:tc>
        <w:tc>
          <w:tcPr>
            <w:tcW w:w="56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3979" w:rsidRPr="00533979" w:rsidRDefault="00533979" w:rsidP="00533979">
            <w:pPr>
              <w:ind w:firstLine="1532"/>
            </w:pPr>
            <w:r w:rsidRPr="00533979">
              <w:t>Депутатов</w:t>
            </w:r>
            <w:r>
              <w:t xml:space="preserve"> </w:t>
            </w:r>
            <w:r w:rsidRPr="00533979">
              <w:t>от 20.12.2011 № 8-149</w:t>
            </w:r>
          </w:p>
        </w:tc>
      </w:tr>
      <w:tr w:rsidR="00533979" w:rsidRPr="00533979" w:rsidTr="00533979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3979" w:rsidRPr="00533979" w:rsidRDefault="00533979"/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3979" w:rsidRPr="00533979" w:rsidRDefault="00533979"/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3979" w:rsidRPr="00533979" w:rsidRDefault="00533979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3979" w:rsidRPr="00533979" w:rsidRDefault="00533979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3979" w:rsidRPr="00533979" w:rsidRDefault="00533979" w:rsidP="00533979"/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3979" w:rsidRPr="00533979" w:rsidRDefault="00533979" w:rsidP="00533979"/>
        </w:tc>
      </w:tr>
      <w:tr w:rsidR="00533979" w:rsidRPr="00533979" w:rsidTr="00533979">
        <w:trPr>
          <w:trHeight w:val="1020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33979" w:rsidRPr="00533979" w:rsidRDefault="00533979" w:rsidP="00533979">
            <w:pPr>
              <w:jc w:val="center"/>
              <w:rPr>
                <w:b/>
                <w:bCs/>
              </w:rPr>
            </w:pPr>
            <w:r w:rsidRPr="00533979">
              <w:rPr>
                <w:b/>
                <w:bCs/>
              </w:rPr>
              <w:t xml:space="preserve">Распределение расходов городского бюджета по разделам и </w:t>
            </w:r>
            <w:r w:rsidRPr="00533979">
              <w:rPr>
                <w:b/>
                <w:bCs/>
              </w:rPr>
              <w:br/>
              <w:t xml:space="preserve">подразделам классификации расходов бюджетов Российской Федерации </w:t>
            </w:r>
            <w:r w:rsidRPr="00533979">
              <w:rPr>
                <w:b/>
                <w:bCs/>
              </w:rPr>
              <w:br/>
              <w:t>на 2012 год и плановый период 2013-2014 годов</w:t>
            </w:r>
          </w:p>
        </w:tc>
      </w:tr>
      <w:tr w:rsidR="00533979" w:rsidRPr="00533979" w:rsidTr="00533979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3979" w:rsidRPr="00533979" w:rsidRDefault="00533979" w:rsidP="00533979">
            <w:pPr>
              <w:rPr>
                <w:b/>
                <w:bCs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3979" w:rsidRPr="00533979" w:rsidRDefault="00533979" w:rsidP="00533979"/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3979" w:rsidRPr="00533979" w:rsidRDefault="00533979" w:rsidP="00533979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3979" w:rsidRPr="00533979" w:rsidRDefault="00533979" w:rsidP="00533979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3979" w:rsidRPr="00533979" w:rsidRDefault="00533979" w:rsidP="00533979"/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3979" w:rsidRPr="00533979" w:rsidRDefault="00533979" w:rsidP="00533979"/>
        </w:tc>
      </w:tr>
      <w:tr w:rsidR="00533979" w:rsidRPr="00533979" w:rsidTr="00533979">
        <w:trPr>
          <w:trHeight w:val="315"/>
        </w:trPr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33979" w:rsidRPr="00533979" w:rsidRDefault="00533979" w:rsidP="00533979"/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33979" w:rsidRPr="00533979" w:rsidRDefault="00533979"/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33979" w:rsidRPr="00533979" w:rsidRDefault="00533979"/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33979" w:rsidRPr="00533979" w:rsidRDefault="00533979"/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33979" w:rsidRPr="00533979" w:rsidRDefault="00533979" w:rsidP="00533979"/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33979" w:rsidRPr="00533979" w:rsidRDefault="00533979" w:rsidP="00533979">
            <w:r w:rsidRPr="00533979">
              <w:t>(тыс. рублей)</w:t>
            </w:r>
          </w:p>
        </w:tc>
      </w:tr>
      <w:tr w:rsidR="00533979" w:rsidRPr="00533979" w:rsidTr="00533979">
        <w:trPr>
          <w:trHeight w:val="945"/>
        </w:trPr>
        <w:tc>
          <w:tcPr>
            <w:tcW w:w="933" w:type="dxa"/>
            <w:tcBorders>
              <w:top w:val="single" w:sz="4" w:space="0" w:color="auto"/>
            </w:tcBorders>
            <w:hideMark/>
          </w:tcPr>
          <w:p w:rsidR="00533979" w:rsidRPr="00533979" w:rsidRDefault="00533979" w:rsidP="00533979">
            <w:r w:rsidRPr="00533979">
              <w:t>№ строки</w:t>
            </w:r>
          </w:p>
        </w:tc>
        <w:tc>
          <w:tcPr>
            <w:tcW w:w="2821" w:type="dxa"/>
            <w:tcBorders>
              <w:top w:val="single" w:sz="4" w:space="0" w:color="auto"/>
            </w:tcBorders>
            <w:hideMark/>
          </w:tcPr>
          <w:p w:rsidR="00533979" w:rsidRPr="00533979" w:rsidRDefault="00533979" w:rsidP="00533979">
            <w:r w:rsidRPr="00533979">
              <w:t>Наименование показателя бюджетной классификации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hideMark/>
          </w:tcPr>
          <w:p w:rsidR="00533979" w:rsidRPr="00533979" w:rsidRDefault="00533979" w:rsidP="00533979">
            <w:r w:rsidRPr="00533979">
              <w:t>Раздел-подраздел</w:t>
            </w:r>
          </w:p>
        </w:tc>
        <w:tc>
          <w:tcPr>
            <w:tcW w:w="1434" w:type="dxa"/>
            <w:tcBorders>
              <w:top w:val="single" w:sz="4" w:space="0" w:color="auto"/>
            </w:tcBorders>
            <w:hideMark/>
          </w:tcPr>
          <w:p w:rsidR="00533979" w:rsidRPr="00533979" w:rsidRDefault="00533979" w:rsidP="00533979">
            <w:r w:rsidRPr="00533979">
              <w:t>Сумма на  2012 год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hideMark/>
          </w:tcPr>
          <w:p w:rsidR="00533979" w:rsidRPr="00533979" w:rsidRDefault="00533979" w:rsidP="00533979">
            <w:r w:rsidRPr="00533979">
              <w:t>Сумма на 2013 год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hideMark/>
          </w:tcPr>
          <w:p w:rsidR="00533979" w:rsidRPr="00533979" w:rsidRDefault="00533979" w:rsidP="00533979">
            <w:r w:rsidRPr="00533979">
              <w:t>Сумма на 2014 год</w:t>
            </w:r>
          </w:p>
        </w:tc>
      </w:tr>
      <w:tr w:rsidR="00533979" w:rsidRPr="00533979" w:rsidTr="00533979">
        <w:trPr>
          <w:trHeight w:val="315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 </w:t>
            </w:r>
          </w:p>
        </w:tc>
        <w:tc>
          <w:tcPr>
            <w:tcW w:w="2821" w:type="dxa"/>
            <w:noWrap/>
            <w:hideMark/>
          </w:tcPr>
          <w:p w:rsidR="00533979" w:rsidRPr="00533979" w:rsidRDefault="00533979" w:rsidP="00533979">
            <w:r w:rsidRPr="00533979">
              <w:t>1</w:t>
            </w:r>
          </w:p>
        </w:tc>
        <w:tc>
          <w:tcPr>
            <w:tcW w:w="1203" w:type="dxa"/>
            <w:noWrap/>
            <w:hideMark/>
          </w:tcPr>
          <w:p w:rsidR="00533979" w:rsidRPr="00533979" w:rsidRDefault="00533979" w:rsidP="00533979">
            <w:r w:rsidRPr="00533979">
              <w:t>2</w:t>
            </w:r>
          </w:p>
        </w:tc>
        <w:tc>
          <w:tcPr>
            <w:tcW w:w="1434" w:type="dxa"/>
            <w:noWrap/>
            <w:hideMark/>
          </w:tcPr>
          <w:p w:rsidR="00533979" w:rsidRPr="00533979" w:rsidRDefault="00533979" w:rsidP="00533979">
            <w:r w:rsidRPr="00533979">
              <w:t>3</w:t>
            </w:r>
            <w:bookmarkStart w:id="0" w:name="_GoBack"/>
            <w:bookmarkEnd w:id="0"/>
          </w:p>
        </w:tc>
        <w:tc>
          <w:tcPr>
            <w:tcW w:w="1472" w:type="dxa"/>
            <w:noWrap/>
            <w:hideMark/>
          </w:tcPr>
          <w:p w:rsidR="00533979" w:rsidRPr="00533979" w:rsidRDefault="00533979" w:rsidP="00533979">
            <w:r w:rsidRPr="00533979">
              <w:t>4</w:t>
            </w:r>
          </w:p>
        </w:tc>
        <w:tc>
          <w:tcPr>
            <w:tcW w:w="1492" w:type="dxa"/>
            <w:noWrap/>
            <w:hideMark/>
          </w:tcPr>
          <w:p w:rsidR="00533979" w:rsidRPr="00533979" w:rsidRDefault="00533979" w:rsidP="00533979">
            <w:r w:rsidRPr="00533979">
              <w:t>5</w:t>
            </w:r>
          </w:p>
        </w:tc>
      </w:tr>
      <w:tr w:rsidR="00533979" w:rsidRPr="00533979" w:rsidTr="00533979">
        <w:trPr>
          <w:trHeight w:val="630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1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Общегосударственные вопросы</w:t>
            </w:r>
          </w:p>
        </w:tc>
        <w:tc>
          <w:tcPr>
            <w:tcW w:w="1203" w:type="dxa"/>
            <w:noWrap/>
            <w:hideMark/>
          </w:tcPr>
          <w:p w:rsidR="00533979" w:rsidRPr="00533979" w:rsidRDefault="00533979" w:rsidP="00533979">
            <w:r w:rsidRPr="00533979">
              <w:t>0100</w:t>
            </w:r>
          </w:p>
        </w:tc>
        <w:tc>
          <w:tcPr>
            <w:tcW w:w="1434" w:type="dxa"/>
            <w:noWrap/>
            <w:hideMark/>
          </w:tcPr>
          <w:p w:rsidR="00533979" w:rsidRPr="00533979" w:rsidRDefault="00533979" w:rsidP="00533979">
            <w:r w:rsidRPr="00533979">
              <w:t>35 398,6</w:t>
            </w:r>
          </w:p>
        </w:tc>
        <w:tc>
          <w:tcPr>
            <w:tcW w:w="1472" w:type="dxa"/>
            <w:noWrap/>
            <w:hideMark/>
          </w:tcPr>
          <w:p w:rsidR="00533979" w:rsidRPr="00533979" w:rsidRDefault="00533979" w:rsidP="00533979">
            <w:r w:rsidRPr="00533979">
              <w:t>36 712,8</w:t>
            </w:r>
          </w:p>
        </w:tc>
        <w:tc>
          <w:tcPr>
            <w:tcW w:w="1492" w:type="dxa"/>
            <w:noWrap/>
            <w:hideMark/>
          </w:tcPr>
          <w:p w:rsidR="00533979" w:rsidRPr="00533979" w:rsidRDefault="00533979" w:rsidP="00533979">
            <w:r w:rsidRPr="00533979">
              <w:t>34 714,4</w:t>
            </w:r>
          </w:p>
        </w:tc>
      </w:tr>
      <w:tr w:rsidR="00533979" w:rsidRPr="00533979" w:rsidTr="00533979">
        <w:trPr>
          <w:trHeight w:val="1890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2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0102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849,6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849,6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849,6</w:t>
            </w:r>
          </w:p>
        </w:tc>
      </w:tr>
      <w:tr w:rsidR="00533979" w:rsidRPr="00533979" w:rsidTr="00533979">
        <w:trPr>
          <w:trHeight w:val="2520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3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0103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2 326,2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2 326,2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2 326,2</w:t>
            </w:r>
          </w:p>
        </w:tc>
      </w:tr>
      <w:tr w:rsidR="00533979" w:rsidRPr="00533979" w:rsidTr="00533979">
        <w:trPr>
          <w:trHeight w:val="2520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4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0104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25 033,5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26 331,1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24 332,3</w:t>
            </w:r>
          </w:p>
        </w:tc>
      </w:tr>
      <w:tr w:rsidR="00533979" w:rsidRPr="00533979" w:rsidTr="00533979">
        <w:trPr>
          <w:trHeight w:val="1890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5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0106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3 948,7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3 961,0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3 961,0</w:t>
            </w:r>
          </w:p>
        </w:tc>
      </w:tr>
      <w:tr w:rsidR="00533979" w:rsidRPr="00533979" w:rsidTr="00533979">
        <w:trPr>
          <w:trHeight w:val="315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6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Резервные фонды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0111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600,0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600,0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600,0</w:t>
            </w:r>
          </w:p>
        </w:tc>
      </w:tr>
      <w:tr w:rsidR="00533979" w:rsidRPr="00533979" w:rsidTr="00533979">
        <w:trPr>
          <w:trHeight w:val="945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lastRenderedPageBreak/>
              <w:t>7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Другие общегосударственные вопросы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0113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2 640,6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2 644,9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2 645,3</w:t>
            </w:r>
          </w:p>
        </w:tc>
      </w:tr>
      <w:tr w:rsidR="00533979" w:rsidRPr="00533979" w:rsidTr="00533979">
        <w:trPr>
          <w:trHeight w:val="1260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8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Национальная безопасность и правоохранительная деятельность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0300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355,0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355,0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355,0</w:t>
            </w:r>
          </w:p>
        </w:tc>
      </w:tr>
      <w:tr w:rsidR="00533979" w:rsidRPr="00533979" w:rsidTr="00533979">
        <w:trPr>
          <w:trHeight w:val="1575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9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0314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355,0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355,0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355,0</w:t>
            </w:r>
          </w:p>
        </w:tc>
      </w:tr>
      <w:tr w:rsidR="00533979" w:rsidRPr="00533979" w:rsidTr="00533979">
        <w:trPr>
          <w:trHeight w:val="315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10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Национальная экономика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0400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3 331,0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3 331,0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2 916,0</w:t>
            </w:r>
          </w:p>
        </w:tc>
      </w:tr>
      <w:tr w:rsidR="00533979" w:rsidRPr="00533979" w:rsidTr="00533979">
        <w:trPr>
          <w:trHeight w:val="315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11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Транспорт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0408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2 916,0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2 916,0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2 916,0</w:t>
            </w:r>
          </w:p>
        </w:tc>
      </w:tr>
      <w:tr w:rsidR="00533979" w:rsidRPr="00533979" w:rsidTr="00533979">
        <w:trPr>
          <w:trHeight w:val="630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12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Другие вопросы в области национальной экономики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0412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415,0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415,0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0,0</w:t>
            </w:r>
          </w:p>
        </w:tc>
      </w:tr>
      <w:tr w:rsidR="00533979" w:rsidRPr="00533979" w:rsidTr="00533979">
        <w:trPr>
          <w:trHeight w:val="630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13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Жилищно-коммунальное хозяйство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0500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82 367,0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84 461,3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82 037,0</w:t>
            </w:r>
          </w:p>
        </w:tc>
      </w:tr>
      <w:tr w:rsidR="00533979" w:rsidRPr="00533979" w:rsidTr="00533979">
        <w:trPr>
          <w:trHeight w:val="315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14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Жилищное хозяйство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0501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1 000,0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711,6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284,0</w:t>
            </w:r>
          </w:p>
        </w:tc>
      </w:tr>
      <w:tr w:rsidR="00533979" w:rsidRPr="00533979" w:rsidTr="00533979">
        <w:trPr>
          <w:trHeight w:val="315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15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Коммунальное хозяйство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0502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68 404,0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69 304,2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68 294,3</w:t>
            </w:r>
          </w:p>
        </w:tc>
      </w:tr>
      <w:tr w:rsidR="00533979" w:rsidRPr="00533979" w:rsidTr="00533979">
        <w:trPr>
          <w:trHeight w:val="315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16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Благоустройство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0503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8 887,6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7 272,0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6 685,2</w:t>
            </w:r>
          </w:p>
        </w:tc>
      </w:tr>
      <w:tr w:rsidR="00533979" w:rsidRPr="00533979" w:rsidTr="00533979">
        <w:trPr>
          <w:trHeight w:val="945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17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Другие вопросы в области жилищно-коммунального хозяйства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0505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4 075,4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7 173,5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6 773,5</w:t>
            </w:r>
          </w:p>
        </w:tc>
      </w:tr>
      <w:tr w:rsidR="00533979" w:rsidRPr="00533979" w:rsidTr="00533979">
        <w:trPr>
          <w:trHeight w:val="315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18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Образование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0700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163 718,4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166 960,3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166 054,3</w:t>
            </w:r>
          </w:p>
        </w:tc>
      </w:tr>
      <w:tr w:rsidR="00533979" w:rsidRPr="00533979" w:rsidTr="00533979">
        <w:trPr>
          <w:trHeight w:val="315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19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Дошкольное образование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0701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41 620,2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41 784,4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41 784,4</w:t>
            </w:r>
          </w:p>
        </w:tc>
      </w:tr>
      <w:tr w:rsidR="00533979" w:rsidRPr="00533979" w:rsidTr="00533979">
        <w:trPr>
          <w:trHeight w:val="315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20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Общее образование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0702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102 312,6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105 313,4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104 518,0</w:t>
            </w:r>
          </w:p>
        </w:tc>
      </w:tr>
      <w:tr w:rsidR="00533979" w:rsidRPr="00533979" w:rsidTr="00533979">
        <w:trPr>
          <w:trHeight w:val="630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21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Молодежная политика и оздоровление детей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0707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3 606,4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3 679,9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3 770,7</w:t>
            </w:r>
          </w:p>
        </w:tc>
      </w:tr>
      <w:tr w:rsidR="00533979" w:rsidRPr="00533979" w:rsidTr="00533979">
        <w:trPr>
          <w:trHeight w:val="630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22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Другие вопросы в области образования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0709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16 179,2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16 182,6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15 981,2</w:t>
            </w:r>
          </w:p>
        </w:tc>
      </w:tr>
      <w:tr w:rsidR="00533979" w:rsidRPr="00533979" w:rsidTr="00533979">
        <w:trPr>
          <w:trHeight w:val="315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23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Культура, кинематография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0800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15 343,9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15 169,4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14 667,4</w:t>
            </w:r>
          </w:p>
        </w:tc>
      </w:tr>
      <w:tr w:rsidR="00533979" w:rsidRPr="00533979" w:rsidTr="00533979">
        <w:trPr>
          <w:trHeight w:val="315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24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Культура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0801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14 354,5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14 354,5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13 954,5</w:t>
            </w:r>
          </w:p>
        </w:tc>
      </w:tr>
      <w:tr w:rsidR="00533979" w:rsidRPr="00533979" w:rsidTr="00533979">
        <w:trPr>
          <w:trHeight w:val="630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25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Другие вопросы в области культуры, кинематографии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0804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989,4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814,9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712,9</w:t>
            </w:r>
          </w:p>
        </w:tc>
      </w:tr>
      <w:tr w:rsidR="00533979" w:rsidRPr="00533979" w:rsidTr="00533979">
        <w:trPr>
          <w:trHeight w:val="315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26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Здравоохранение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0900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30 713,2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28 085,7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15 320,3</w:t>
            </w:r>
          </w:p>
        </w:tc>
      </w:tr>
      <w:tr w:rsidR="00533979" w:rsidRPr="00533979" w:rsidTr="00533979">
        <w:trPr>
          <w:trHeight w:val="630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27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Скорая медицинская помощь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0904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14 182,6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12 279,0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166,7</w:t>
            </w:r>
          </w:p>
        </w:tc>
      </w:tr>
      <w:tr w:rsidR="00533979" w:rsidRPr="00533979" w:rsidTr="00533979">
        <w:trPr>
          <w:trHeight w:val="630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28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Другие вопросы в области здравоохранения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0909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16 530,6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15 806,7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15 153,6</w:t>
            </w:r>
          </w:p>
        </w:tc>
      </w:tr>
      <w:tr w:rsidR="00533979" w:rsidRPr="00533979" w:rsidTr="00533979">
        <w:trPr>
          <w:trHeight w:val="315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29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Социальная политика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1000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127 697,2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113 920,7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122 139,1</w:t>
            </w:r>
          </w:p>
        </w:tc>
      </w:tr>
      <w:tr w:rsidR="00533979" w:rsidRPr="00533979" w:rsidTr="00533979">
        <w:trPr>
          <w:trHeight w:val="315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30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Пенсионное обеспечение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1001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461,0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461,0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461,0</w:t>
            </w:r>
          </w:p>
        </w:tc>
      </w:tr>
      <w:tr w:rsidR="00533979" w:rsidRPr="00533979" w:rsidTr="00533979">
        <w:trPr>
          <w:trHeight w:val="630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31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Социальное обслуживание населения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1002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12 639,5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13 167,7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13 195,7</w:t>
            </w:r>
          </w:p>
        </w:tc>
      </w:tr>
      <w:tr w:rsidR="00533979" w:rsidRPr="00533979" w:rsidTr="00533979">
        <w:trPr>
          <w:trHeight w:val="630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lastRenderedPageBreak/>
              <w:t>32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Социальное обеспечение населения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1003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80 831,5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89 276,7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97 326,9</w:t>
            </w:r>
          </w:p>
        </w:tc>
      </w:tr>
      <w:tr w:rsidR="00533979" w:rsidRPr="00533979" w:rsidTr="00533979">
        <w:trPr>
          <w:trHeight w:val="315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33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Охрана семьи и детства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1004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25 017,5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1 907,3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1 983,5</w:t>
            </w:r>
          </w:p>
        </w:tc>
      </w:tr>
      <w:tr w:rsidR="00533979" w:rsidRPr="00533979" w:rsidTr="00533979">
        <w:trPr>
          <w:trHeight w:val="630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34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Другие вопросы в области социальной политики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1006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8 747,7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9 108,0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9 172,0</w:t>
            </w:r>
          </w:p>
        </w:tc>
      </w:tr>
      <w:tr w:rsidR="00533979" w:rsidRPr="00533979" w:rsidTr="00533979">
        <w:trPr>
          <w:trHeight w:val="630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35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Физическая культура и спорт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1100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1 822,7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1 803,5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1 703,5</w:t>
            </w:r>
          </w:p>
        </w:tc>
      </w:tr>
      <w:tr w:rsidR="00533979" w:rsidRPr="00533979" w:rsidTr="00533979">
        <w:trPr>
          <w:trHeight w:val="315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36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Физическая культура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1101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1 162,7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1 143,5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1 043,5</w:t>
            </w:r>
          </w:p>
        </w:tc>
      </w:tr>
      <w:tr w:rsidR="00533979" w:rsidRPr="00533979" w:rsidTr="00533979">
        <w:trPr>
          <w:trHeight w:val="945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37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Другие вопросы в области физической культуры и спорта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1105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660,0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660,0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660,0</w:t>
            </w:r>
          </w:p>
        </w:tc>
      </w:tr>
      <w:tr w:rsidR="00533979" w:rsidRPr="00533979" w:rsidTr="00533979">
        <w:trPr>
          <w:trHeight w:val="945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38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Обслуживание государственного и муниципального долга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1300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300,0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300,0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300,0</w:t>
            </w:r>
          </w:p>
        </w:tc>
      </w:tr>
      <w:tr w:rsidR="00533979" w:rsidRPr="00533979" w:rsidTr="00533979">
        <w:trPr>
          <w:trHeight w:val="1260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39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Обслуживание государственного внутреннего и муниципального долга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1301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300,0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300,0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300,0</w:t>
            </w:r>
          </w:p>
        </w:tc>
      </w:tr>
      <w:tr w:rsidR="00533979" w:rsidRPr="00533979" w:rsidTr="00533979">
        <w:trPr>
          <w:trHeight w:val="630"/>
        </w:trPr>
        <w:tc>
          <w:tcPr>
            <w:tcW w:w="933" w:type="dxa"/>
            <w:noWrap/>
            <w:hideMark/>
          </w:tcPr>
          <w:p w:rsidR="00533979" w:rsidRPr="00533979" w:rsidRDefault="00533979" w:rsidP="00533979">
            <w:r w:rsidRPr="00533979">
              <w:t>40</w:t>
            </w:r>
          </w:p>
        </w:tc>
        <w:tc>
          <w:tcPr>
            <w:tcW w:w="2821" w:type="dxa"/>
            <w:hideMark/>
          </w:tcPr>
          <w:p w:rsidR="00533979" w:rsidRPr="00533979" w:rsidRDefault="00533979">
            <w:r w:rsidRPr="00533979">
              <w:t>Условно утвержденные расходы</w:t>
            </w:r>
          </w:p>
        </w:tc>
        <w:tc>
          <w:tcPr>
            <w:tcW w:w="1203" w:type="dxa"/>
            <w:hideMark/>
          </w:tcPr>
          <w:p w:rsidR="00533979" w:rsidRPr="00533979" w:rsidRDefault="00533979" w:rsidP="00533979">
            <w:r w:rsidRPr="00533979">
              <w:t> </w:t>
            </w:r>
          </w:p>
        </w:tc>
        <w:tc>
          <w:tcPr>
            <w:tcW w:w="1434" w:type="dxa"/>
            <w:hideMark/>
          </w:tcPr>
          <w:p w:rsidR="00533979" w:rsidRPr="00533979" w:rsidRDefault="00533979">
            <w:r w:rsidRPr="00533979">
              <w:t> 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11 566,7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23 168,8</w:t>
            </w:r>
          </w:p>
        </w:tc>
      </w:tr>
      <w:tr w:rsidR="00533979" w:rsidRPr="00533979" w:rsidTr="00533979">
        <w:trPr>
          <w:trHeight w:val="315"/>
        </w:trPr>
        <w:tc>
          <w:tcPr>
            <w:tcW w:w="3754" w:type="dxa"/>
            <w:gridSpan w:val="2"/>
            <w:hideMark/>
          </w:tcPr>
          <w:p w:rsidR="00533979" w:rsidRPr="00533979" w:rsidRDefault="00533979">
            <w:r w:rsidRPr="00533979">
              <w:t>Всего</w:t>
            </w:r>
          </w:p>
        </w:tc>
        <w:tc>
          <w:tcPr>
            <w:tcW w:w="1203" w:type="dxa"/>
            <w:hideMark/>
          </w:tcPr>
          <w:p w:rsidR="00533979" w:rsidRPr="00533979" w:rsidRDefault="00533979">
            <w:r w:rsidRPr="00533979">
              <w:t> </w:t>
            </w:r>
          </w:p>
        </w:tc>
        <w:tc>
          <w:tcPr>
            <w:tcW w:w="1434" w:type="dxa"/>
            <w:hideMark/>
          </w:tcPr>
          <w:p w:rsidR="00533979" w:rsidRPr="00533979" w:rsidRDefault="00533979" w:rsidP="00533979">
            <w:r w:rsidRPr="00533979">
              <w:t>461 047,0</w:t>
            </w:r>
          </w:p>
        </w:tc>
        <w:tc>
          <w:tcPr>
            <w:tcW w:w="1472" w:type="dxa"/>
            <w:hideMark/>
          </w:tcPr>
          <w:p w:rsidR="00533979" w:rsidRPr="00533979" w:rsidRDefault="00533979" w:rsidP="00533979">
            <w:r w:rsidRPr="00533979">
              <w:t>462 666,4</w:t>
            </w:r>
          </w:p>
        </w:tc>
        <w:tc>
          <w:tcPr>
            <w:tcW w:w="1492" w:type="dxa"/>
            <w:hideMark/>
          </w:tcPr>
          <w:p w:rsidR="00533979" w:rsidRPr="00533979" w:rsidRDefault="00533979" w:rsidP="00533979">
            <w:r w:rsidRPr="00533979">
              <w:t>463 375,8</w:t>
            </w:r>
          </w:p>
        </w:tc>
      </w:tr>
    </w:tbl>
    <w:p w:rsidR="008E76E2" w:rsidRDefault="00533979"/>
    <w:sectPr w:rsidR="008E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79"/>
    <w:rsid w:val="00533979"/>
    <w:rsid w:val="00E973DA"/>
    <w:rsid w:val="00F9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92E2"/>
  <w15:chartTrackingRefBased/>
  <w15:docId w15:val="{E6A80ACA-D40B-499A-A34D-48B1B2E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0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2024-03-19T02:52:00Z</dcterms:created>
  <dcterms:modified xsi:type="dcterms:W3CDTF">2024-03-19T02:53:00Z</dcterms:modified>
</cp:coreProperties>
</file>