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B6" w:rsidRPr="00183FB6" w:rsidRDefault="00183FB6" w:rsidP="00183F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3FB6">
        <w:rPr>
          <w:rFonts w:ascii="Times New Roman" w:hAnsi="Times New Roman" w:cs="Times New Roman"/>
          <w:sz w:val="20"/>
          <w:szCs w:val="20"/>
        </w:rPr>
        <w:t>Приложение № 5</w:t>
      </w:r>
      <w:r w:rsidRPr="00183FB6">
        <w:rPr>
          <w:rFonts w:ascii="Times New Roman" w:hAnsi="Times New Roman" w:cs="Times New Roman"/>
          <w:sz w:val="20"/>
          <w:szCs w:val="20"/>
        </w:rPr>
        <w:tab/>
      </w:r>
    </w:p>
    <w:p w:rsidR="00183FB6" w:rsidRPr="00183FB6" w:rsidRDefault="00183FB6" w:rsidP="00183F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3FB6">
        <w:rPr>
          <w:rFonts w:ascii="Times New Roman" w:hAnsi="Times New Roman" w:cs="Times New Roman"/>
          <w:sz w:val="20"/>
          <w:szCs w:val="20"/>
        </w:rPr>
        <w:t>к решению Боготольского</w:t>
      </w:r>
      <w:r w:rsidRPr="00183FB6">
        <w:rPr>
          <w:rFonts w:ascii="Times New Roman" w:hAnsi="Times New Roman" w:cs="Times New Roman"/>
          <w:sz w:val="20"/>
          <w:szCs w:val="20"/>
        </w:rPr>
        <w:tab/>
      </w:r>
    </w:p>
    <w:p w:rsidR="00183FB6" w:rsidRPr="00183FB6" w:rsidRDefault="00183FB6" w:rsidP="00183F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3FB6">
        <w:rPr>
          <w:rFonts w:ascii="Times New Roman" w:hAnsi="Times New Roman" w:cs="Times New Roman"/>
          <w:sz w:val="20"/>
          <w:szCs w:val="20"/>
        </w:rPr>
        <w:t xml:space="preserve">городского Совета депутатов                     </w:t>
      </w:r>
      <w:r w:rsidRPr="00183FB6">
        <w:rPr>
          <w:rFonts w:ascii="Times New Roman" w:hAnsi="Times New Roman" w:cs="Times New Roman"/>
          <w:sz w:val="20"/>
          <w:szCs w:val="20"/>
        </w:rPr>
        <w:tab/>
      </w:r>
    </w:p>
    <w:p w:rsidR="00183FB6" w:rsidRPr="009372D9" w:rsidRDefault="008D68F7" w:rsidP="008D68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183FB6" w:rsidRPr="00183FB6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10.11.2020 </w:t>
      </w:r>
      <w:r w:rsidR="00183FB6" w:rsidRPr="00183FB6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1-5</w:t>
      </w:r>
      <w:r w:rsidR="00183FB6" w:rsidRPr="00183FB6">
        <w:rPr>
          <w:rFonts w:ascii="Times New Roman" w:hAnsi="Times New Roman" w:cs="Times New Roman"/>
          <w:sz w:val="20"/>
          <w:szCs w:val="20"/>
        </w:rPr>
        <w:t xml:space="preserve"> </w:t>
      </w:r>
      <w:r w:rsidR="00183FB6" w:rsidRPr="00183FB6">
        <w:rPr>
          <w:rFonts w:ascii="Times New Roman" w:hAnsi="Times New Roman" w:cs="Times New Roman"/>
          <w:sz w:val="20"/>
          <w:szCs w:val="20"/>
        </w:rPr>
        <w:tab/>
      </w:r>
    </w:p>
    <w:p w:rsidR="00183FB6" w:rsidRPr="009372D9" w:rsidRDefault="00183FB6" w:rsidP="00183F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3FB6" w:rsidRPr="009372D9" w:rsidRDefault="00183FB6" w:rsidP="00183F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3FB6">
        <w:rPr>
          <w:rFonts w:ascii="Times New Roman" w:hAnsi="Times New Roman" w:cs="Times New Roman"/>
          <w:sz w:val="20"/>
          <w:szCs w:val="20"/>
        </w:rPr>
        <w:t>ВЕДОМСТВЕННАЯ СТРУКТУРА  РАСХОДОВ</w:t>
      </w:r>
      <w:r>
        <w:rPr>
          <w:rFonts w:ascii="Times New Roman" w:hAnsi="Times New Roman" w:cs="Times New Roman"/>
          <w:sz w:val="20"/>
          <w:szCs w:val="20"/>
        </w:rPr>
        <w:t xml:space="preserve">  БЮДЖЕТА ГОРОДА БОГОТОЛА</w:t>
      </w:r>
      <w:r w:rsidRPr="00183FB6">
        <w:rPr>
          <w:rFonts w:ascii="Times New Roman" w:hAnsi="Times New Roman" w:cs="Times New Roman"/>
          <w:sz w:val="20"/>
          <w:szCs w:val="20"/>
        </w:rPr>
        <w:t xml:space="preserve"> НА 2020 ГОД И ПЛАНОВЫЙ  ПЕРИОД 2021-2022 ГОДОВ</w:t>
      </w:r>
    </w:p>
    <w:p w:rsidR="00183FB6" w:rsidRPr="009372D9" w:rsidRDefault="00183FB6" w:rsidP="00183F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5090" w:rsidRPr="008D68F7" w:rsidRDefault="00183FB6" w:rsidP="00183F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3FB6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p w:rsidR="00183FB6" w:rsidRPr="008D68F7" w:rsidRDefault="00183FB6" w:rsidP="00183F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17"/>
        <w:gridCol w:w="3800"/>
        <w:gridCol w:w="653"/>
        <w:gridCol w:w="708"/>
        <w:gridCol w:w="1276"/>
        <w:gridCol w:w="709"/>
        <w:gridCol w:w="1134"/>
        <w:gridCol w:w="1134"/>
        <w:gridCol w:w="1099"/>
      </w:tblGrid>
      <w:tr w:rsidR="00183FB6" w:rsidRPr="00183FB6" w:rsidTr="009372D9">
        <w:tc>
          <w:tcPr>
            <w:tcW w:w="617" w:type="dxa"/>
            <w:textDirection w:val="btLr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Код ведом-ства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Сумма на          2020 год</w:t>
            </w:r>
          </w:p>
        </w:tc>
        <w:tc>
          <w:tcPr>
            <w:tcW w:w="1134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Сумма на          2021 год</w:t>
            </w:r>
          </w:p>
        </w:tc>
        <w:tc>
          <w:tcPr>
            <w:tcW w:w="109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Сумма на          2022 год</w:t>
            </w:r>
          </w:p>
        </w:tc>
      </w:tr>
      <w:tr w:rsidR="00183FB6" w:rsidRPr="00183FB6" w:rsidTr="009372D9">
        <w:tc>
          <w:tcPr>
            <w:tcW w:w="617" w:type="dxa"/>
            <w:noWrap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0" w:type="dxa"/>
            <w:noWrap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  <w:noWrap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  <w:noWrap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Боготольский городской Совет депутатов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6 284,1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3 795,8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3 745,8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6 284,1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3 795,8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3 745,8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5 334,8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2 952,6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2 902,6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5 334,8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2 952,6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2 902,6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5 334,8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2 952,6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2 902,6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1 279,3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3 750,1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1 673,3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1 623,3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1 366,0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1 358,6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1 358,6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1 366,0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1 358,6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1 358,6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2 384,2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314,7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264,7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2 384,2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314,7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264,7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категориям работников бюджетной сферы Красноярского края по министерству финансов Красноярского края в рамках функционирования представительного органа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представительного органа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282,3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282,3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282,3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949,2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949,2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949,2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Руководитель контрольно-счетной палаты муниципального образования город Боготол и его заместители, в рамках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6110000170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843,3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категориям работников бюджетной сферы Красноярского края по министерству финансов Красноярского края в рамках функционирования представительного органа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представительного органа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г. Боготола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363 740,9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350 729,0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352 786,2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348 037,1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339 640,4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341 697,6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142 310,5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132 464,9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131 695,3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142 310,5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132 464,9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131 695,3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142 310,5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132 464,9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131 695,3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2 123,8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2 123,8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2 123,8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расходов, необходимых на реализацию основной общеобразовательной программы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54 558,2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49 221,6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48 452,1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54 558,2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49 221,6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48 452,1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54 558,2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49 221,6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48 452,1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2 106,1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2 106,1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2 106,1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597,0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4 259,5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4 259,5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597,0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4 259,5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4 259,5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597,0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4 259,5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4 259,5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края,общедоступного и бесплатного дошкольного образования в муниципальных общеобразовательных организациях, находщящихся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29 331,9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27 319,4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27 319,4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29 331,9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27 319,4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27 319,4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29 331,9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27 319,4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27 319,4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53 402,3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51 664,3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51 664,3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53 402,3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51 664,3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51 664,3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53 402,3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51 664,3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51 664,3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191,4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185 040,5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186 614,6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189 724,1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185 033,2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186 614,6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189 724,1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185 033,2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186 614,6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189 724,1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180 792,4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185 627,5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185 752,0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2 083,5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2 083,5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2 083,5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0110053030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4 960,6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16 991,1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16 991,1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0110053030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4 960,6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16 991,1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16 991,1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0110053030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4 960,6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16 991,1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16 991,1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44 878,5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39 422,8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39 373,0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44 878,5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39 422,8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39 373,0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44 878,5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39 422,8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39 373,0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1 249,9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1 249,9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1 249,9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4 009,5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4 009,5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4 009,5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4 009,5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4 009,5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4 009,5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края,обеспечение дополнительного образования детей в муниципальных общеобразовательных организациях,находящихся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21 814,7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21 902,3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21 902,3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21 814,7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21 902,3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21 902,3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21 814,7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21 902,3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21 902,3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1 035,0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1 207,5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1 380,0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1 035,0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1 207,5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1 380,0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0110075630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1 035,0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1 207,5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1 380,0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края,за исключением обеспечения деятельности административно-хозяйственного, учебно-вспомогательного персонала и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102 735,9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102 012,2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102 012,2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102 735,9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102 012,2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102 012,2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102 735,9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102 012,2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102 012,2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523,4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523,4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0110077450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523,4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0110078400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924,7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0110078400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924,7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0110078400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924,7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развитие инфраструктуры общеобразовательных учреждений,в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01100S5630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Cофинансирование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01100S8400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бюджетным,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01100S8400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01100S8400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Средства на реализацию мероприятий в рамках федерального проекта "Цифровая образовательная среда"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011E400000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4 240,8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1 915,7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011E452100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4 240,8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1 915,7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011E452100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4 240,8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1 915,7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011E452100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4 240,8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1 915,7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011Е100000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2 056,4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011Е151690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2 056,4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011Е151690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2 056,4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011Е151690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2 056,4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Средства на реализацию мероприятий в рамках федерального проекта "Безопасность дорожного движения" в рамках подпрограммы «Безопасность дорожного движения-законопослушный пешеход, адресный перечень обустройства пешеходных переходов в городе Боготоле» муниципальной программы города Боготола «Развитие транспортной системы»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073R300000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«Региональные проекты в области дорожного хозяйства, реализуемые в рамках национальных проектов» государственной программы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края «Развитие транспортной системы»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073R373980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12 672,8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11 767,0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11 767,0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12 672,8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11 767,0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11 767,0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12 672,8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11 767,0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11 767,0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, для которых указами Президента Российской Федерации предусмотрено повышение оплаты труда, по министерству финансов,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0110010480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0110010480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0110010480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109,8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7 344,4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7 483,0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7 483,0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7 344,4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7 483,0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7 483,0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7 344,4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7 483,0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7 483,0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173,9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173,9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173,9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173,9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0110074180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0110074180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0110074180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4 034,5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01100S4180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01100S4180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01100S4180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1 397,8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1 397,8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1 397,8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1 397,8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"Развитие дошкольного, общего и дополнительного  образования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1 397,8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1 397,8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1 266,5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1 266,5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1 241,6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1 241,6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1 241,6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1 241,6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7 966,1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7 396,3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7 113,5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7 966,1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7 396,3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7 113,5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362,5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339,8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339,8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работников Управления образования, организация обучающих и проблемных семинаров, круглых столов,участие в краевых и зональных семинарах в рамках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материально-технической, научно-методической базы для обеспечения эффективной деятельности системы образования, участия в online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Формирование кадрового резерва. Проведение конкурсов на замещение вакантных должностей руководителей образовательных организаций.Организация аттестации руководящих кадров, методистов.Оплата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ВОШ,ШСЛ,Президентских состязаний в рамках подпрограммы «Обеспечение приоритетных направлений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системы образования города Боготола» муниципальной программы города Боготола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7 554,7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7 056,5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6 773,7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муниципальной программы и прочие мероприятия муниципальной программы в области образования»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346,1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7 189,4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7 027,5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6 744,7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6 177,0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6 151,2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6 151,2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6 177,0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6 151,2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6 151,2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1 006,4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870,2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587,4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1 006,4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870,2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587,4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15 703,8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11 088,6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11 088,6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14 476,0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9 210,8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9 210,8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14 476,0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9 210,8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9 210,8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14 476,0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9 210,8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9 210,8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исполнение государственных полномочий по осуществлению присмотра и ухода за детьми-инвалидами, детьми-сиротами и детьми, оствшимися ьез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7 567,2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8 750,0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8 750,0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279,1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398,7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398,7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279,1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398,7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398,7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7 288,1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8 351,3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8 351,3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7 288,1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8 351,3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8 351,3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6 448,0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6 448,0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01100L3040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6 448,0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1 227,8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1 877,8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1 877,8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1 227,8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1 877,8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1 877,8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1 227,8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1 877,8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1 877,8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1 227,8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1 877,8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1 877,8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1 191,0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1 841,0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1 841,0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1 191,0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1 841,0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1 841,0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г.Боготола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6 658,4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5 819,4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5 669,4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6 658,4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5 819,4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5 669,4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6 658,4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5 819,4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5 669,4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6 658,4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5 819,4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5 669,4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6 658,4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5 819,4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5 669,4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отдельных мероприятий муниципальной программы города Боготола «Управление муниципальными финансами»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отдельных мероприятий муниципальной программы города Боготола «Управление муниципальными финансами»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639,7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639,7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639,7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5 969,4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5 819,4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5 669,4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5 525,5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5 499,5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5 499,5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5 525,5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5 499,5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5 499,5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313,9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163,9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433,9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313,9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163,9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420 322,4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414 057,4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277 731,9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53 740,4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49 358,6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49 314,6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1 728,0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1 728,0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1 728,0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муниципального образования город Боготол в рамках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1 535,1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местной администрации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28 792,3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28 297,9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28 254,6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28 792,3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28 297,9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28 254,6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28 792,3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28 297,9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28 254,6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26 235,1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28 115,9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28 072,6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19 534,6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19 165,7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19 165,7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19 534,6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19 165,7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19 165,7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6 700,5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8 950,2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8 906,8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6 700,5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8 950,2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8 906,8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155,8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155,8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155,8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местной администрации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1 918,9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1 918,9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1 918,9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функционирования местной администрации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125,5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6120077450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332,8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6120077450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332,8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6120077450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332,8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125,4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3 067,2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3 067,2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3 067,2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Проведение выборов депутатов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3 067,2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3 067,2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3 067,2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19 757,9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19 009,5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18 899,5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733,9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733,9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архивного дела в городе Боготоле"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733,9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733,9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архивного дела в городе Боготоле» муниципальной программы города Боготола «Развитие культуры»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архивного дела в городе Боготоле» муниципальной программы города Боготола «Развитие культуры»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. в рамках подпрограммы «Развитие архивного дела в городе Боготоле» муниципальной программы города Боготола «Развитие культуры»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668,1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608,6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608,6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618,8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583,7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583,7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618,8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583,7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583,7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12 335,0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13 896,3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13 896,3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12 335,0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13 896,3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13 896,3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мероприятий муниципальной программы»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мероприятий муниципальной программы»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306,3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306,3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306,3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939,9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939,9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939,9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9 623,6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12 105,3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12 105,3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9 479,1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11 496,7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11 496,7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9 479,1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11 496,7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11 496,7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144,5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608,7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608,7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144,5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608,7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608,7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1 429,6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1 791,0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1 791,0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1 429,6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1 791,0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1 791,0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1 429,6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1 791,0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1 791,0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2 067,5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767,7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717,7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280,3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1110075790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1 787,2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747,7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697,7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397,7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397,7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397,7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397,7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397,7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397,7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2 011,4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1 841,9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1 841,9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2 011,4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1 841,9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1 841,9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отдельных мероприятий муниципальной программы города Боготола «Управление муниципальными финансами»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отдельных мероприятий муниципальной программы города Боготола «Управление муниципальными финансами»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1 897,1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1 841,9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1 841,9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1 718,0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1 684,4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1 684,4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1 718,0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1 684,4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1 684,4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1280066350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179,1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157,5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2 529,9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1 769,6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1 709,6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2 529,9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1 769,6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1 709,6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2 302,9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1 769,6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1 709,6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662,5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203,0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муниципального имущества в рамках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проведение Всероссийской переписи населения 2020 года (в соответствии с Законом края от 26 марта 2020 года № 9-3762) в рамках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6120054690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6120054690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6120054690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621,1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661,8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661,8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668,8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709,1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709,1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612W000000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 в рамках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612W058530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612W058530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612W058530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227,0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2 061,6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1 827,8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1 827,8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1 992,6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1 753,8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1 753,8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1 992,6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1 753,8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1 753,8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Подпрограмма"Защита населения и территорий города от чрезвычайных ситуаций природного и техногенного характера"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1 992,6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1 753,8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1 753,8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«Защита населения и территории города от чрезвычайных ситуаций природного и техногенного характера» муниципальной программы города Боготола «Обеспечение безопасности населения города»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«Защита населения и территории города от чрезвычайных ситуаций природного и техногенного характера» муниципальной программы города Боготола «Обеспечение безопасности населения города»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«Защита населения и территории города от чрезвычайных ситуаций природного и техногенного характера» в рамках муниципальной программы города Боготола «Обеспечение безопасности населения города»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1 833,1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1 605,6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1 605,6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1 789,7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1 595,5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1 595,5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1 789,7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1 595,5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1 595,5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1310074130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Подпрограмма"Защита населения и территорий города от чрезвычайных ситуаций природного и техногенного характера"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Подпрограмма"Противодействие экстремизму,и профилактика терроризма на территории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акций,общественных и спортивных мероприятий,направленных на профилактику терроризма и экстремизма,распространение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города Боготола "Обеспечение безопасности населения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1320066510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1320066510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1320066510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40 095,0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29 918,5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30 611,5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Корректировка документов территориального планирования и градостроительного зонирования МО г.Боготол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10 818,1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10 818,1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"Пассажирские перевозки"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10 818,1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10 449,7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10 449,7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10 449,7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5 571,8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5 771,8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на финансовое обеспечение расходных обязательств муниципальных образований Красноярского края, связанных с возмещением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и городским наземным электрическим транспортом по муниципальным маршрутам, части фактически понесенных затрат на топливо и (или) электроэнергию на движение,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инфекции, вызванной 2019 nCoV, в рамках подпрограммы «Пассажирские перевозки» муниципальной программы города Боготола «Развитие транспортной системы».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0720074020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0720074020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0720074020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25 001,1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22 558,2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23 051,2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25 001,1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22 558,2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23 051,2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21 823,7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21 129,3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21 622,3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улично-дорожной сети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1 105,2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Исполнение административных правонарушений в области дорожного движения в рамках подпрограммы "Обеспечение сохранности и модернизации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0710064280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0710075080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8 088,4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8 088,4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0710075090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8 088,4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1 323,2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1 244,5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1 295,7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1 323,2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1 244,5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1 295,7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1 323,2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1 244,5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1 295,7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3 177,4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1 428,9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1 428,9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2 843,5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1 098,3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1 098,3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Замена и установка недостающих знаков дорожного сервиса на дорогах города Боготола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576,3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576,3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576,3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524,0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Нанесение горизонтальной дорожной разметки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716,9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716,9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716,9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386,4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1 026,2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1 026,2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1 026,2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реализацию мероприятий, направленных на повышение безопасности дорожного движения,в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Средства на реализацию мероприятий в рамках федерального проекта "Безопасность дорожного движения" в рамках подпрограммы «Безопасность дорожного движения-законопослушный пешеход, адресный перечень обустройства пешеходных переходов в городе Боготоле» муниципальной программы города Боготола «Развитие транспортной системы»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073R300000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073R310601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073R310601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073R310601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333,9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3 943,3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1 788,5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1 788,5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1 179,6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1 118,6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1 118,6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территорий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393,7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332,7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332,7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мероприятий муниципальной программы»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"Специализированная служба по  вопросам похоронного дела" г.Боготола в  рамках  подпрограммы "Обеспечение реализации   мероприятий муниципальной программы " муниципальной программы города Боготола  "Реформирование и  модернизация  жилищно-коммунального  хозяйства; повышение энергетической эффективности; благоустройство территории  города 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374,3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332,7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332,7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354,4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319,1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319,1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354,4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319,1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319,1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2 763,7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569,9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569,9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1 914,3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134,8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0810075980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1 816,2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0810075980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1 816,2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0810075980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1 816,2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08100S5980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849,4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Учет, оценка, передача в аренду муниципального имущества, постановка на кадастровый учет и регистрация права собственности безхозяйных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849,4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849,4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849,4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435,1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Корректировка документов территориального планирования и градостроительного зонирования МО г.Боготол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170 490,0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215 382,7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83 272,4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79 390,9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134 055,1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1 947,8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1 625,8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1 047,8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1 047,8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"Капитальный ремонт жилищного фонда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1 625,8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1 047,8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1 047,8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Капитальный и текущий ремонт муниципальных жилых и не жилых помещений жилищного фонда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1 412,9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912,9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912,9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1 412,9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912,9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912,9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1 412,9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912,9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912,9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Установка индивидуальных (внутриквартирных) приборов учета энергетических ресурсов в муниципальном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общего имущества многоквартирного дома по договору управления МКД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0620063040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77 765,0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133 007,4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76 259,5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132 807,4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Средства на реализацию мероприятий в рамках федерального проекта "Обеспечение устойчивого сокращения непригодного для проживания жилищного фонда" в рамках подпрограммы «Переселение граждан из аварийного жилищного фонда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091F300000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75 679,5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132 407,4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54 664,9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90 186,0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15 577,8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90 186,0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15 577,8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90 186,0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39 087,1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39 087,1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20 438,6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41 921,4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3 752,7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41 293,2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3 752,7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41 293,2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16 685,9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628,2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16 685,9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628,2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576,1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576,1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091F36748S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576,1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1 505,5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1 505,5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1 505,5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1 505,5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49 837,2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52 317,5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52 317,5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48 691,3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0680000000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48 691,3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48 691,3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48 691,3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48 691,3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51 917,5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1 145,9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1 145,9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1 130,9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27 243,1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24 011,3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23 938,4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15 478,2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13 451,2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13 451,2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0630000000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территорий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14 197,7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12 421,9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12 421,9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Оплата электроэнергии потребленной линиями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8 100,0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8 254,0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8 254,0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8 100,0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8 254,0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8 254,0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8 100,0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8 254,0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8 254,0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Содержание и реконструкция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1 271,1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1 271,1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1 271,1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водоотведению 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Содержание площадей, бульваров, скверов, парков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1 140,9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1 354,2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1 354,2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1 140,9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1 354,2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1 354,2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1 140,9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1 354,2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1 354,2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Обслуживание стелы на въезд в город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фонтана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1 767,5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917,7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917,7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498,2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1 269,4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1 269,4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территории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0640063620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1 212,1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0640063620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1 212,1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0640063620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1 212,1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 "Обращение с отходами"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0650000000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Вывоз мусора несанкционированных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818,0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1 018,0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462,5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мероприятий муниципальной программы»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432,1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432,1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432,1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1 998,1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1 211,5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1 061,5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1 998,1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1 211,5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1 061,5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1 473,8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1 473,8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1 473,8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841,5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691,5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Ремонт тротуаров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9 766,8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9 348,5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9 425,6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9 766,8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9 348,5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9 425,6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539,2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Разработка эскизного проекта благоустройства территории города Боготола,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1580066920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Изготовление Заключения (обоснования) по последовательности благоустройства общественных пространств в г.Боготоле в рамках отдельных мероприятиймуниципальной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1580066930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1580066930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1580066930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Подготовка Заявки на всероссийский конкурс лучших практик (проектов) по благоустройству территории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1580066940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1580066940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1580066940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Изготовление вывесок, баннеров на благоустраиваемых объектах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1580066950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1580066950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1580066950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соблюдением норм и правил выполнения работ по благоустройству территории и иных работ на объекте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1580066960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1580066960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1580066960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Средства на реализацию мероприятий в рамках федерального проекта "Формирование комфортной городской среды" в рамках отдельных мероприятий муниципальной программы города Боготола «Формирование современной городской среды города Боготола»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158F200000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9 227,7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9 333,5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9 410,6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9 060,4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9 042,0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9 410,6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9 060,4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9 042,0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9 410,6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158F255550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9 060,4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9 042,0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9 410,6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края-городских округов на реализацию мероприятий по благоустройству,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158F263930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158F263930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158F263930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14 018,8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4 998,8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5 068,8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14 018,8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4 998,8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5 068,8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8 480,7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0610075710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2 890,0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0610075710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2 890,0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0610075710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2 890,0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водоотведения, в рамках подпрограммы «Чистая вода»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0610075720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0610075720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0610075720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cубсидии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5 538,1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4 938,8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4 938,8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мероприятий муниципальной программы»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271,4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271,4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271,4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5 235,8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4 922,6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4 922,6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4 690,3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4 663,0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4 663,0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4 690,3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4 663,0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4 663,0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544,5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258,7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258,7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544,5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258,7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258,7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территорий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50 946,3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44 729,7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44 529,7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23 776,5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18 935,1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18 935,1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23 760,0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18 935,1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18 935,1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досуга и народного творчества"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23 756,0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18 931,1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18 931,1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19 715,6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18 931,1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18 931,1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, для которых указами Президента Российской Федерации предусмотрено повышение оплаты труда, по министерству финансов ,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0340010480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539,3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0340010480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539,3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0340010480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539,3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18 884,9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18 676,2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18 676,2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18 884,9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18 676,2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18 676,2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18 884,9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18 676,2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18 676,2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общеразвивающих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204,9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Средства на реализацию мероприятий в рамках федерального проекта "Культурная среда"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034A100000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4 040,4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«Обеспечение условий реализации мероприятий и прочие мероприятия» муниципальной программы города Боготола «Развитие культуры»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034A155191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4 040,4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034A155191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4 040,4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034A155191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4 040,4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5 978,2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7 386,5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7 186,5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1 805,4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1 805,4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1 805,4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1 805,4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1 501,1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1 501,1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1 469,3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1 469,3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1 469,3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1 469,3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"Молодежь"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5 978,2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5 581,1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5 381,1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5 900,1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5 521,8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5 321,8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173,0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375,7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275,7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375,7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275,7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375,7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275,7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Финансовая (грантовая)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4 979,2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4 257,6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4 257,6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4 979,2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4 257,6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4 257,6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4 979,2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4 257,6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4 257,6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20 891,7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18 408,1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18 408,1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20 891,7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18 408,1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18 408,1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20 891,7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18 408,1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18 408,1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муниципальной программы и прочие мероприятия муниципальной программы в области образования»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137,1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137,1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137,1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муниципальной программы и прочие мероприятия муниципальной программы в области образования» муниципальной программы города Боготола «Развитие образования»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900,3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900,3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900,3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17 221,4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15 634,8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15 634,8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16 392,3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15 216,9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15 216,9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16 392,3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15 216,9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15 216,9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820,1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406,9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406,9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820,1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406,9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406,9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осуществление государственных полномочий по организации и осуществлению деятельности по опеке и попечительству в отношении несовершеннолетних ,в рамках подпрограммы "Обеспечение реализации муниципальной программы и прочие мероприятия муниципальной программы в области образования "муниципальной программы города Боготола "Развитие образования"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2 583,7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2 704,8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2 704,8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1 944,0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2 053,0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2 053,0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1 944,0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2 053,0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2 053,0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639,7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639,7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651,8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57 562,9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41 413,9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38 268,9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57 538,4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41 413,9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38 268,9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57 538,4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41 393,9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38 248,9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"Культурное наследие"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33 283,2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18 128,2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17 983,2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"Культурное наследие"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27 983,2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18 128,2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17 983,2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0310060150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0310060150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0310060150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15 284,1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13 397,0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13 352,0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15 284,1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13 397,0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13 352,0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15 284,1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13 397,0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13 352,0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коллекций,Формирование,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4 879,3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4 573,3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4 473,3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4 879,3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4 573,3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4 473,3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4 879,3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4 573,3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4 473,3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0310074880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0310078400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0310078400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0310078400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7 500,0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(комплектование книжных фондов муниципальных общедоступных библиотек)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03100L5191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03100L5191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03100L5191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03100S4880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cубсидии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03100S8400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03100S8400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03100S8400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Средства на реализацию мероприятий в рамках федерального проекта "Культурная среда"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031A100000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межбюджетных трансфертов бюджетам муниципальных образований края на создание модельных муниципальных библиотек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031A154540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031A154540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031A154540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Средства на реализацию мероприятий в рамках федерального проекта "Цифровая культура" в рамках подпрограммы «Культурное наследие»» муниципальной программы города Боготола «Развитие культуры»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031A300000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межбюджетных трансфертов бюджетам муниципальных образований края на создание виртуальных концертных залов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031A354530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031A354530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031A354530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досуга и народного творчества"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22 958,1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22 530,2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19 530,2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21 477,9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19 508,2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19 508,2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21 477,9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19 508,2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19 508,2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21 477,9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19 508,2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19 508,2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</w:t>
            </w:r>
            <w:r w:rsidRPr="00183FB6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03200L4670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1 463,2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03200L4670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1 463,2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03200L4670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1 463,2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1 297,2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1 297,2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1 297,2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1 297,2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735,4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11100S5790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Проведение независимой оценки качества оказания услуг муниципальными бюджетными учреждениями культуры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0340061560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0340061560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0340061560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"Молодежь"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Подпрограмма"Защита населения и территорий города от чрезвычайных ситуаций природного и техногенного характера"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1310075550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1310075550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1310075550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13100S5550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13100S5550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13100S5550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27 102,8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17 134,8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15 913,5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1 168,6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1 168,6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1 168,6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пенсии за выслугу лет лицам, замещавшим должности муниципальной службы в рамках непрограммные расходы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1 168,6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1 168,6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1 168,6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1 061,0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2 893,4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3 315,9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3 299,2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407,5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0680000000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407,5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отдельным категориям граждан адресной материальной помощи при посещении бань,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407,5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401,2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0680064200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401,2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633,6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2 365,9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2 682,3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2 665,6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0930000000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2 365,9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2 682,3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2 665,6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2 365,9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2 682,3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2 665,6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2 365,9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2 682,3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2 665,6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09300L4970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2 365,9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2 682,3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2 665,6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22 166,7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12 044,9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10 840,4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22 166,7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12 044,9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10 840,4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жилыми помещениями детей-сирот и детей,оставшихся без попечения родителей, лиц из их числа"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0940000000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22 166,7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12 044,9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10 840,4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22 166,7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12 044,9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10 840,4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22 166,7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12 044,9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10 840,4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22 166,7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12 044,9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10 840,4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874,1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672,6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651,4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6120002890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межбюджетных трансфертов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 и от 9 декабря 2010 года № 11-5397), в рамках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18 093,3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14 176,0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13 878,0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17 123,3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13 994,0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13 746,0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17 123,3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13 994,0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13 746,0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4 206,9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3 038,7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3 038,7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393,0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393,0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393,0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3 558,7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3 558,7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3 558,7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2 730,0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выплаты,,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208,7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12 916,4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10 955,3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10 707,3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0420010350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168,6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168,6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0420010360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168,6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, для которых указами Президента Российской Федерации предусмотрено повышение оплаты труда, по министерству финансов,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0420010480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0420010480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0420010480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1037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0420010490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и неолимпийским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12 316,5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10 601,1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10 353,1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12 316,5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10 601,1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10 353,1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12 316,5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10 601,1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10 353,1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354,2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0410074180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0410074180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0410074180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04100S4180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1053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04100S4180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04100S4180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1055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1057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спорта высших достижений"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0430000000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1058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1059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1061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1063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1064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1066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Боготола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1069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1071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полномочий, в рамках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1073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6120000280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1074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межбюджетных трансфертов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 и от 9 декабря 2010 года № 11-5397), в рамках непрограммных расходов Органов местного самоуправления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1076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1077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1078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6120074240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83FB6" w:rsidRPr="00183FB6" w:rsidTr="009372D9">
        <w:tc>
          <w:tcPr>
            <w:tcW w:w="617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1079</w:t>
            </w:r>
          </w:p>
        </w:tc>
        <w:tc>
          <w:tcPr>
            <w:tcW w:w="3800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3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7 647,3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15 597,3</w:t>
            </w:r>
          </w:p>
        </w:tc>
      </w:tr>
      <w:tr w:rsidR="00183FB6" w:rsidRPr="00183FB6" w:rsidTr="009372D9">
        <w:tc>
          <w:tcPr>
            <w:tcW w:w="617" w:type="dxa"/>
            <w:noWrap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3800" w:type="dxa"/>
            <w:noWrap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653" w:type="dxa"/>
            <w:noWrap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183FB6" w:rsidRPr="00183FB6" w:rsidRDefault="00183FB6" w:rsidP="0018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797 013,9</w:t>
            </w:r>
          </w:p>
        </w:tc>
        <w:tc>
          <w:tcPr>
            <w:tcW w:w="1134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782 048,9</w:t>
            </w:r>
          </w:p>
        </w:tc>
        <w:tc>
          <w:tcPr>
            <w:tcW w:w="1099" w:type="dxa"/>
            <w:hideMark/>
          </w:tcPr>
          <w:p w:rsidR="00183FB6" w:rsidRPr="00183FB6" w:rsidRDefault="00183FB6" w:rsidP="009372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3FB6">
              <w:rPr>
                <w:rFonts w:ascii="Times New Roman" w:hAnsi="Times New Roman" w:cs="Times New Roman"/>
                <w:sz w:val="20"/>
                <w:szCs w:val="20"/>
              </w:rPr>
              <w:t>655 530,5</w:t>
            </w:r>
          </w:p>
        </w:tc>
      </w:tr>
    </w:tbl>
    <w:p w:rsidR="00183FB6" w:rsidRPr="00183FB6" w:rsidRDefault="00183FB6" w:rsidP="00183FB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183FB6" w:rsidRPr="00183FB6" w:rsidSect="00183FB6">
      <w:pgSz w:w="11909" w:h="16838" w:code="9"/>
      <w:pgMar w:top="709" w:right="569" w:bottom="426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3FB6"/>
    <w:rsid w:val="001366D8"/>
    <w:rsid w:val="00183FB6"/>
    <w:rsid w:val="00311380"/>
    <w:rsid w:val="003A4E32"/>
    <w:rsid w:val="00445C0C"/>
    <w:rsid w:val="00637F15"/>
    <w:rsid w:val="00655E1B"/>
    <w:rsid w:val="0067575C"/>
    <w:rsid w:val="00845A1D"/>
    <w:rsid w:val="008D68F7"/>
    <w:rsid w:val="009372D9"/>
    <w:rsid w:val="00A415F9"/>
    <w:rsid w:val="00A8197E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F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3FB6"/>
    <w:rPr>
      <w:color w:val="800080"/>
      <w:u w:val="single"/>
    </w:rPr>
  </w:style>
  <w:style w:type="paragraph" w:customStyle="1" w:styleId="xl66">
    <w:name w:val="xl66"/>
    <w:basedOn w:val="a"/>
    <w:rsid w:val="0018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8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8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3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83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83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8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8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83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8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8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8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8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83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83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30822</Words>
  <Characters>175686</Characters>
  <Application>Microsoft Office Word</Application>
  <DocSecurity>0</DocSecurity>
  <Lines>1464</Lines>
  <Paragraphs>412</Paragraphs>
  <ScaleCrop>false</ScaleCrop>
  <Company/>
  <LinksUpToDate>false</LinksUpToDate>
  <CharactersWithSpaces>206096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dcterms:created xsi:type="dcterms:W3CDTF">2020-11-06T08:36:00Z</dcterms:created>
  <dcterms:modified xsi:type="dcterms:W3CDTF">2020-11-10T06:41:00Z</dcterms:modified>
</cp:coreProperties>
</file>