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03" w:rsidRPr="00AD4703" w:rsidRDefault="00AD4703" w:rsidP="00AD47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4703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08662B">
        <w:rPr>
          <w:rFonts w:ascii="Times New Roman" w:hAnsi="Times New Roman" w:cs="Times New Roman"/>
          <w:sz w:val="20"/>
          <w:szCs w:val="20"/>
        </w:rPr>
        <w:t xml:space="preserve">№ </w:t>
      </w:r>
      <w:r w:rsidRPr="00AD4703">
        <w:rPr>
          <w:rFonts w:ascii="Times New Roman" w:hAnsi="Times New Roman" w:cs="Times New Roman"/>
          <w:sz w:val="20"/>
          <w:szCs w:val="20"/>
        </w:rPr>
        <w:t>9</w:t>
      </w:r>
    </w:p>
    <w:p w:rsidR="00AD4703" w:rsidRPr="00AD4703" w:rsidRDefault="00AD4703" w:rsidP="00AD47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4703">
        <w:rPr>
          <w:rFonts w:ascii="Times New Roman" w:hAnsi="Times New Roman" w:cs="Times New Roman"/>
          <w:sz w:val="20"/>
          <w:szCs w:val="20"/>
        </w:rPr>
        <w:t>к решению Боготольского городского Совета депутатов</w:t>
      </w:r>
    </w:p>
    <w:p w:rsidR="00AD4703" w:rsidRPr="00AD4703" w:rsidRDefault="0008662B" w:rsidP="00AD47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13.04.2021 </w:t>
      </w:r>
      <w:r w:rsidR="00AD4703" w:rsidRPr="00AD4703">
        <w:rPr>
          <w:rFonts w:ascii="Times New Roman" w:hAnsi="Times New Roman" w:cs="Times New Roman"/>
          <w:sz w:val="20"/>
          <w:szCs w:val="20"/>
        </w:rPr>
        <w:t xml:space="preserve">№  </w:t>
      </w:r>
      <w:r>
        <w:rPr>
          <w:rFonts w:ascii="Times New Roman" w:hAnsi="Times New Roman" w:cs="Times New Roman"/>
          <w:sz w:val="20"/>
          <w:szCs w:val="20"/>
        </w:rPr>
        <w:t xml:space="preserve">3-34 </w:t>
      </w:r>
      <w:r w:rsidR="00AD4703" w:rsidRPr="00AD4703">
        <w:rPr>
          <w:rFonts w:ascii="Times New Roman" w:hAnsi="Times New Roman" w:cs="Times New Roman"/>
          <w:sz w:val="20"/>
          <w:szCs w:val="20"/>
        </w:rPr>
        <w:tab/>
      </w:r>
      <w:r w:rsidR="00AD4703" w:rsidRPr="00AD4703">
        <w:rPr>
          <w:rFonts w:ascii="Times New Roman" w:hAnsi="Times New Roman" w:cs="Times New Roman"/>
          <w:sz w:val="20"/>
          <w:szCs w:val="20"/>
        </w:rPr>
        <w:tab/>
      </w:r>
      <w:r w:rsidR="00AD4703" w:rsidRPr="00AD4703">
        <w:rPr>
          <w:rFonts w:ascii="Times New Roman" w:hAnsi="Times New Roman" w:cs="Times New Roman"/>
          <w:sz w:val="20"/>
          <w:szCs w:val="20"/>
        </w:rPr>
        <w:tab/>
      </w:r>
      <w:r w:rsidR="00AD4703" w:rsidRPr="00AD4703">
        <w:rPr>
          <w:rFonts w:ascii="Times New Roman" w:hAnsi="Times New Roman" w:cs="Times New Roman"/>
          <w:sz w:val="20"/>
          <w:szCs w:val="20"/>
        </w:rPr>
        <w:tab/>
      </w:r>
    </w:p>
    <w:p w:rsidR="00AD4703" w:rsidRPr="00AD4703" w:rsidRDefault="00AD4703" w:rsidP="00AD47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4703">
        <w:rPr>
          <w:rFonts w:ascii="Times New Roman" w:hAnsi="Times New Roman" w:cs="Times New Roman"/>
          <w:sz w:val="20"/>
          <w:szCs w:val="20"/>
        </w:rPr>
        <w:tab/>
      </w:r>
      <w:r w:rsidRPr="00AD4703">
        <w:rPr>
          <w:rFonts w:ascii="Times New Roman" w:hAnsi="Times New Roman" w:cs="Times New Roman"/>
          <w:sz w:val="20"/>
          <w:szCs w:val="20"/>
        </w:rPr>
        <w:tab/>
      </w:r>
      <w:r w:rsidRPr="00AD4703">
        <w:rPr>
          <w:rFonts w:ascii="Times New Roman" w:hAnsi="Times New Roman" w:cs="Times New Roman"/>
          <w:sz w:val="20"/>
          <w:szCs w:val="20"/>
        </w:rPr>
        <w:tab/>
      </w:r>
      <w:r w:rsidRPr="00AD4703">
        <w:rPr>
          <w:rFonts w:ascii="Times New Roman" w:hAnsi="Times New Roman" w:cs="Times New Roman"/>
          <w:sz w:val="20"/>
          <w:szCs w:val="20"/>
        </w:rPr>
        <w:tab/>
      </w:r>
    </w:p>
    <w:p w:rsidR="00AD4703" w:rsidRPr="00AD4703" w:rsidRDefault="00AD4703" w:rsidP="00AD47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4703">
        <w:rPr>
          <w:rFonts w:ascii="Times New Roman" w:hAnsi="Times New Roman" w:cs="Times New Roman"/>
          <w:sz w:val="20"/>
          <w:szCs w:val="20"/>
        </w:rPr>
        <w:t>"Программа муниципальных внутренних заимствований города Боготола на 2021 год и плановый период 2022 – 2023 годов"</w:t>
      </w:r>
    </w:p>
    <w:p w:rsidR="00AD4703" w:rsidRPr="00AD4703" w:rsidRDefault="00AD4703" w:rsidP="00AD47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4703">
        <w:rPr>
          <w:rFonts w:ascii="Times New Roman" w:hAnsi="Times New Roman" w:cs="Times New Roman"/>
          <w:sz w:val="20"/>
          <w:szCs w:val="20"/>
        </w:rPr>
        <w:tab/>
      </w:r>
      <w:r w:rsidRPr="00AD4703">
        <w:rPr>
          <w:rFonts w:ascii="Times New Roman" w:hAnsi="Times New Roman" w:cs="Times New Roman"/>
          <w:sz w:val="20"/>
          <w:szCs w:val="20"/>
        </w:rPr>
        <w:tab/>
      </w:r>
      <w:r w:rsidRPr="00AD4703">
        <w:rPr>
          <w:rFonts w:ascii="Times New Roman" w:hAnsi="Times New Roman" w:cs="Times New Roman"/>
          <w:sz w:val="20"/>
          <w:szCs w:val="20"/>
        </w:rPr>
        <w:tab/>
      </w:r>
      <w:r w:rsidRPr="00AD4703">
        <w:rPr>
          <w:rFonts w:ascii="Times New Roman" w:hAnsi="Times New Roman" w:cs="Times New Roman"/>
          <w:sz w:val="20"/>
          <w:szCs w:val="20"/>
        </w:rPr>
        <w:tab/>
      </w:r>
    </w:p>
    <w:p w:rsidR="00AD4703" w:rsidRPr="0008662B" w:rsidRDefault="00AD4703" w:rsidP="00AD47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4703">
        <w:rPr>
          <w:rFonts w:ascii="Times New Roman" w:hAnsi="Times New Roman" w:cs="Times New Roman"/>
          <w:sz w:val="20"/>
          <w:szCs w:val="20"/>
        </w:rPr>
        <w:t>"1. Объемы привлечения сре</w:t>
      </w:r>
      <w:proofErr w:type="gramStart"/>
      <w:r w:rsidRPr="00AD4703">
        <w:rPr>
          <w:rFonts w:ascii="Times New Roman" w:hAnsi="Times New Roman" w:cs="Times New Roman"/>
          <w:sz w:val="20"/>
          <w:szCs w:val="20"/>
        </w:rPr>
        <w:t>дств в б</w:t>
      </w:r>
      <w:proofErr w:type="gramEnd"/>
      <w:r w:rsidRPr="00AD4703">
        <w:rPr>
          <w:rFonts w:ascii="Times New Roman" w:hAnsi="Times New Roman" w:cs="Times New Roman"/>
          <w:sz w:val="20"/>
          <w:szCs w:val="20"/>
        </w:rPr>
        <w:t>юджет города и объемы погашения долговых обязательств города Боготола"</w:t>
      </w:r>
    </w:p>
    <w:p w:rsidR="00AD4703" w:rsidRPr="0008662B" w:rsidRDefault="00AD4703" w:rsidP="00AD47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5090" w:rsidRDefault="00AD4703" w:rsidP="00AD47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AD4703">
        <w:rPr>
          <w:rFonts w:ascii="Times New Roman" w:hAnsi="Times New Roman" w:cs="Times New Roman"/>
          <w:sz w:val="20"/>
          <w:szCs w:val="20"/>
        </w:rPr>
        <w:t>(тыс. рублей)</w:t>
      </w:r>
      <w:r w:rsidRPr="00AD4703">
        <w:rPr>
          <w:rFonts w:ascii="Times New Roman" w:hAnsi="Times New Roman" w:cs="Times New Roman"/>
          <w:sz w:val="20"/>
          <w:szCs w:val="20"/>
        </w:rPr>
        <w:tab/>
      </w:r>
    </w:p>
    <w:p w:rsidR="00AD4703" w:rsidRDefault="00AD4703" w:rsidP="00AD470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0" w:type="auto"/>
        <w:tblLook w:val="04A0"/>
      </w:tblPr>
      <w:tblGrid>
        <w:gridCol w:w="685"/>
        <w:gridCol w:w="7215"/>
        <w:gridCol w:w="1124"/>
        <w:gridCol w:w="1124"/>
        <w:gridCol w:w="1124"/>
      </w:tblGrid>
      <w:tr w:rsidR="00AD4703" w:rsidRPr="00AD4703" w:rsidTr="00AD4703">
        <w:tc>
          <w:tcPr>
            <w:tcW w:w="0" w:type="auto"/>
            <w:vMerge w:val="restart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Муниципальные внутренние заимствования</w:t>
            </w:r>
            <w:r w:rsidRPr="00AD4703">
              <w:rPr>
                <w:rFonts w:ascii="Times New Roman" w:hAnsi="Times New Roman" w:cs="Times New Roman"/>
                <w:sz w:val="20"/>
                <w:szCs w:val="20"/>
              </w:rPr>
              <w:br/>
              <w:t>(привлечение/погашение)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Pr="00AD4703">
              <w:rPr>
                <w:rFonts w:ascii="Times New Roman" w:hAnsi="Times New Roman" w:cs="Times New Roman"/>
                <w:sz w:val="20"/>
                <w:szCs w:val="20"/>
              </w:rPr>
              <w:br/>
              <w:t>на 2021 год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Pr="00AD4703">
              <w:rPr>
                <w:rFonts w:ascii="Times New Roman" w:hAnsi="Times New Roman" w:cs="Times New Roman"/>
                <w:sz w:val="20"/>
                <w:szCs w:val="20"/>
              </w:rPr>
              <w:br/>
              <w:t>на 2022 год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Pr="00AD4703">
              <w:rPr>
                <w:rFonts w:ascii="Times New Roman" w:hAnsi="Times New Roman" w:cs="Times New Roman"/>
                <w:sz w:val="20"/>
                <w:szCs w:val="20"/>
              </w:rPr>
              <w:br/>
              <w:t>на 2023 год</w:t>
            </w:r>
          </w:p>
        </w:tc>
      </w:tr>
      <w:tr w:rsidR="00AD4703" w:rsidRPr="00AD4703" w:rsidTr="00AD4703">
        <w:tc>
          <w:tcPr>
            <w:tcW w:w="0" w:type="auto"/>
            <w:vMerge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D4703" w:rsidRPr="00AD4703" w:rsidTr="00AD4703"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Кредиты от кредитных организаций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4703" w:rsidRPr="00AD4703" w:rsidTr="00AD4703"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привлечение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4703" w:rsidRPr="00AD4703" w:rsidTr="00AD4703"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погашение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4703" w:rsidRPr="00AD4703" w:rsidTr="00AD4703"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10 067,6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-10 067,6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4703" w:rsidRPr="00AD4703" w:rsidTr="00AD4703"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привлечение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10 067,6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4703" w:rsidRPr="00AD4703" w:rsidTr="00AD4703"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погашение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10 067,6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4703" w:rsidRPr="00AD4703" w:rsidTr="00AD4703"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Общий объем заимствований, направляемых на финансирование дефицита краевого бюджета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10 067,6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-10 067,6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4703" w:rsidRPr="00AD4703" w:rsidTr="00AD4703"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привлечение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10 067,6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D4703" w:rsidRPr="00AD4703" w:rsidTr="00AD4703"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погашение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10 067,6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AD4703" w:rsidRDefault="00AD4703" w:rsidP="00AD47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D4703" w:rsidRDefault="00AD4703" w:rsidP="00AD47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D4703" w:rsidRPr="0008662B" w:rsidRDefault="00AD4703" w:rsidP="00AD47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4703">
        <w:rPr>
          <w:rFonts w:ascii="Times New Roman" w:hAnsi="Times New Roman" w:cs="Times New Roman"/>
          <w:sz w:val="20"/>
          <w:szCs w:val="20"/>
        </w:rPr>
        <w:t>2. Предельные сроки погашения долговых обязательств, возникающих при осуществлении муниципальных внутренних заимствований города Боготола</w:t>
      </w:r>
    </w:p>
    <w:p w:rsidR="00AD4703" w:rsidRPr="0008662B" w:rsidRDefault="00AD4703" w:rsidP="00AD47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86"/>
        <w:gridCol w:w="4145"/>
        <w:gridCol w:w="2211"/>
        <w:gridCol w:w="2165"/>
        <w:gridCol w:w="2165"/>
      </w:tblGrid>
      <w:tr w:rsidR="00AD4703" w:rsidRPr="00AD4703" w:rsidTr="00AD4703">
        <w:tc>
          <w:tcPr>
            <w:tcW w:w="0" w:type="auto"/>
            <w:vMerge w:val="restart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0" w:type="auto"/>
            <w:gridSpan w:val="3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Предельные сроки погашения долговых обязательств, возникающих при осуществлении муниципальных внутренних заимствований города Боготола</w:t>
            </w:r>
          </w:p>
        </w:tc>
      </w:tr>
      <w:tr w:rsidR="00AD4703" w:rsidRPr="00AD4703" w:rsidTr="00AD4703">
        <w:tc>
          <w:tcPr>
            <w:tcW w:w="0" w:type="auto"/>
            <w:vMerge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в 2021 году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в 2022 году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в 2023 году</w:t>
            </w:r>
          </w:p>
        </w:tc>
      </w:tr>
      <w:tr w:rsidR="00AD4703" w:rsidRPr="00AD4703" w:rsidTr="00AD4703">
        <w:tc>
          <w:tcPr>
            <w:tcW w:w="0" w:type="auto"/>
            <w:vMerge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D4703" w:rsidRPr="00AD4703" w:rsidTr="00AD4703"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Кредиты от кредитных организаций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до 5 лет</w:t>
            </w:r>
          </w:p>
        </w:tc>
      </w:tr>
      <w:tr w:rsidR="00AD4703" w:rsidRPr="00AD4703" w:rsidTr="00AD4703"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до 180 дней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hideMark/>
          </w:tcPr>
          <w:p w:rsidR="00AD4703" w:rsidRPr="00AD4703" w:rsidRDefault="00AD4703" w:rsidP="00AD4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7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D4703" w:rsidRPr="00AD4703" w:rsidRDefault="00AD4703" w:rsidP="00AD47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AD4703" w:rsidRPr="00AD4703" w:rsidSect="00AD4703">
      <w:pgSz w:w="11909" w:h="16838" w:code="9"/>
      <w:pgMar w:top="568" w:right="427" w:bottom="426" w:left="42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D4703"/>
    <w:rsid w:val="0008662B"/>
    <w:rsid w:val="00230293"/>
    <w:rsid w:val="00311380"/>
    <w:rsid w:val="00445C0C"/>
    <w:rsid w:val="00637F15"/>
    <w:rsid w:val="00655E1B"/>
    <w:rsid w:val="0067575C"/>
    <w:rsid w:val="006B0D3B"/>
    <w:rsid w:val="006D016F"/>
    <w:rsid w:val="00845A1D"/>
    <w:rsid w:val="00A415F9"/>
    <w:rsid w:val="00AD4703"/>
    <w:rsid w:val="00E05832"/>
    <w:rsid w:val="00E64234"/>
    <w:rsid w:val="00F8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2021-04-12T07:12:00Z</dcterms:created>
  <dcterms:modified xsi:type="dcterms:W3CDTF">2021-04-14T03:27:00Z</dcterms:modified>
</cp:coreProperties>
</file>