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5E" w:rsidRPr="00B1795E" w:rsidRDefault="00B1795E" w:rsidP="00B179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795E">
        <w:rPr>
          <w:rFonts w:ascii="Times New Roman" w:hAnsi="Times New Roman" w:cs="Times New Roman"/>
          <w:sz w:val="20"/>
          <w:szCs w:val="20"/>
        </w:rPr>
        <w:t>Приложение № 3</w:t>
      </w:r>
      <w:r w:rsidRPr="00B1795E">
        <w:rPr>
          <w:rFonts w:ascii="Times New Roman" w:hAnsi="Times New Roman" w:cs="Times New Roman"/>
          <w:sz w:val="20"/>
          <w:szCs w:val="20"/>
        </w:rPr>
        <w:tab/>
      </w:r>
    </w:p>
    <w:p w:rsidR="00B1795E" w:rsidRPr="00B1795E" w:rsidRDefault="00B1795E" w:rsidP="00B179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795E">
        <w:rPr>
          <w:rFonts w:ascii="Times New Roman" w:hAnsi="Times New Roman" w:cs="Times New Roman"/>
          <w:sz w:val="20"/>
          <w:szCs w:val="20"/>
        </w:rPr>
        <w:t>к решению Боготольского</w:t>
      </w:r>
      <w:r w:rsidRPr="00B1795E">
        <w:rPr>
          <w:rFonts w:ascii="Times New Roman" w:hAnsi="Times New Roman" w:cs="Times New Roman"/>
          <w:sz w:val="20"/>
          <w:szCs w:val="20"/>
        </w:rPr>
        <w:tab/>
      </w:r>
    </w:p>
    <w:p w:rsidR="00B1795E" w:rsidRPr="00B1795E" w:rsidRDefault="00B1795E" w:rsidP="00B179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795E">
        <w:rPr>
          <w:rFonts w:ascii="Times New Roman" w:hAnsi="Times New Roman" w:cs="Times New Roman"/>
          <w:sz w:val="20"/>
          <w:szCs w:val="20"/>
        </w:rPr>
        <w:t>городского Совета депутатов</w:t>
      </w:r>
      <w:r w:rsidRPr="00B1795E">
        <w:rPr>
          <w:rFonts w:ascii="Times New Roman" w:hAnsi="Times New Roman" w:cs="Times New Roman"/>
          <w:sz w:val="20"/>
          <w:szCs w:val="20"/>
        </w:rPr>
        <w:tab/>
      </w:r>
    </w:p>
    <w:p w:rsidR="00B1795E" w:rsidRPr="00B1795E" w:rsidRDefault="00B1795E" w:rsidP="00B179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795E">
        <w:rPr>
          <w:rFonts w:ascii="Times New Roman" w:hAnsi="Times New Roman" w:cs="Times New Roman"/>
          <w:sz w:val="20"/>
          <w:szCs w:val="20"/>
        </w:rPr>
        <w:t xml:space="preserve">от </w:t>
      </w:r>
      <w:r w:rsidR="002347F4">
        <w:rPr>
          <w:rFonts w:ascii="Times New Roman" w:hAnsi="Times New Roman" w:cs="Times New Roman"/>
          <w:sz w:val="20"/>
          <w:szCs w:val="20"/>
        </w:rPr>
        <w:t xml:space="preserve"> 13.04.2021</w:t>
      </w:r>
      <w:r w:rsidRPr="00B1795E">
        <w:rPr>
          <w:rFonts w:ascii="Times New Roman" w:hAnsi="Times New Roman" w:cs="Times New Roman"/>
          <w:sz w:val="20"/>
          <w:szCs w:val="20"/>
        </w:rPr>
        <w:t xml:space="preserve"> № </w:t>
      </w:r>
      <w:r w:rsidR="002347F4">
        <w:rPr>
          <w:rFonts w:ascii="Times New Roman" w:hAnsi="Times New Roman" w:cs="Times New Roman"/>
          <w:sz w:val="20"/>
          <w:szCs w:val="20"/>
        </w:rPr>
        <w:t>3-34</w:t>
      </w:r>
      <w:r w:rsidRPr="00B1795E">
        <w:rPr>
          <w:rFonts w:ascii="Times New Roman" w:hAnsi="Times New Roman" w:cs="Times New Roman"/>
          <w:sz w:val="20"/>
          <w:szCs w:val="20"/>
        </w:rPr>
        <w:tab/>
      </w:r>
    </w:p>
    <w:p w:rsidR="00B1795E" w:rsidRPr="00B1795E" w:rsidRDefault="00B1795E" w:rsidP="00B179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</w:p>
    <w:p w:rsidR="00B1795E" w:rsidRPr="00B1795E" w:rsidRDefault="00B1795E" w:rsidP="00B179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</w:p>
    <w:p w:rsidR="00B1795E" w:rsidRPr="00B1795E" w:rsidRDefault="00B1795E" w:rsidP="00B179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795E">
        <w:rPr>
          <w:rFonts w:ascii="Times New Roman" w:hAnsi="Times New Roman" w:cs="Times New Roman"/>
          <w:sz w:val="20"/>
          <w:szCs w:val="20"/>
        </w:rPr>
        <w:t>Доходы бюджета города Боготола на 2021 год и плановый период 2022-2023 годов</w:t>
      </w:r>
    </w:p>
    <w:p w:rsidR="00B1795E" w:rsidRPr="00B1795E" w:rsidRDefault="00B1795E" w:rsidP="00B179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</w:p>
    <w:p w:rsidR="00BE5090" w:rsidRPr="002347F4" w:rsidRDefault="00B1795E" w:rsidP="00B179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</w:r>
      <w:r w:rsidRPr="00B1795E">
        <w:rPr>
          <w:rFonts w:ascii="Times New Roman" w:hAnsi="Times New Roman" w:cs="Times New Roman"/>
          <w:sz w:val="20"/>
          <w:szCs w:val="20"/>
        </w:rPr>
        <w:tab/>
        <w:t>(тыс. рублей)</w:t>
      </w:r>
    </w:p>
    <w:p w:rsidR="00B1795E" w:rsidRPr="002347F4" w:rsidRDefault="00B1795E" w:rsidP="00B179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1448" w:type="dxa"/>
        <w:tblInd w:w="108" w:type="dxa"/>
        <w:tblLook w:val="04A0"/>
      </w:tblPr>
      <w:tblGrid>
        <w:gridCol w:w="516"/>
        <w:gridCol w:w="516"/>
        <w:gridCol w:w="459"/>
        <w:gridCol w:w="459"/>
        <w:gridCol w:w="459"/>
        <w:gridCol w:w="516"/>
        <w:gridCol w:w="459"/>
        <w:gridCol w:w="616"/>
        <w:gridCol w:w="516"/>
        <w:gridCol w:w="3105"/>
        <w:gridCol w:w="1276"/>
        <w:gridCol w:w="1276"/>
        <w:gridCol w:w="1275"/>
      </w:tblGrid>
      <w:tr w:rsidR="00B1795E" w:rsidRPr="00B1795E" w:rsidTr="00B1795E">
        <w:trPr>
          <w:trHeight w:val="315"/>
        </w:trPr>
        <w:tc>
          <w:tcPr>
            <w:tcW w:w="516" w:type="dxa"/>
            <w:vMerge w:val="restart"/>
            <w:textDirection w:val="btLr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000" w:type="dxa"/>
            <w:gridSpan w:val="8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105" w:type="dxa"/>
            <w:vMerge w:val="restart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бюджета города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</w:t>
            </w:r>
          </w:p>
        </w:tc>
        <w:tc>
          <w:tcPr>
            <w:tcW w:w="1276" w:type="dxa"/>
            <w:vMerge w:val="restart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бюджета города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br/>
              <w:t>на 2022 год</w:t>
            </w:r>
          </w:p>
        </w:tc>
        <w:tc>
          <w:tcPr>
            <w:tcW w:w="1275" w:type="dxa"/>
            <w:vMerge w:val="restart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бюджета города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br/>
              <w:t>на 2023 год</w:t>
            </w:r>
          </w:p>
        </w:tc>
      </w:tr>
      <w:tr w:rsidR="00B1795E" w:rsidRPr="00B1795E" w:rsidTr="00B1795E">
        <w:trPr>
          <w:trHeight w:val="3810"/>
        </w:trPr>
        <w:tc>
          <w:tcPr>
            <w:tcW w:w="516" w:type="dxa"/>
            <w:vMerge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extDirection w:val="btLr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extDirection w:val="btLr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extDirection w:val="btLr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extDirection w:val="btLr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extDirection w:val="btLr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extDirection w:val="btLr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extDirection w:val="btLr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16" w:type="dxa"/>
            <w:textDirection w:val="btLr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3105" w:type="dxa"/>
            <w:vMerge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170 122,8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181 527,6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186 005,9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124 370,0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130 760,0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133 793,0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124 000,0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130 330,0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133 353,0</w:t>
            </w:r>
          </w:p>
        </w:tc>
      </w:tr>
      <w:tr w:rsidR="00B1795E" w:rsidRPr="00B1795E" w:rsidTr="00B1795E">
        <w:trPr>
          <w:trHeight w:val="133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123 355,0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129 660,0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132 660,0</w:t>
            </w:r>
          </w:p>
        </w:tc>
      </w:tr>
      <w:tr w:rsidR="00B1795E" w:rsidRPr="00B1795E" w:rsidTr="00B1795E">
        <w:trPr>
          <w:trHeight w:val="220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453,0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1 224,4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1 265,8</w:t>
            </w:r>
          </w:p>
        </w:tc>
        <w:tc>
          <w:tcPr>
            <w:tcW w:w="127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1 315,9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1 224,4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1 265,8</w:t>
            </w:r>
          </w:p>
        </w:tc>
        <w:tc>
          <w:tcPr>
            <w:tcW w:w="127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1 315,9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562,2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609,2</w:t>
            </w:r>
          </w:p>
        </w:tc>
      </w:tr>
      <w:tr w:rsidR="00B1795E" w:rsidRPr="00B1795E" w:rsidTr="00B1795E">
        <w:trPr>
          <w:trHeight w:val="220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562,2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609,2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B1795E" w:rsidRPr="00B1795E" w:rsidTr="00B1795E">
        <w:trPr>
          <w:trHeight w:val="252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739,5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763,5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796,8</w:t>
            </w:r>
          </w:p>
        </w:tc>
      </w:tr>
      <w:tr w:rsidR="00B1795E" w:rsidRPr="00B1795E" w:rsidTr="00B1795E">
        <w:trPr>
          <w:trHeight w:val="220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739,5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763,5</w:t>
            </w:r>
          </w:p>
        </w:tc>
        <w:tc>
          <w:tcPr>
            <w:tcW w:w="127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796,8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-80,5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-82,9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-93,5</w:t>
            </w:r>
          </w:p>
        </w:tc>
      </w:tr>
      <w:tr w:rsidR="00B1795E" w:rsidRPr="00B1795E" w:rsidTr="00B1795E">
        <w:trPr>
          <w:trHeight w:val="220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59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-80,5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-82,9</w:t>
            </w:r>
          </w:p>
        </w:tc>
        <w:tc>
          <w:tcPr>
            <w:tcW w:w="127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-93,5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17 234,9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22 649,2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23 866,4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14 055,9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21 808,2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22 989,4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8 743,9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13 163,4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13 976,5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8 743,9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13 163,4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13 976,5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5 312,0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8 644,8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9 012,9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5 312,0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8 644,8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9 012,9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2 350,0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2 350,0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5 240,0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5 300,0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5 365,0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2 650,0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2 700,0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2 650,0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2 700,0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2 640,0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2 650,0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2 665,0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765,0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765,0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1 885,0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1 890,0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1 900,0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1 885,0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1 890,0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1 900,0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3 405,0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3 455,0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3 505,0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3 400,0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3 450,0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3 500,0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3 400,0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3 450,0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3 500,0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1795E" w:rsidRPr="00B1795E" w:rsidTr="00B1795E">
        <w:trPr>
          <w:trHeight w:val="73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15 410,0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15 410,0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15 410,0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14 740,0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14 740,0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14 740,0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4 740,0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4 740,0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4 740,0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4 740,0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4 740,0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4 740,0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</w:tr>
      <w:tr w:rsidR="00B1795E" w:rsidRPr="00B1795E" w:rsidTr="00B1795E">
        <w:trPr>
          <w:trHeight w:val="1309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</w:tr>
      <w:tr w:rsidR="00B1795E" w:rsidRPr="00B1795E" w:rsidTr="00B1795E">
        <w:trPr>
          <w:trHeight w:val="159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(за рекламные щиты)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(за размещение нестационарных объектов)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негативное воздействие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окружающую среду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 веществ  в  водные объекты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Плата  за  размещение отходов  производства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785,7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785,3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808,8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785,7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785,3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808,8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762,4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785,3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808,8</w:t>
            </w:r>
          </w:p>
        </w:tc>
      </w:tr>
      <w:tr w:rsidR="00B1795E" w:rsidRPr="00B1795E" w:rsidTr="00B1795E">
        <w:trPr>
          <w:trHeight w:val="46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1 367,0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567,0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189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567,0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189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567,0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525,8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492,3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501,8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</w:tr>
      <w:tr w:rsidR="00B1795E" w:rsidRPr="00B1795E" w:rsidTr="00B1795E">
        <w:trPr>
          <w:trHeight w:val="189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1795E" w:rsidRPr="00B1795E" w:rsidTr="00B1795E">
        <w:trPr>
          <w:trHeight w:val="189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B1795E" w:rsidRPr="00B1795E" w:rsidTr="00B1795E">
        <w:trPr>
          <w:trHeight w:val="196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1795E" w:rsidRPr="00B1795E" w:rsidTr="00B1795E">
        <w:trPr>
          <w:trHeight w:val="1969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136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138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по нормативам, действовавшим в 2019 году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892 435,6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951 533,6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1 146 077,3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889 994,5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951 165,3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1 145 709,0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189 510,2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167 152,2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167 152,2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83 800,4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67 040,3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67 040,3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02 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83 800,4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67 040,3</w:t>
            </w:r>
          </w:p>
        </w:tc>
        <w:tc>
          <w:tcPr>
            <w:tcW w:w="127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67 040,3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64 398,4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64 398,4</w:t>
            </w:r>
          </w:p>
        </w:tc>
        <w:tc>
          <w:tcPr>
            <w:tcW w:w="127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64 398,4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64 398,4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64 398,4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64 398,4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дотации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41 311,4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35 713,5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35 713,5</w:t>
            </w:r>
          </w:p>
        </w:tc>
      </w:tr>
      <w:tr w:rsidR="00B1795E" w:rsidRPr="00B1795E" w:rsidTr="00B1795E">
        <w:trPr>
          <w:trHeight w:val="220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35 713,5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35 713,5</w:t>
            </w:r>
          </w:p>
        </w:tc>
        <w:tc>
          <w:tcPr>
            <w:tcW w:w="127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35 713,5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5 597,9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364 647,3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443 838,9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654 997,6</w:t>
            </w:r>
          </w:p>
        </w:tc>
      </w:tr>
      <w:tr w:rsidR="00B1795E" w:rsidRPr="00B1795E" w:rsidTr="00B1795E">
        <w:trPr>
          <w:trHeight w:val="220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250 571,2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255 150,0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443 839,2</w:t>
            </w:r>
          </w:p>
        </w:tc>
      </w:tr>
      <w:tr w:rsidR="00B1795E" w:rsidRPr="00B1795E" w:rsidTr="00B1795E">
        <w:trPr>
          <w:trHeight w:val="220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250 571,2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255 150,0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443 839,2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58 669,2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138 037,6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157 446,2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58 669,2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138 037,6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157 446,2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4 071,3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2 773,0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4 071,3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2 773,0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2 634,6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1 353,1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2 634,6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1 353,1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15 252,9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16 511,7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15 686,0</w:t>
            </w:r>
          </w:p>
        </w:tc>
      </w:tr>
      <w:tr w:rsidR="00B1795E" w:rsidRPr="00B1795E" w:rsidTr="00B1795E">
        <w:trPr>
          <w:trHeight w:val="12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15 252,9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16 511,7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15 686,0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1 915,1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1 915,1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2 058,1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1 590,0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1 610,5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2 058,1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1 590,0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1 610,5</w:t>
            </w:r>
          </w:p>
        </w:tc>
      </w:tr>
      <w:tr w:rsidR="00B1795E" w:rsidRPr="00B1795E" w:rsidTr="00B1795E">
        <w:trPr>
          <w:trHeight w:val="6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7 742,1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7 631,4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7 631,4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7 742,1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7 631,4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7 631,4</w:t>
            </w:r>
          </w:p>
        </w:tc>
      </w:tr>
      <w:tr w:rsidR="00B1795E" w:rsidRPr="00B1795E" w:rsidTr="00B1795E">
        <w:trPr>
          <w:trHeight w:val="42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23 282,5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22 283,6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22 743,1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23 282,5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22 283,6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22 743,1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округов ( 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330,7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330,7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330,7</w:t>
            </w:r>
          </w:p>
        </w:tc>
      </w:tr>
      <w:tr w:rsidR="00B1795E" w:rsidRPr="00B1795E" w:rsidTr="00B1795E">
        <w:trPr>
          <w:trHeight w:val="264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округов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7413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1 065,0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7456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городских округов (на поддержку деятельности муниципальных молодежных центров)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7488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городских округов (на комплектование книжных фондов библиотек муниципальных образований Красноярского края)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округов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11 946,6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7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городских округов (на организацию и проведение акарицидных обработок мест массового отдыха населения)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7563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 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319 783,3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324 120,5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307 505,5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312 527,1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314 366,9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291 645,4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312 527,1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314 366,9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291 645,4</w:t>
            </w:r>
          </w:p>
        </w:tc>
      </w:tr>
      <w:tr w:rsidR="00B1795E" w:rsidRPr="00B1795E" w:rsidTr="00B1795E">
        <w:trPr>
          <w:trHeight w:val="160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0289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</w:tr>
      <w:tr w:rsidR="00B1795E" w:rsidRPr="00B1795E" w:rsidTr="00B1795E">
        <w:trPr>
          <w:trHeight w:val="409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7408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30 181,9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</w:tr>
      <w:tr w:rsidR="00B1795E" w:rsidRPr="00B1795E" w:rsidTr="00B1795E">
        <w:trPr>
          <w:trHeight w:val="409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23 170,7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</w:tr>
      <w:tr w:rsidR="00B1795E" w:rsidRPr="00B1795E" w:rsidTr="00B1795E">
        <w:trPr>
          <w:trHeight w:val="189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7429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696,9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696,9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696,9</w:t>
            </w:r>
          </w:p>
        </w:tc>
      </w:tr>
      <w:tr w:rsidR="00B1795E" w:rsidRPr="00B1795E" w:rsidTr="00B1795E">
        <w:trPr>
          <w:trHeight w:val="189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7518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</w:tr>
      <w:tr w:rsidR="00B1795E" w:rsidRPr="00B1795E" w:rsidTr="00B1795E">
        <w:trPr>
          <w:trHeight w:val="189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7519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</w:tr>
      <w:tr w:rsidR="00B1795E" w:rsidRPr="00B1795E" w:rsidTr="00B1795E">
        <w:trPr>
          <w:trHeight w:val="252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7552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</w:tr>
      <w:tr w:rsidR="00B1795E" w:rsidRPr="00B1795E" w:rsidTr="00B1795E">
        <w:trPr>
          <w:trHeight w:val="315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7554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27 декабря 2005 года № 17-4379))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345,6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</w:tr>
      <w:tr w:rsidR="00B1795E" w:rsidRPr="00B1795E" w:rsidTr="00B1795E">
        <w:trPr>
          <w:trHeight w:val="409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7564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</w:tr>
      <w:tr w:rsidR="00B1795E" w:rsidRPr="00B1795E" w:rsidTr="00B1795E">
        <w:trPr>
          <w:trHeight w:val="220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7566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10 798,7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9 008,9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12 075,4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7570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декабря 2014 года № 7-2839))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53 508,0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B1795E" w:rsidRPr="00B1795E" w:rsidTr="00B1795E">
        <w:trPr>
          <w:trHeight w:val="283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7587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за счет средств краевого бюджета)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23 973,3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25 788,0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409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7588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49 969,5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</w:tr>
      <w:tr w:rsidR="00B1795E" w:rsidRPr="00B1795E" w:rsidTr="00B1795E">
        <w:trPr>
          <w:trHeight w:val="189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7604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</w:t>
            </w: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21-5589))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730,6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7649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обеспечению отдыха и оздоровления детей)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3 318,4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3 318,4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3 318,4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5 640,8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8 143,6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5 640,8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8 143,6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B1795E" w:rsidRPr="00B1795E" w:rsidTr="00B1795E">
        <w:trPr>
          <w:trHeight w:val="1058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B1795E" w:rsidRPr="00B1795E" w:rsidTr="00B1795E">
        <w:trPr>
          <w:trHeight w:val="1032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B1795E" w:rsidRPr="00B1795E" w:rsidTr="00B1795E">
        <w:trPr>
          <w:trHeight w:val="73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B1795E" w:rsidRPr="00B1795E" w:rsidTr="00B1795E">
        <w:trPr>
          <w:trHeight w:val="106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B1795E" w:rsidRPr="00B1795E" w:rsidTr="00B1795E">
        <w:trPr>
          <w:trHeight w:val="130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B1795E" w:rsidRPr="00B1795E" w:rsidTr="00B1795E">
        <w:trPr>
          <w:trHeight w:val="31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B1795E" w:rsidRPr="00B1795E" w:rsidTr="00B1795E">
        <w:trPr>
          <w:trHeight w:val="126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5 585,8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157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5 585,8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5 585,8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4 514,8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630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1 071,0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-3 705,4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-3 705,4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945"/>
        </w:trPr>
        <w:tc>
          <w:tcPr>
            <w:tcW w:w="51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0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-3 705,4</w:t>
            </w:r>
          </w:p>
        </w:tc>
        <w:tc>
          <w:tcPr>
            <w:tcW w:w="1276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795E" w:rsidRPr="00B1795E" w:rsidTr="00B1795E">
        <w:trPr>
          <w:trHeight w:val="315"/>
        </w:trPr>
        <w:tc>
          <w:tcPr>
            <w:tcW w:w="7621" w:type="dxa"/>
            <w:gridSpan w:val="10"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 xml:space="preserve">         ВСЕГО ДОХОДОВ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1 062 558,4</w:t>
            </w:r>
          </w:p>
        </w:tc>
        <w:tc>
          <w:tcPr>
            <w:tcW w:w="1276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1 133 061,2</w:t>
            </w:r>
          </w:p>
        </w:tc>
        <w:tc>
          <w:tcPr>
            <w:tcW w:w="1275" w:type="dxa"/>
            <w:noWrap/>
            <w:hideMark/>
          </w:tcPr>
          <w:p w:rsidR="00B1795E" w:rsidRPr="00B1795E" w:rsidRDefault="00B1795E" w:rsidP="00B1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5E">
              <w:rPr>
                <w:rFonts w:ascii="Times New Roman" w:hAnsi="Times New Roman" w:cs="Times New Roman"/>
                <w:sz w:val="20"/>
                <w:szCs w:val="20"/>
              </w:rPr>
              <w:t>1 332 083,2</w:t>
            </w:r>
          </w:p>
        </w:tc>
      </w:tr>
    </w:tbl>
    <w:p w:rsidR="00B1795E" w:rsidRPr="00B1795E" w:rsidRDefault="00B1795E" w:rsidP="00B179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B1795E" w:rsidRPr="00B1795E" w:rsidSect="00B1795E">
      <w:pgSz w:w="11909" w:h="16838" w:code="9"/>
      <w:pgMar w:top="568" w:right="285" w:bottom="568" w:left="28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795E"/>
    <w:rsid w:val="00230293"/>
    <w:rsid w:val="002347F4"/>
    <w:rsid w:val="00245366"/>
    <w:rsid w:val="00311380"/>
    <w:rsid w:val="00445C0C"/>
    <w:rsid w:val="00637F15"/>
    <w:rsid w:val="00655E1B"/>
    <w:rsid w:val="0067575C"/>
    <w:rsid w:val="006B0D3B"/>
    <w:rsid w:val="00703DE9"/>
    <w:rsid w:val="00845A1D"/>
    <w:rsid w:val="00A415F9"/>
    <w:rsid w:val="00B1795E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9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795E"/>
    <w:rPr>
      <w:color w:val="800080"/>
      <w:u w:val="single"/>
    </w:rPr>
  </w:style>
  <w:style w:type="paragraph" w:customStyle="1" w:styleId="xl71">
    <w:name w:val="xl71"/>
    <w:basedOn w:val="a"/>
    <w:rsid w:val="00B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1795E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17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179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1795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179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179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17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179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179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179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17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17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1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17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17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1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6767</Words>
  <Characters>38577</Characters>
  <Application>Microsoft Office Word</Application>
  <DocSecurity>0</DocSecurity>
  <Lines>321</Lines>
  <Paragraphs>90</Paragraphs>
  <ScaleCrop>false</ScaleCrop>
  <Company/>
  <LinksUpToDate>false</LinksUpToDate>
  <CharactersWithSpaces>45254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2021-04-12T06:59:00Z</dcterms:created>
  <dcterms:modified xsi:type="dcterms:W3CDTF">2021-04-14T03:23:00Z</dcterms:modified>
</cp:coreProperties>
</file>