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43" w:rsidRPr="0016330E" w:rsidRDefault="00251A43" w:rsidP="00251A43">
      <w:pPr>
        <w:jc w:val="right"/>
      </w:pPr>
      <w:r w:rsidRPr="0016330E">
        <w:t>Приложение</w:t>
      </w:r>
    </w:p>
    <w:p w:rsidR="00251A43" w:rsidRPr="0016330E" w:rsidRDefault="00251A43" w:rsidP="00251A43">
      <w:pPr>
        <w:jc w:val="right"/>
      </w:pPr>
      <w:r w:rsidRPr="0016330E">
        <w:t>к решению Боготольского</w:t>
      </w:r>
    </w:p>
    <w:p w:rsidR="00251A43" w:rsidRPr="0016330E" w:rsidRDefault="00251A43" w:rsidP="00251A43">
      <w:pPr>
        <w:jc w:val="right"/>
      </w:pPr>
      <w:r w:rsidRPr="0016330E">
        <w:t>городского Совета депутатов</w:t>
      </w:r>
    </w:p>
    <w:p w:rsidR="007A5DD2" w:rsidRPr="00221298" w:rsidRDefault="00251A43" w:rsidP="00251A43">
      <w:pPr>
        <w:jc w:val="right"/>
        <w:rPr>
          <w:sz w:val="28"/>
          <w:szCs w:val="28"/>
        </w:rPr>
      </w:pPr>
      <w:r w:rsidRPr="0016330E">
        <w:t xml:space="preserve">от </w:t>
      </w:r>
      <w:r w:rsidR="00925861">
        <w:t>13</w:t>
      </w:r>
      <w:r w:rsidRPr="0016330E">
        <w:t>.</w:t>
      </w:r>
      <w:r w:rsidR="00925861">
        <w:t>04</w:t>
      </w:r>
      <w:r w:rsidRPr="0016330E">
        <w:t xml:space="preserve">.2021 № </w:t>
      </w:r>
      <w:r w:rsidR="00925861">
        <w:t>3</w:t>
      </w:r>
      <w:r w:rsidRPr="0016330E">
        <w:t>-</w:t>
      </w:r>
      <w:r w:rsidR="00925861">
        <w:t>33</w:t>
      </w: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Default="007A5DD2" w:rsidP="007A5DD2">
      <w:pPr>
        <w:jc w:val="center"/>
        <w:rPr>
          <w:sz w:val="28"/>
          <w:szCs w:val="28"/>
        </w:rPr>
      </w:pPr>
    </w:p>
    <w:p w:rsidR="007A5DD2" w:rsidRDefault="007A5DD2" w:rsidP="007A5DD2">
      <w:pPr>
        <w:jc w:val="center"/>
        <w:rPr>
          <w:sz w:val="28"/>
          <w:szCs w:val="28"/>
        </w:rPr>
      </w:pPr>
    </w:p>
    <w:p w:rsidR="007A5DD2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Default="007A5DD2" w:rsidP="00251A43">
      <w:pPr>
        <w:rPr>
          <w:sz w:val="72"/>
          <w:szCs w:val="72"/>
        </w:rPr>
      </w:pPr>
    </w:p>
    <w:p w:rsidR="007A5DD2" w:rsidRDefault="007A5DD2" w:rsidP="007A5DD2">
      <w:pPr>
        <w:jc w:val="center"/>
        <w:rPr>
          <w:sz w:val="72"/>
          <w:szCs w:val="72"/>
        </w:rPr>
      </w:pPr>
      <w:r w:rsidRPr="00221298">
        <w:rPr>
          <w:sz w:val="72"/>
          <w:szCs w:val="72"/>
        </w:rPr>
        <w:t>ПРОГРАММА</w:t>
      </w:r>
    </w:p>
    <w:p w:rsidR="007A5DD2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48"/>
          <w:szCs w:val="48"/>
        </w:rPr>
      </w:pPr>
      <w:r w:rsidRPr="00221298">
        <w:rPr>
          <w:sz w:val="48"/>
          <w:szCs w:val="48"/>
        </w:rPr>
        <w:t>«КОМПЛЕКСНОЕ РАЗВИТИЕ СИСТЕМ КОММУНАЛЬНОЙ ИНФРАСТРУКТУРЫ</w:t>
      </w:r>
    </w:p>
    <w:p w:rsidR="007A5DD2" w:rsidRPr="00221298" w:rsidRDefault="007A5DD2" w:rsidP="007A5DD2">
      <w:pPr>
        <w:jc w:val="center"/>
        <w:rPr>
          <w:sz w:val="48"/>
          <w:szCs w:val="48"/>
        </w:rPr>
      </w:pPr>
      <w:r w:rsidRPr="00221298">
        <w:rPr>
          <w:sz w:val="48"/>
          <w:szCs w:val="48"/>
        </w:rPr>
        <w:t xml:space="preserve">ГОРОДА БОГОТОЛА» </w:t>
      </w:r>
    </w:p>
    <w:p w:rsidR="007A5DD2" w:rsidRPr="00221298" w:rsidRDefault="007A5DD2" w:rsidP="007A5DD2">
      <w:pPr>
        <w:jc w:val="center"/>
        <w:rPr>
          <w:sz w:val="48"/>
          <w:szCs w:val="48"/>
        </w:rPr>
      </w:pPr>
      <w:r w:rsidRPr="00221298">
        <w:rPr>
          <w:sz w:val="48"/>
          <w:szCs w:val="48"/>
        </w:rPr>
        <w:t>НА  2021 ГОД</w:t>
      </w: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E867BE" w:rsidRDefault="007A5DD2" w:rsidP="007A5DD2">
      <w:pPr>
        <w:jc w:val="center"/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Default="007A5DD2" w:rsidP="007A5DD2">
      <w:pPr>
        <w:jc w:val="center"/>
        <w:rPr>
          <w:sz w:val="28"/>
          <w:szCs w:val="28"/>
        </w:rPr>
      </w:pPr>
    </w:p>
    <w:p w:rsidR="00840881" w:rsidRPr="00221298" w:rsidRDefault="00840881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</w:p>
    <w:p w:rsidR="007A5DD2" w:rsidRDefault="007A5DD2" w:rsidP="007A5DD2">
      <w:pPr>
        <w:jc w:val="center"/>
        <w:rPr>
          <w:sz w:val="28"/>
          <w:szCs w:val="28"/>
        </w:rPr>
      </w:pPr>
    </w:p>
    <w:p w:rsidR="001055DE" w:rsidRDefault="001055DE" w:rsidP="007A5DD2">
      <w:pPr>
        <w:jc w:val="center"/>
        <w:rPr>
          <w:sz w:val="28"/>
          <w:szCs w:val="28"/>
        </w:rPr>
      </w:pPr>
    </w:p>
    <w:p w:rsidR="001055DE" w:rsidRDefault="001055DE" w:rsidP="007A5DD2">
      <w:pPr>
        <w:jc w:val="center"/>
        <w:rPr>
          <w:sz w:val="28"/>
          <w:szCs w:val="28"/>
        </w:rPr>
      </w:pPr>
    </w:p>
    <w:p w:rsidR="001055DE" w:rsidRDefault="001055DE" w:rsidP="007A5DD2">
      <w:pPr>
        <w:jc w:val="center"/>
        <w:rPr>
          <w:sz w:val="28"/>
          <w:szCs w:val="28"/>
        </w:rPr>
      </w:pPr>
    </w:p>
    <w:p w:rsidR="001055DE" w:rsidRDefault="001055DE" w:rsidP="00251A43">
      <w:pPr>
        <w:rPr>
          <w:sz w:val="28"/>
          <w:szCs w:val="28"/>
        </w:rPr>
      </w:pPr>
    </w:p>
    <w:p w:rsidR="00251A43" w:rsidRDefault="00251A43" w:rsidP="00251A43">
      <w:pPr>
        <w:rPr>
          <w:sz w:val="28"/>
          <w:szCs w:val="28"/>
        </w:rPr>
      </w:pPr>
    </w:p>
    <w:p w:rsidR="007A5DD2" w:rsidRDefault="007A5DD2" w:rsidP="007A5DD2">
      <w:pPr>
        <w:jc w:val="center"/>
        <w:rPr>
          <w:sz w:val="28"/>
          <w:szCs w:val="28"/>
        </w:rPr>
      </w:pPr>
    </w:p>
    <w:p w:rsidR="001055DE" w:rsidRDefault="001055DE" w:rsidP="007A5DD2">
      <w:pPr>
        <w:jc w:val="center"/>
        <w:rPr>
          <w:sz w:val="28"/>
          <w:szCs w:val="28"/>
        </w:rPr>
      </w:pPr>
    </w:p>
    <w:p w:rsidR="007A5DD2" w:rsidRPr="00221298" w:rsidRDefault="007A5DD2" w:rsidP="007A5DD2">
      <w:pPr>
        <w:jc w:val="center"/>
        <w:rPr>
          <w:sz w:val="28"/>
          <w:szCs w:val="28"/>
        </w:rPr>
      </w:pPr>
      <w:bookmarkStart w:id="0" w:name="_Toc437373128"/>
      <w:r w:rsidRPr="00221298">
        <w:rPr>
          <w:sz w:val="28"/>
          <w:szCs w:val="28"/>
        </w:rPr>
        <w:lastRenderedPageBreak/>
        <w:t xml:space="preserve">ПАСПОРТ ПРОГРАММЫ </w:t>
      </w:r>
    </w:p>
    <w:p w:rsidR="007A5DD2" w:rsidRPr="00221298" w:rsidRDefault="007A5DD2" w:rsidP="007A5DD2">
      <w:pPr>
        <w:jc w:val="center"/>
        <w:rPr>
          <w:sz w:val="28"/>
          <w:szCs w:val="28"/>
        </w:rPr>
      </w:pPr>
      <w:r w:rsidRPr="00221298">
        <w:rPr>
          <w:sz w:val="28"/>
          <w:szCs w:val="28"/>
        </w:rPr>
        <w:t>«КОМПЛЕКСНОЕ РАЗВИТИЕ СИСТЕМ КОММУНАЛЬНОЙ ИНФРАСТРУКТУРЫ ГОРОДА БОГОТОЛА»</w:t>
      </w:r>
    </w:p>
    <w:p w:rsidR="007A5DD2" w:rsidRPr="00221298" w:rsidRDefault="00925861" w:rsidP="007A5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A5DD2" w:rsidRPr="00221298">
        <w:rPr>
          <w:sz w:val="28"/>
          <w:szCs w:val="28"/>
        </w:rPr>
        <w:t>2021 ГОД</w:t>
      </w:r>
      <w:bookmarkEnd w:id="0"/>
    </w:p>
    <w:p w:rsidR="007A5DD2" w:rsidRPr="00221298" w:rsidRDefault="007A5DD2" w:rsidP="007A5DD2">
      <w:pPr>
        <w:jc w:val="center"/>
        <w:rPr>
          <w:sz w:val="28"/>
          <w:szCs w:val="28"/>
        </w:rPr>
      </w:pPr>
    </w:p>
    <w:tbl>
      <w:tblPr>
        <w:tblW w:w="992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7802"/>
      </w:tblGrid>
      <w:tr w:rsidR="007A5DD2" w:rsidRPr="00221298" w:rsidTr="00E04E4F">
        <w:trPr>
          <w:trHeight w:val="800"/>
          <w:tblCellSpacing w:w="5" w:type="nil"/>
          <w:jc w:val="center"/>
        </w:trPr>
        <w:tc>
          <w:tcPr>
            <w:tcW w:w="2127" w:type="dxa"/>
          </w:tcPr>
          <w:p w:rsidR="007A5DD2" w:rsidRPr="00221298" w:rsidRDefault="007A5DD2" w:rsidP="00E04E4F">
            <w:pPr>
              <w:rPr>
                <w:sz w:val="28"/>
                <w:szCs w:val="28"/>
                <w:lang w:val="en-US"/>
              </w:rPr>
            </w:pPr>
            <w:r w:rsidRPr="00221298">
              <w:rPr>
                <w:sz w:val="28"/>
                <w:szCs w:val="28"/>
              </w:rPr>
              <w:t>Наименованиепрограммы</w:t>
            </w:r>
          </w:p>
        </w:tc>
        <w:tc>
          <w:tcPr>
            <w:tcW w:w="7802" w:type="dxa"/>
          </w:tcPr>
          <w:p w:rsidR="007A5DD2" w:rsidRPr="00221298" w:rsidRDefault="007A5DD2" w:rsidP="00925861">
            <w:pPr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>«Комплексное развитие систем коммунальной инфраструктуры города Боготола</w:t>
            </w:r>
            <w:r>
              <w:rPr>
                <w:sz w:val="28"/>
                <w:szCs w:val="28"/>
              </w:rPr>
              <w:t>»</w:t>
            </w:r>
            <w:r w:rsidRPr="00221298">
              <w:rPr>
                <w:sz w:val="28"/>
                <w:szCs w:val="28"/>
              </w:rPr>
              <w:t xml:space="preserve"> на </w:t>
            </w:r>
            <w:r w:rsidR="00840881">
              <w:rPr>
                <w:sz w:val="28"/>
                <w:szCs w:val="28"/>
              </w:rPr>
              <w:t xml:space="preserve"> 2021 год</w:t>
            </w:r>
            <w:r w:rsidRPr="00221298"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7A5DD2" w:rsidRPr="00221298" w:rsidTr="00E04E4F">
        <w:trPr>
          <w:trHeight w:val="209"/>
          <w:tblCellSpacing w:w="5" w:type="nil"/>
          <w:jc w:val="center"/>
        </w:trPr>
        <w:tc>
          <w:tcPr>
            <w:tcW w:w="2127" w:type="dxa"/>
          </w:tcPr>
          <w:p w:rsidR="007A5DD2" w:rsidRPr="00221298" w:rsidRDefault="007A5DD2" w:rsidP="00E04E4F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02" w:type="dxa"/>
          </w:tcPr>
          <w:p w:rsidR="003B2AEA" w:rsidRDefault="0027331A" w:rsidP="00F023FD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8" w:history="1">
              <w:r w:rsidR="00F023FD" w:rsidRPr="00F023FD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Градостроительный кодекс</w:t>
              </w:r>
            </w:hyperlink>
            <w:r w:rsidR="00F023FD" w:rsidRPr="00F023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Российской Федерации от 29.12.2004 №190</w:t>
            </w:r>
            <w:r w:rsidR="003B2AEA">
              <w:rPr>
                <w:rFonts w:eastAsia="Calibri"/>
                <w:color w:val="000000"/>
                <w:sz w:val="28"/>
                <w:szCs w:val="28"/>
                <w:lang w:eastAsia="en-US"/>
              </w:rPr>
              <w:t>-ФЗ;</w:t>
            </w:r>
          </w:p>
          <w:p w:rsidR="00F023FD" w:rsidRPr="00F023FD" w:rsidRDefault="0027331A" w:rsidP="00F023FD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9" w:history="1">
              <w:r w:rsidR="00F023FD" w:rsidRPr="00F023FD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Федеральный закон</w:t>
              </w:r>
            </w:hyperlink>
            <w:r w:rsidR="00F023FD" w:rsidRPr="00F023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F023FD" w:rsidRPr="00F023FD" w:rsidRDefault="0027331A" w:rsidP="00F023FD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10" w:history="1">
              <w:r w:rsidR="00F023FD" w:rsidRPr="00F023FD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Федеральный закон</w:t>
              </w:r>
            </w:hyperlink>
            <w:r w:rsidR="00F023FD" w:rsidRPr="00F023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 27.07.2010 №190-ФЗ «О теплоснабжении»;</w:t>
            </w:r>
          </w:p>
          <w:p w:rsidR="00F023FD" w:rsidRPr="00F023FD" w:rsidRDefault="0027331A" w:rsidP="00F023FD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11" w:history="1">
              <w:r w:rsidR="00F023FD" w:rsidRPr="00F023FD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Федеральный закон</w:t>
              </w:r>
            </w:hyperlink>
            <w:r w:rsidR="00F023FD" w:rsidRPr="00F023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 07.12.2011 №416-ФЗ «О водоснабжении и водоотведении»;</w:t>
            </w:r>
          </w:p>
          <w:p w:rsidR="00F023FD" w:rsidRPr="00F023FD" w:rsidRDefault="00F023FD" w:rsidP="00F023F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 w:rsidRPr="00F023FD">
              <w:rPr>
                <w:color w:val="000000"/>
                <w:sz w:val="28"/>
                <w:szCs w:val="28"/>
                <w:lang w:eastAsia="en-US"/>
              </w:rPr>
              <w:t>Федеральный закон от 26.03.2003 №35-ФЗ «Об электроэнергетике»;</w:t>
            </w:r>
          </w:p>
          <w:p w:rsidR="00F023FD" w:rsidRPr="00F023FD" w:rsidRDefault="0027331A" w:rsidP="00F023FD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12" w:history="1">
              <w:r w:rsidR="00F023FD" w:rsidRPr="00F023FD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Федеральный закон</w:t>
              </w:r>
            </w:hyperlink>
            <w:r w:rsidR="00F023FD" w:rsidRPr="00F023F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023FD" w:rsidRPr="00F023FD" w:rsidRDefault="00F023FD" w:rsidP="00F023F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 w:rsidRPr="00F023FD">
              <w:rPr>
                <w:color w:val="000000"/>
                <w:sz w:val="28"/>
                <w:szCs w:val="28"/>
                <w:lang w:eastAsia="en-US"/>
              </w:rPr>
              <w:t>Федеральный закон от 10.01.2002 №7-ФЗ «Об охране окружающей среды»;</w:t>
            </w:r>
          </w:p>
          <w:p w:rsidR="00F023FD" w:rsidRPr="00F023FD" w:rsidRDefault="00F023FD" w:rsidP="00E04E4F">
            <w:pPr>
              <w:ind w:firstLine="389"/>
              <w:jc w:val="both"/>
              <w:rPr>
                <w:sz w:val="28"/>
                <w:szCs w:val="28"/>
              </w:rPr>
            </w:pPr>
          </w:p>
          <w:p w:rsidR="007A5DD2" w:rsidRDefault="007A5DD2" w:rsidP="00E04E4F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>Приказ Министерства регионального развития Российско</w:t>
            </w:r>
            <w:r w:rsidR="00572030">
              <w:rPr>
                <w:sz w:val="28"/>
                <w:szCs w:val="28"/>
              </w:rPr>
              <w:t>й</w:t>
            </w:r>
            <w:r w:rsidRPr="00221298">
              <w:rPr>
                <w:sz w:val="28"/>
                <w:szCs w:val="28"/>
              </w:rPr>
              <w:t xml:space="preserve"> Федерации от 06.05.2011 № 204 "О разработке программ комплексного развития систем коммунальной инфраструк</w:t>
            </w:r>
            <w:r w:rsidR="00572030">
              <w:rPr>
                <w:sz w:val="28"/>
                <w:szCs w:val="28"/>
              </w:rPr>
              <w:t>туры муниципальных образований".</w:t>
            </w:r>
          </w:p>
          <w:p w:rsidR="007A5DD2" w:rsidRPr="00221298" w:rsidRDefault="007A5DD2" w:rsidP="00E04E4F">
            <w:pPr>
              <w:ind w:firstLine="389"/>
              <w:jc w:val="both"/>
              <w:rPr>
                <w:sz w:val="28"/>
                <w:szCs w:val="28"/>
              </w:rPr>
            </w:pPr>
          </w:p>
        </w:tc>
      </w:tr>
      <w:tr w:rsidR="007A5DD2" w:rsidRPr="00221298" w:rsidTr="00E04E4F">
        <w:trPr>
          <w:trHeight w:val="400"/>
          <w:tblCellSpacing w:w="5" w:type="nil"/>
          <w:jc w:val="center"/>
        </w:trPr>
        <w:tc>
          <w:tcPr>
            <w:tcW w:w="2127" w:type="dxa"/>
          </w:tcPr>
          <w:p w:rsidR="007A5DD2" w:rsidRPr="00221298" w:rsidRDefault="007A5DD2" w:rsidP="00E04E4F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802" w:type="dxa"/>
          </w:tcPr>
          <w:p w:rsidR="007A5DD2" w:rsidRPr="00221298" w:rsidRDefault="007A5DD2" w:rsidP="00E04E4F">
            <w:pPr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Администрация города Боготола </w:t>
            </w:r>
          </w:p>
        </w:tc>
      </w:tr>
      <w:tr w:rsidR="007A5DD2" w:rsidRPr="00221298" w:rsidTr="00E04E4F">
        <w:trPr>
          <w:trHeight w:val="400"/>
          <w:tblCellSpacing w:w="5" w:type="nil"/>
          <w:jc w:val="center"/>
        </w:trPr>
        <w:tc>
          <w:tcPr>
            <w:tcW w:w="2127" w:type="dxa"/>
          </w:tcPr>
          <w:p w:rsidR="007A5DD2" w:rsidRPr="00221298" w:rsidRDefault="007A5DD2" w:rsidP="00E04E4F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802" w:type="dxa"/>
          </w:tcPr>
          <w:p w:rsidR="007A5DD2" w:rsidRDefault="00E04E4F" w:rsidP="00E04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Служба «Заказчика» ЖКУ и МЗ города Боготола.</w:t>
            </w:r>
          </w:p>
          <w:p w:rsidR="00E04E4F" w:rsidRDefault="00E04E4F" w:rsidP="00E04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архитектуры, градостроительства, имущественных и земельных отношений администрации города Боготола.</w:t>
            </w:r>
          </w:p>
          <w:p w:rsidR="00E04E4F" w:rsidRPr="00221298" w:rsidRDefault="00E04E4F" w:rsidP="00E04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планирования администрации города Боготола</w:t>
            </w:r>
          </w:p>
        </w:tc>
      </w:tr>
      <w:tr w:rsidR="008F5D64" w:rsidRPr="00221298" w:rsidTr="00E04E4F">
        <w:trPr>
          <w:trHeight w:val="400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E0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802" w:type="dxa"/>
          </w:tcPr>
          <w:p w:rsidR="008F5D64" w:rsidRDefault="008F5D64" w:rsidP="00E04E4F">
            <w:pPr>
              <w:jc w:val="both"/>
              <w:rPr>
                <w:sz w:val="28"/>
                <w:szCs w:val="28"/>
              </w:rPr>
            </w:pPr>
            <w:r w:rsidRPr="000077BF">
              <w:rPr>
                <w:sz w:val="28"/>
                <w:szCs w:val="28"/>
              </w:rPr>
              <w:t>Обеспечение населения города качественными жилищно-</w:t>
            </w:r>
            <w:r w:rsidRPr="000077BF">
              <w:rPr>
                <w:sz w:val="28"/>
                <w:szCs w:val="28"/>
              </w:rPr>
              <w:lastRenderedPageBreak/>
              <w:t>коммунальными услугами</w:t>
            </w:r>
          </w:p>
        </w:tc>
      </w:tr>
      <w:tr w:rsidR="007A5DD2" w:rsidRPr="00221298" w:rsidTr="00E04E4F">
        <w:trPr>
          <w:trHeight w:val="930"/>
          <w:tblCellSpacing w:w="5" w:type="nil"/>
          <w:jc w:val="center"/>
        </w:trPr>
        <w:tc>
          <w:tcPr>
            <w:tcW w:w="2127" w:type="dxa"/>
          </w:tcPr>
          <w:p w:rsidR="007A5DD2" w:rsidRPr="00221298" w:rsidRDefault="008F5D64" w:rsidP="00E0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7A5DD2" w:rsidRPr="00221298">
              <w:rPr>
                <w:sz w:val="28"/>
                <w:szCs w:val="28"/>
              </w:rPr>
              <w:t xml:space="preserve">адачи программы </w:t>
            </w:r>
          </w:p>
        </w:tc>
        <w:tc>
          <w:tcPr>
            <w:tcW w:w="7802" w:type="dxa"/>
          </w:tcPr>
          <w:p w:rsidR="00D629F6" w:rsidRPr="00D629F6" w:rsidRDefault="00A21472" w:rsidP="003C5162">
            <w:pPr>
              <w:keepNext/>
              <w:numPr>
                <w:ilvl w:val="0"/>
                <w:numId w:val="3"/>
              </w:numPr>
              <w:tabs>
                <w:tab w:val="left" w:pos="312"/>
              </w:tabs>
              <w:spacing w:after="160" w:line="259" w:lineRule="auto"/>
              <w:ind w:left="34" w:firstLine="389"/>
              <w:jc w:val="both"/>
              <w:rPr>
                <w:sz w:val="28"/>
                <w:szCs w:val="28"/>
              </w:rPr>
            </w:pPr>
            <w:r w:rsidRPr="00D629F6">
              <w:rPr>
                <w:rFonts w:eastAsia="Calibri"/>
                <w:sz w:val="28"/>
                <w:szCs w:val="28"/>
                <w:lang w:eastAsia="en-US"/>
              </w:rPr>
              <w:t>обеспечение жителей и предприятий города надежными и качественными услугами тепло-, водо-, электроснабжения и водоотведения;</w:t>
            </w:r>
          </w:p>
          <w:p w:rsidR="008F5D64" w:rsidRPr="00D629F6" w:rsidRDefault="007A5DD2" w:rsidP="003C5162">
            <w:pPr>
              <w:keepNext/>
              <w:numPr>
                <w:ilvl w:val="0"/>
                <w:numId w:val="3"/>
              </w:numPr>
              <w:tabs>
                <w:tab w:val="left" w:pos="312"/>
              </w:tabs>
              <w:spacing w:after="160" w:line="259" w:lineRule="auto"/>
              <w:ind w:left="34" w:firstLine="389"/>
              <w:jc w:val="both"/>
              <w:rPr>
                <w:sz w:val="28"/>
                <w:szCs w:val="28"/>
              </w:rPr>
            </w:pPr>
            <w:r w:rsidRPr="00D629F6">
              <w:rPr>
                <w:sz w:val="28"/>
                <w:szCs w:val="28"/>
              </w:rPr>
              <w:t xml:space="preserve"> повышение качества и надежности предоставления коммунальных услуг населению, </w:t>
            </w:r>
          </w:p>
          <w:p w:rsidR="007A5DD2" w:rsidRPr="008F5D64" w:rsidRDefault="007A5DD2" w:rsidP="008F5D64">
            <w:pPr>
              <w:keepNext/>
              <w:numPr>
                <w:ilvl w:val="0"/>
                <w:numId w:val="3"/>
              </w:numPr>
              <w:tabs>
                <w:tab w:val="left" w:pos="312"/>
              </w:tabs>
              <w:spacing w:after="160" w:line="259" w:lineRule="auto"/>
              <w:ind w:left="34" w:firstLine="389"/>
              <w:jc w:val="both"/>
              <w:rPr>
                <w:sz w:val="28"/>
                <w:szCs w:val="28"/>
              </w:rPr>
            </w:pPr>
            <w:r w:rsidRPr="008F5D64">
              <w:rPr>
                <w:sz w:val="28"/>
                <w:szCs w:val="28"/>
              </w:rPr>
              <w:t xml:space="preserve"> сокращение количества аварий и отказов в работе оборудования; </w:t>
            </w:r>
          </w:p>
          <w:p w:rsidR="007A5DD2" w:rsidRDefault="007A5DD2" w:rsidP="00E04E4F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- увеличение пропускной способности сетей; </w:t>
            </w:r>
          </w:p>
          <w:p w:rsidR="007A5DD2" w:rsidRDefault="007A5DD2" w:rsidP="00E04E4F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- уменьшение потерь в системах коммунальной инфраструктуры; </w:t>
            </w:r>
          </w:p>
          <w:p w:rsidR="007A5DD2" w:rsidRDefault="007A5DD2" w:rsidP="00E04E4F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- замена морально устаревшего и физически изношенного оборудования; </w:t>
            </w:r>
          </w:p>
          <w:p w:rsidR="00090360" w:rsidRDefault="00090360" w:rsidP="00E04E4F">
            <w:pPr>
              <w:ind w:firstLine="3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1298">
              <w:rPr>
                <w:sz w:val="28"/>
                <w:szCs w:val="28"/>
              </w:rPr>
              <w:t>обеспечение возможности подключения к существующим сетям новых застройщиков</w:t>
            </w:r>
            <w:r>
              <w:rPr>
                <w:sz w:val="28"/>
                <w:szCs w:val="28"/>
              </w:rPr>
              <w:t>.</w:t>
            </w:r>
          </w:p>
          <w:p w:rsidR="007A5DD2" w:rsidRPr="00221298" w:rsidRDefault="007A5DD2" w:rsidP="00E04E4F">
            <w:pPr>
              <w:ind w:firstLine="389"/>
              <w:jc w:val="both"/>
              <w:rPr>
                <w:sz w:val="28"/>
                <w:szCs w:val="28"/>
              </w:rPr>
            </w:pPr>
          </w:p>
        </w:tc>
      </w:tr>
      <w:tr w:rsidR="008F5D64" w:rsidRPr="00221298" w:rsidTr="00E04E4F">
        <w:trPr>
          <w:trHeight w:val="1600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t>и показатели результативности программы</w:t>
            </w:r>
          </w:p>
        </w:tc>
        <w:tc>
          <w:tcPr>
            <w:tcW w:w="7802" w:type="dxa"/>
          </w:tcPr>
          <w:p w:rsidR="008F5D64" w:rsidRDefault="008F5D64" w:rsidP="008F5D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показатели:</w:t>
            </w:r>
          </w:p>
          <w:p w:rsidR="008F5D64" w:rsidRPr="000077BF" w:rsidRDefault="008F5D64" w:rsidP="008F5D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F">
              <w:rPr>
                <w:rFonts w:ascii="Times New Roman" w:hAnsi="Times New Roman" w:cs="Times New Roman"/>
                <w:sz w:val="28"/>
                <w:szCs w:val="28"/>
              </w:rPr>
              <w:t>- снижение уровня износа коммунальной инфраструктуры Показатели результативности:</w:t>
            </w:r>
          </w:p>
          <w:p w:rsidR="008F5D64" w:rsidRPr="000077BF" w:rsidRDefault="008F5D64" w:rsidP="008F5D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F">
              <w:rPr>
                <w:rFonts w:ascii="Times New Roman" w:hAnsi="Times New Roman" w:cs="Times New Roman"/>
                <w:sz w:val="28"/>
                <w:szCs w:val="28"/>
              </w:rPr>
              <w:t>-  показате</w:t>
            </w:r>
            <w:r w:rsidR="00D629F6">
              <w:rPr>
                <w:rFonts w:ascii="Times New Roman" w:hAnsi="Times New Roman" w:cs="Times New Roman"/>
                <w:sz w:val="28"/>
                <w:szCs w:val="28"/>
              </w:rPr>
              <w:t>ль аварийности инженерных сетей;</w:t>
            </w:r>
          </w:p>
          <w:p w:rsidR="008F5D64" w:rsidRPr="000077BF" w:rsidRDefault="008F5D64" w:rsidP="00D62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F">
              <w:rPr>
                <w:rFonts w:ascii="Times New Roman" w:hAnsi="Times New Roman" w:cs="Times New Roman"/>
                <w:sz w:val="28"/>
                <w:szCs w:val="28"/>
              </w:rPr>
              <w:t xml:space="preserve">- доля потерь энергоресурсов в инженерных сетях </w:t>
            </w:r>
          </w:p>
        </w:tc>
      </w:tr>
      <w:tr w:rsidR="008F5D64" w:rsidRPr="00221298" w:rsidTr="00E04E4F">
        <w:trPr>
          <w:trHeight w:val="600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802" w:type="dxa"/>
          </w:tcPr>
          <w:p w:rsidR="008F5D64" w:rsidRPr="00221298" w:rsidRDefault="008F5D64" w:rsidP="008F5D64">
            <w:pPr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 - 2021 год </w:t>
            </w:r>
          </w:p>
        </w:tc>
      </w:tr>
      <w:tr w:rsidR="008F5D64" w:rsidRPr="00221298" w:rsidTr="00E04E4F">
        <w:trPr>
          <w:trHeight w:val="918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Основные мероприятия программы </w:t>
            </w:r>
          </w:p>
        </w:tc>
        <w:tc>
          <w:tcPr>
            <w:tcW w:w="7802" w:type="dxa"/>
          </w:tcPr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Программные мероприятия включают: </w:t>
            </w:r>
          </w:p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- мероприятия комплексного развития системы теплоснабжения, водоснабжения, водоотведения, электроснабжения; </w:t>
            </w:r>
          </w:p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- качественное и надежное обеспечение наиболее экономичным образом потребителей коммунальными услугами в соответствии с требованиями действующих норм и стандартов; </w:t>
            </w:r>
          </w:p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- рациональное использование водных ресурсов и энергосбережение; </w:t>
            </w:r>
          </w:p>
          <w:p w:rsidR="008F5D64" w:rsidRPr="00221298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>- снижение и оптимизацию эксплуатационных затрат, обеспечение надежности и долговечности работы инженерной инфраструктуры объектов города Боготола.</w:t>
            </w:r>
          </w:p>
        </w:tc>
      </w:tr>
      <w:tr w:rsidR="008F5D64" w:rsidRPr="00221298" w:rsidTr="00E04E4F">
        <w:trPr>
          <w:trHeight w:val="1049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Объем и источники </w:t>
            </w:r>
          </w:p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финансирования </w:t>
            </w:r>
            <w:r w:rsidRPr="00221298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802" w:type="dxa"/>
          </w:tcPr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lastRenderedPageBreak/>
              <w:t xml:space="preserve">Объем финансирования Программы на  - 2021 г. составляет </w:t>
            </w:r>
            <w:r>
              <w:rPr>
                <w:sz w:val="28"/>
                <w:szCs w:val="28"/>
              </w:rPr>
              <w:t>128</w:t>
            </w:r>
            <w:r w:rsidR="00FA3F0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403</w:t>
            </w:r>
            <w:r w:rsidR="00FA3F01">
              <w:rPr>
                <w:sz w:val="28"/>
                <w:szCs w:val="28"/>
              </w:rPr>
              <w:t>,8</w:t>
            </w:r>
            <w:r w:rsidRPr="00221298">
              <w:rPr>
                <w:sz w:val="28"/>
                <w:szCs w:val="28"/>
              </w:rPr>
              <w:t xml:space="preserve"> тыс. руб., в том числе: </w:t>
            </w:r>
          </w:p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краевой бюджет </w:t>
            </w:r>
            <w:r>
              <w:rPr>
                <w:sz w:val="28"/>
                <w:szCs w:val="28"/>
              </w:rPr>
              <w:t>–87 99</w:t>
            </w:r>
            <w:r w:rsidR="00FA3F01">
              <w:rPr>
                <w:sz w:val="28"/>
                <w:szCs w:val="28"/>
              </w:rPr>
              <w:t>0,0</w:t>
            </w:r>
            <w:r w:rsidRPr="00221298">
              <w:rPr>
                <w:sz w:val="28"/>
                <w:szCs w:val="28"/>
              </w:rPr>
              <w:t xml:space="preserve"> тыс. руб., </w:t>
            </w:r>
          </w:p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lastRenderedPageBreak/>
              <w:t xml:space="preserve">местный бюджет </w:t>
            </w:r>
            <w:r>
              <w:rPr>
                <w:sz w:val="28"/>
                <w:szCs w:val="28"/>
              </w:rPr>
              <w:t>–36, 3</w:t>
            </w:r>
            <w:r w:rsidRPr="00221298">
              <w:rPr>
                <w:sz w:val="28"/>
                <w:szCs w:val="28"/>
              </w:rPr>
              <w:t xml:space="preserve"> тыс. руб., </w:t>
            </w:r>
          </w:p>
          <w:p w:rsidR="008F5D64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источники–40</w:t>
            </w:r>
            <w:r w:rsidR="00FA3F0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377</w:t>
            </w:r>
            <w:r w:rsidR="00FA3F01">
              <w:rPr>
                <w:sz w:val="28"/>
                <w:szCs w:val="28"/>
              </w:rPr>
              <w:t>,5 тыс. руб.</w:t>
            </w:r>
          </w:p>
          <w:p w:rsidR="008F5D64" w:rsidRPr="00221298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</w:p>
        </w:tc>
      </w:tr>
      <w:tr w:rsidR="008F5D64" w:rsidRPr="00221298" w:rsidTr="00E04E4F">
        <w:trPr>
          <w:trHeight w:val="600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lastRenderedPageBreak/>
              <w:t xml:space="preserve">Распорядитель бюджетных средств </w:t>
            </w:r>
          </w:p>
        </w:tc>
        <w:tc>
          <w:tcPr>
            <w:tcW w:w="7802" w:type="dxa"/>
          </w:tcPr>
          <w:p w:rsidR="008F5D64" w:rsidRPr="00221298" w:rsidRDefault="008F5D64" w:rsidP="008F5D64">
            <w:pPr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Администрация города Боготола </w:t>
            </w:r>
          </w:p>
        </w:tc>
      </w:tr>
      <w:tr w:rsidR="008F5D64" w:rsidRPr="00221298" w:rsidTr="00E04E4F">
        <w:trPr>
          <w:trHeight w:val="642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802" w:type="dxa"/>
          </w:tcPr>
          <w:p w:rsidR="008F5D64" w:rsidRPr="00221298" w:rsidRDefault="008F5D64" w:rsidP="008F5D64">
            <w:pPr>
              <w:ind w:firstLine="389"/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Обеспечение бесперебойного водоснабжения, водоотведения, теплоснабжения, электроснабжения и утилизации твердых бытовых отходов. Снижение потерь электрической энергии, утечек водных ресурсов, в том числе за счет снижения числа ремонтов, а также ресурсосбережения. Снижение эксплуатационных затрат, устранение причин возникновения аварийных ситуаций, угрожающих жизнедеятельности населения, улучшение экологического состояния окружающей среды. Повышение эффективности, качества коммунального обслуживания, надежность работы инженерных систем жизнеобеспечения, комфортность и безопасность условий проживания. </w:t>
            </w:r>
          </w:p>
        </w:tc>
      </w:tr>
      <w:tr w:rsidR="008F5D64" w:rsidRPr="00221298" w:rsidTr="00E04E4F">
        <w:trPr>
          <w:trHeight w:val="345"/>
          <w:tblCellSpacing w:w="5" w:type="nil"/>
          <w:jc w:val="center"/>
        </w:trPr>
        <w:tc>
          <w:tcPr>
            <w:tcW w:w="2127" w:type="dxa"/>
          </w:tcPr>
          <w:p w:rsidR="008F5D64" w:rsidRPr="00221298" w:rsidRDefault="008F5D64" w:rsidP="008F5D64">
            <w:pPr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Контроль за исполнением программы </w:t>
            </w:r>
          </w:p>
        </w:tc>
        <w:tc>
          <w:tcPr>
            <w:tcW w:w="7802" w:type="dxa"/>
          </w:tcPr>
          <w:p w:rsidR="008F5D64" w:rsidRPr="00221298" w:rsidRDefault="008F5D64" w:rsidP="008F5D64">
            <w:pPr>
              <w:jc w:val="both"/>
              <w:rPr>
                <w:sz w:val="28"/>
                <w:szCs w:val="28"/>
              </w:rPr>
            </w:pPr>
            <w:r w:rsidRPr="00221298">
              <w:rPr>
                <w:sz w:val="28"/>
                <w:szCs w:val="28"/>
              </w:rPr>
              <w:t xml:space="preserve">Администрация города Боготола </w:t>
            </w:r>
          </w:p>
        </w:tc>
      </w:tr>
    </w:tbl>
    <w:p w:rsidR="00D01A5D" w:rsidRDefault="00D01A5D" w:rsidP="00D01A5D">
      <w:pPr>
        <w:rPr>
          <w:lang w:eastAsia="en-US"/>
        </w:rPr>
      </w:pPr>
      <w:bookmarkStart w:id="1" w:name="Par183"/>
      <w:bookmarkStart w:id="2" w:name="_Toc437373129"/>
      <w:bookmarkEnd w:id="1"/>
    </w:p>
    <w:p w:rsidR="000704C4" w:rsidRPr="00925861" w:rsidRDefault="000704C4" w:rsidP="00925861">
      <w:pPr>
        <w:pStyle w:val="af4"/>
        <w:numPr>
          <w:ilvl w:val="0"/>
          <w:numId w:val="9"/>
        </w:numPr>
        <w:jc w:val="center"/>
        <w:rPr>
          <w:b/>
          <w:bCs/>
          <w:i/>
          <w:iCs/>
          <w:sz w:val="28"/>
          <w:szCs w:val="28"/>
        </w:rPr>
      </w:pPr>
      <w:r w:rsidRPr="000704C4">
        <w:rPr>
          <w:b/>
          <w:bCs/>
          <w:i/>
          <w:iCs/>
          <w:sz w:val="28"/>
          <w:szCs w:val="28"/>
        </w:rPr>
        <w:t>Характеристика проблемы, на решение которой направлена Программа.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Основанием для разработки программы «Комплексное развитие систем коммунальной инфраструктуры города Боготола</w:t>
      </w:r>
      <w:r w:rsidR="00572030">
        <w:rPr>
          <w:sz w:val="28"/>
          <w:szCs w:val="28"/>
        </w:rPr>
        <w:t>»</w:t>
      </w:r>
      <w:r w:rsidRPr="00221298">
        <w:rPr>
          <w:sz w:val="28"/>
          <w:szCs w:val="28"/>
        </w:rPr>
        <w:t xml:space="preserve"> на   2021 год является Федеральный закон № 210-ФЗ "Об основах регулирования тарифов организации коммунального комплекса".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инфраструктуры, которые направлены на создание и плановое развитие коммунальной инфраструктуры для нового строительства.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Программа «Комплексное развитие систем коммунальной инф</w:t>
      </w:r>
      <w:r>
        <w:rPr>
          <w:sz w:val="28"/>
          <w:szCs w:val="28"/>
        </w:rPr>
        <w:t>раструктуры города Боготола</w:t>
      </w:r>
      <w:r w:rsidR="00572030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572030">
        <w:rPr>
          <w:sz w:val="28"/>
          <w:szCs w:val="28"/>
        </w:rPr>
        <w:t>2021 год</w:t>
      </w:r>
      <w:r w:rsidRPr="00221298">
        <w:rPr>
          <w:sz w:val="28"/>
          <w:szCs w:val="28"/>
        </w:rPr>
        <w:t xml:space="preserve"> предусматривает повышение качества предоставления коммунальных услуг, создание условий, необходимых для привлечения организаций различных организационно-правовых форм к управлению объектами инженерной инфраструктуры, а также средств внебюджетных источников для модернизации объектов инженерной инфраструктуры, улучшения экологической обстановки.</w:t>
      </w:r>
    </w:p>
    <w:p w:rsidR="00FB4D8F" w:rsidRPr="000077BF" w:rsidRDefault="003B0F5F" w:rsidP="000704C4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</w:t>
      </w:r>
      <w:r w:rsidRPr="00221298">
        <w:rPr>
          <w:sz w:val="28"/>
          <w:szCs w:val="28"/>
        </w:rPr>
        <w:lastRenderedPageBreak/>
        <w:t>сверхнормативного износа объектов инженерной инфраструктуры, модернизацию этих объектов путем внедрения ресурсо-,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</w:p>
    <w:p w:rsidR="008F5D64" w:rsidRDefault="008F5D64" w:rsidP="008F5D64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Pr="00713F28">
        <w:rPr>
          <w:rFonts w:eastAsia="Calibri"/>
          <w:sz w:val="28"/>
          <w:szCs w:val="28"/>
        </w:rPr>
        <w:t xml:space="preserve">илищно-коммунальное хозяйство является базовой отраслью экономики города Боготола, обеспечивающей население  жизненно важными услугами: отопление, горячее и холодное водоснабжение, водоотведение, электроснабжение, газоснабжение. </w:t>
      </w:r>
    </w:p>
    <w:p w:rsidR="00FF7685" w:rsidRPr="00713F28" w:rsidRDefault="00FF7685" w:rsidP="00FF768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3F28">
        <w:rPr>
          <w:sz w:val="28"/>
          <w:szCs w:val="28"/>
        </w:rPr>
        <w:t>Основными показателями, характеризующими отрасль жилищно-коммунального хозяйства города Боготола, являются:</w:t>
      </w:r>
    </w:p>
    <w:p w:rsidR="00FF7685" w:rsidRPr="00713F28" w:rsidRDefault="00FF7685" w:rsidP="00FF768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>- высокий уровень износа основных производственных фондов, в том числе коммуникаций водоснабжения 54 %, водоотведения 81 %, объектов теплоснабжения 74 % ;</w:t>
      </w:r>
    </w:p>
    <w:p w:rsidR="00FF7685" w:rsidRPr="00713F28" w:rsidRDefault="00FF7685" w:rsidP="00FF768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>- потери энергоресурсов на всех стадиях от производства до потребления, составляющие 9-28 %, вследствие эксплуатации устаревшего технологического оборудования с низким коэффициентом полезного действия;</w:t>
      </w:r>
    </w:p>
    <w:p w:rsidR="00FF7685" w:rsidRPr="00FF7685" w:rsidRDefault="00FF7685" w:rsidP="00FF768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7685">
        <w:rPr>
          <w:sz w:val="28"/>
          <w:szCs w:val="28"/>
        </w:rPr>
        <w:t>- высокая себестоимость производства коммунальных услуг из-за сверхнормативного потребления энергоресурсов, наличия,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FF7685" w:rsidRPr="00FF7685" w:rsidRDefault="00FF7685" w:rsidP="00FF768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7685">
        <w:rPr>
          <w:sz w:val="28"/>
          <w:szCs w:val="28"/>
        </w:rPr>
        <w:t>На территории города за 20</w:t>
      </w:r>
      <w:r>
        <w:rPr>
          <w:sz w:val="28"/>
          <w:szCs w:val="28"/>
        </w:rPr>
        <w:t>20</w:t>
      </w:r>
      <w:r w:rsidRPr="00FF7685">
        <w:rPr>
          <w:sz w:val="28"/>
          <w:szCs w:val="28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F7685" w:rsidRPr="00FF7685" w:rsidRDefault="00FF7685" w:rsidP="00FF768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7685">
        <w:rPr>
          <w:sz w:val="28"/>
          <w:szCs w:val="28"/>
        </w:rPr>
        <w:t>холодная вода - 598,3 тыс. м</w:t>
      </w:r>
      <w:r w:rsidRPr="00FF7685">
        <w:rPr>
          <w:sz w:val="28"/>
          <w:szCs w:val="28"/>
          <w:vertAlign w:val="superscript"/>
        </w:rPr>
        <w:t>3</w:t>
      </w:r>
      <w:r w:rsidRPr="00FF7685">
        <w:rPr>
          <w:sz w:val="28"/>
          <w:szCs w:val="28"/>
        </w:rPr>
        <w:t>;</w:t>
      </w:r>
    </w:p>
    <w:p w:rsidR="00FF7685" w:rsidRPr="00FF7685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FF7685">
        <w:rPr>
          <w:rFonts w:eastAsia="Calibri"/>
          <w:sz w:val="28"/>
          <w:szCs w:val="28"/>
        </w:rPr>
        <w:t>горячая вода - 18,07 тыс. м</w:t>
      </w:r>
      <w:r w:rsidRPr="00FF7685">
        <w:rPr>
          <w:rFonts w:eastAsia="Calibri"/>
          <w:sz w:val="28"/>
          <w:szCs w:val="28"/>
          <w:vertAlign w:val="superscript"/>
        </w:rPr>
        <w:t>3</w:t>
      </w:r>
      <w:r w:rsidRPr="00FF7685">
        <w:rPr>
          <w:rFonts w:eastAsia="Calibri"/>
          <w:sz w:val="28"/>
          <w:szCs w:val="28"/>
        </w:rPr>
        <w:t>;</w:t>
      </w:r>
    </w:p>
    <w:p w:rsidR="00FF7685" w:rsidRPr="00FF7685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FF7685">
        <w:rPr>
          <w:rFonts w:eastAsia="Calibri"/>
          <w:sz w:val="28"/>
          <w:szCs w:val="28"/>
        </w:rPr>
        <w:t>водоотведение - 487,31 тыс. м</w:t>
      </w:r>
      <w:r w:rsidRPr="00FF7685">
        <w:rPr>
          <w:rFonts w:eastAsia="Calibri"/>
          <w:sz w:val="28"/>
          <w:szCs w:val="28"/>
          <w:vertAlign w:val="superscript"/>
        </w:rPr>
        <w:t>3</w:t>
      </w:r>
      <w:r w:rsidRPr="00FF7685">
        <w:rPr>
          <w:rFonts w:eastAsia="Calibri"/>
          <w:sz w:val="28"/>
          <w:szCs w:val="28"/>
        </w:rPr>
        <w:t>;</w:t>
      </w:r>
    </w:p>
    <w:p w:rsidR="00FF7685" w:rsidRPr="00FF7685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FF7685">
        <w:rPr>
          <w:rFonts w:eastAsia="Calibri"/>
          <w:sz w:val="28"/>
          <w:szCs w:val="28"/>
        </w:rPr>
        <w:t>тепловая энергия - 120,213 тыс.Гкал;</w:t>
      </w:r>
    </w:p>
    <w:p w:rsidR="00FF7685" w:rsidRPr="00FF7685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FF7685">
        <w:rPr>
          <w:rFonts w:eastAsia="Calibri"/>
          <w:sz w:val="28"/>
          <w:szCs w:val="28"/>
        </w:rPr>
        <w:t>электрическая энергия - 42248 тыс. кВат/час;</w:t>
      </w:r>
    </w:p>
    <w:p w:rsidR="00FF7685" w:rsidRPr="00FF7685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FF7685">
        <w:rPr>
          <w:rFonts w:eastAsia="Calibri"/>
          <w:sz w:val="28"/>
          <w:szCs w:val="28"/>
        </w:rPr>
        <w:t>утилизация бытовых отходов - 30,4 тыс. м</w:t>
      </w:r>
      <w:r w:rsidRPr="00FF7685">
        <w:rPr>
          <w:rFonts w:eastAsia="Calibri"/>
          <w:sz w:val="28"/>
          <w:szCs w:val="28"/>
          <w:vertAlign w:val="superscript"/>
        </w:rPr>
        <w:t>3</w:t>
      </w:r>
      <w:r w:rsidRPr="00FF7685">
        <w:rPr>
          <w:rFonts w:eastAsia="Calibri"/>
          <w:sz w:val="28"/>
          <w:szCs w:val="28"/>
        </w:rPr>
        <w:t>;</w:t>
      </w:r>
    </w:p>
    <w:p w:rsidR="00FF7685" w:rsidRPr="00FF7685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FF7685">
        <w:rPr>
          <w:rFonts w:eastAsia="Calibri"/>
          <w:sz w:val="28"/>
          <w:szCs w:val="28"/>
        </w:rPr>
        <w:t>сжиженный газ – 28,6 тыс. м</w:t>
      </w:r>
      <w:r w:rsidRPr="00FF7685">
        <w:rPr>
          <w:rFonts w:eastAsia="Calibri"/>
          <w:sz w:val="28"/>
          <w:szCs w:val="28"/>
          <w:vertAlign w:val="superscript"/>
        </w:rPr>
        <w:t>3</w:t>
      </w:r>
      <w:r w:rsidRPr="00FF7685">
        <w:rPr>
          <w:rFonts w:eastAsia="Calibri"/>
          <w:sz w:val="28"/>
          <w:szCs w:val="28"/>
        </w:rPr>
        <w:t>.</w:t>
      </w:r>
    </w:p>
    <w:p w:rsidR="00FF7685" w:rsidRPr="00713F28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3F28">
        <w:rPr>
          <w:sz w:val="28"/>
          <w:szCs w:val="28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FF7685" w:rsidRPr="00713F28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FF7685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3F28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3B0F5F" w:rsidRDefault="00F64270" w:rsidP="003B0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7B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мероприятий программы являются средства бюджетов различных уровней, средства из внебюджетных </w:t>
      </w:r>
      <w:r w:rsidRPr="000077BF">
        <w:rPr>
          <w:rFonts w:ascii="Times New Roman" w:hAnsi="Times New Roman" w:cs="Times New Roman"/>
          <w:sz w:val="28"/>
          <w:szCs w:val="28"/>
        </w:rPr>
        <w:lastRenderedPageBreak/>
        <w:t>источников - средства предприятий в виде амортизации, прибыли, тарифа на услуги, платы за подключения, прочие.</w:t>
      </w:r>
    </w:p>
    <w:p w:rsidR="00F64270" w:rsidRDefault="00F64270" w:rsidP="003B0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7BF">
        <w:rPr>
          <w:rFonts w:ascii="Times New Roman" w:hAnsi="Times New Roman" w:cs="Times New Roman"/>
          <w:sz w:val="28"/>
          <w:szCs w:val="28"/>
        </w:rPr>
        <w:t xml:space="preserve">Внебюджетными источниками в сферах деятельности организаций коммунального комплекса (теплоснабжения, водоснабжения, водоотведения) являются средства организаций коммунального комплекса, получаемые от потребителей за счет установления тарифов, тарифов на подключение (платы за подключение). </w:t>
      </w:r>
    </w:p>
    <w:p w:rsidR="000704C4" w:rsidRDefault="000704C4" w:rsidP="000704C4">
      <w:pPr>
        <w:autoSpaceDE w:val="0"/>
        <w:autoSpaceDN w:val="0"/>
        <w:adjustRightInd w:val="0"/>
        <w:spacing w:before="28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2. Основные цели и задачи, целевые показатели и мероприятия Программы</w:t>
      </w:r>
    </w:p>
    <w:p w:rsidR="005169FF" w:rsidRPr="00713F28" w:rsidRDefault="005169FF" w:rsidP="003B0F5F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FF7685" w:rsidRPr="00925861" w:rsidRDefault="000704C4" w:rsidP="0092586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sz w:val="20"/>
          <w:szCs w:val="20"/>
        </w:rPr>
      </w:pPr>
      <w:r w:rsidRPr="00D629F6">
        <w:rPr>
          <w:rFonts w:eastAsia="Calibri"/>
          <w:b/>
          <w:i/>
          <w:sz w:val="28"/>
          <w:szCs w:val="28"/>
        </w:rPr>
        <w:t>2</w:t>
      </w:r>
      <w:r w:rsidR="00FF7685" w:rsidRPr="00D629F6">
        <w:rPr>
          <w:rFonts w:eastAsia="Calibri"/>
          <w:b/>
          <w:i/>
          <w:sz w:val="28"/>
          <w:szCs w:val="28"/>
        </w:rPr>
        <w:t>.1. Теплоснабжение</w:t>
      </w:r>
    </w:p>
    <w:p w:rsidR="005169FF" w:rsidRP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>Отпуск тепловой энергии в сетевой воде потребителям города Боготол на нужды отопления и горячего водоснабжения жилых, административных, культурно-бытовых зданий, а также некоторых не крупных промышленных предприятий города, производится от котельных АО «Красноярской региональной энергетической компании» и от котельной ОАО «РЖД» станции Боготол.</w:t>
      </w:r>
    </w:p>
    <w:p w:rsidR="00FF7685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FB20D6">
        <w:rPr>
          <w:rFonts w:eastAsia="Calibri"/>
          <w:sz w:val="28"/>
          <w:szCs w:val="28"/>
        </w:rPr>
        <w:t>На территории города Боготола на 01.01.202</w:t>
      </w:r>
      <w:r>
        <w:rPr>
          <w:rFonts w:eastAsia="Calibri"/>
          <w:sz w:val="28"/>
          <w:szCs w:val="28"/>
        </w:rPr>
        <w:t>1</w:t>
      </w:r>
      <w:r w:rsidRPr="00FB20D6">
        <w:rPr>
          <w:rFonts w:eastAsia="Calibri"/>
          <w:sz w:val="28"/>
          <w:szCs w:val="28"/>
        </w:rPr>
        <w:t xml:space="preserve"> эксплуатируется централизованная система теплоснабжения, которая представлена </w:t>
      </w:r>
      <w:r w:rsidRPr="00FB20D6">
        <w:rPr>
          <w:rFonts w:eastAsia="Calibri"/>
          <w:sz w:val="28"/>
          <w:szCs w:val="28"/>
        </w:rPr>
        <w:br/>
        <w:t>10 теплоисточниками суммарной мощностью 150,3 Гкал/час. По тепловым сетям, протяженностью 32,3 км, транспортируется тепловая энергия в объёме 120,213 тыс.Гкал в год с учетом 87,298 тыс. Гкал полученной со стороны.</w:t>
      </w:r>
    </w:p>
    <w:p w:rsidR="005169FF" w:rsidRP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 xml:space="preserve">На обслуживании Боготольского участка АО «Красноярская региональная энергетическая компания» находится 7 котельных: из них 6 - малой мощности, в том числе 1 электрокотельная и 1 котельная большой мощности. Система теплоснабжения потребителей является закрытой. Горячее водоснабжение потребителей осуществляется через водоводяные подогреватели, которые установлены в ЦТП непосредственно в тепловых узлах зданий. ЦТП также выполняют роль повысительных насосных станций. </w:t>
      </w:r>
    </w:p>
    <w:p w:rsidR="005169FF" w:rsidRP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>На обслуживании ОАО «Российские железные дороги» находится одна котельная средней мощности.</w:t>
      </w:r>
    </w:p>
    <w:p w:rsid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 xml:space="preserve">Котельная ОАО «РЖД» – установленная мощность котлов 58 Гкал/час. На котельной установлено 4 котла, в том числе: 1 водогрейный котел марки: КЕ-25/14 (водогрейный режим с 2000г.) мощностью 16 Гкал/час и 3 паровых котла марки КЕ-25/14С мощностью по 14 Гкал/час каждый. Присоединенная тепловая нагрузка составляет 26,43 Гкал/час. На котельной используется топливо – бурый уголь марки 2БР Березовкого разреза Канско-Ачинского бассейна. Тепловая сеть от котельной работает по температурному графику с расчетной температурой сетевой воды в подающем и обратном трубопроводах 95/60 </w:t>
      </w:r>
      <w:r w:rsidRPr="005169FF">
        <w:rPr>
          <w:sz w:val="28"/>
          <w:szCs w:val="28"/>
          <w:vertAlign w:val="superscript"/>
        </w:rPr>
        <w:t>о</w:t>
      </w:r>
      <w:r w:rsidRPr="005169FF">
        <w:rPr>
          <w:sz w:val="28"/>
          <w:szCs w:val="28"/>
        </w:rPr>
        <w:t xml:space="preserve">С. Протяженность тепловых сетей составляет 12184,5 м в двухтрубном исполнении. Прокладка </w:t>
      </w:r>
      <w:r w:rsidRPr="005169FF">
        <w:rPr>
          <w:sz w:val="28"/>
          <w:szCs w:val="28"/>
        </w:rPr>
        <w:lastRenderedPageBreak/>
        <w:t>трубопроводов в основном воздушная на низких опорах и в канале на глубине около 1 метра.</w:t>
      </w:r>
    </w:p>
    <w:p w:rsidR="00FF7685" w:rsidRPr="00FB20D6" w:rsidRDefault="005169FF" w:rsidP="00FF768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FF7685" w:rsidRPr="00FB20D6">
        <w:rPr>
          <w:rFonts w:eastAsia="Calibri"/>
          <w:sz w:val="28"/>
          <w:szCs w:val="28"/>
        </w:rPr>
        <w:t>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-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F7685" w:rsidRPr="00FB20D6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FB20D6">
        <w:rPr>
          <w:rFonts w:eastAsia="Calibri"/>
          <w:sz w:val="28"/>
          <w:szCs w:val="28"/>
        </w:rPr>
        <w:t>Суммарные потери тепловой энергии в сетях составляют 16,73 %, что эквивалентно 14,03 тыс. т. условного топлива в год.</w:t>
      </w:r>
    </w:p>
    <w:p w:rsidR="00661566" w:rsidRPr="00DE2178" w:rsidRDefault="00661566" w:rsidP="00661566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>Существующие нагрузки от жилого фонда и общественных зданий города на источники теплоснабжения по видам потребления по состоянию на 2</w:t>
      </w:r>
      <w:r>
        <w:rPr>
          <w:sz w:val="28"/>
          <w:szCs w:val="28"/>
        </w:rPr>
        <w:t>021</w:t>
      </w:r>
      <w:r w:rsidRPr="00DE2178">
        <w:rPr>
          <w:sz w:val="28"/>
          <w:szCs w:val="28"/>
        </w:rPr>
        <w:t xml:space="preserve">г. приведены в </w:t>
      </w:r>
      <w:r w:rsidRPr="003C5162">
        <w:rPr>
          <w:sz w:val="28"/>
          <w:szCs w:val="28"/>
        </w:rPr>
        <w:t>таблиц</w:t>
      </w:r>
      <w:r w:rsidR="00572030">
        <w:rPr>
          <w:sz w:val="28"/>
          <w:szCs w:val="28"/>
        </w:rPr>
        <w:t>ах1</w:t>
      </w:r>
      <w:r w:rsidR="00F758B1">
        <w:rPr>
          <w:sz w:val="28"/>
          <w:szCs w:val="28"/>
        </w:rPr>
        <w:t>-7</w:t>
      </w:r>
      <w:r w:rsidR="00572030">
        <w:rPr>
          <w:sz w:val="28"/>
          <w:szCs w:val="28"/>
        </w:rPr>
        <w:t>.</w:t>
      </w:r>
    </w:p>
    <w:p w:rsidR="00661566" w:rsidRPr="00DE2178" w:rsidRDefault="00661566" w:rsidP="00661566"/>
    <w:p w:rsidR="00572030" w:rsidRPr="00661566" w:rsidRDefault="00661566" w:rsidP="00925861">
      <w:pPr>
        <w:jc w:val="center"/>
        <w:rPr>
          <w:sz w:val="28"/>
          <w:szCs w:val="28"/>
        </w:rPr>
      </w:pPr>
      <w:r w:rsidRPr="00661566">
        <w:rPr>
          <w:sz w:val="28"/>
          <w:szCs w:val="28"/>
        </w:rPr>
        <w:t xml:space="preserve"> Характеристика тепловых сетей от теплоисточника АБМК №2</w:t>
      </w:r>
    </w:p>
    <w:p w:rsidR="00661566" w:rsidRPr="00572030" w:rsidRDefault="00661566" w:rsidP="00661566">
      <w:pPr>
        <w:jc w:val="right"/>
        <w:rPr>
          <w:sz w:val="28"/>
          <w:szCs w:val="28"/>
        </w:rPr>
      </w:pPr>
      <w:r w:rsidRPr="00572030">
        <w:rPr>
          <w:sz w:val="28"/>
          <w:szCs w:val="28"/>
        </w:rPr>
        <w:t>Таблица</w:t>
      </w:r>
      <w:r w:rsidR="00572030">
        <w:rPr>
          <w:sz w:val="28"/>
          <w:szCs w:val="28"/>
        </w:rPr>
        <w:t xml:space="preserve"> 1</w:t>
      </w:r>
    </w:p>
    <w:tbl>
      <w:tblPr>
        <w:tblStyle w:val="38"/>
        <w:tblW w:w="0" w:type="auto"/>
        <w:tblInd w:w="-5" w:type="dxa"/>
        <w:tblLook w:val="04A0"/>
      </w:tblPr>
      <w:tblGrid>
        <w:gridCol w:w="748"/>
        <w:gridCol w:w="2217"/>
        <w:gridCol w:w="1630"/>
        <w:gridCol w:w="1648"/>
        <w:gridCol w:w="1543"/>
        <w:gridCol w:w="1506"/>
      </w:tblGrid>
      <w:tr w:rsidR="00661566" w:rsidRPr="00DE2178" w:rsidTr="00661566">
        <w:trPr>
          <w:trHeight w:val="700"/>
        </w:trPr>
        <w:tc>
          <w:tcPr>
            <w:tcW w:w="851" w:type="dxa"/>
            <w:shd w:val="clear" w:color="auto" w:fill="auto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Месторасположение тепловой сети, наименование теплотрассы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Диаметр трубопровода, мм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Протяженность трубопровода в двухтрубном исполнении, м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Способ           прокладки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ind w:right="-1789"/>
              <w:rPr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Тип изоляции</w:t>
            </w:r>
          </w:p>
        </w:tc>
      </w:tr>
      <w:tr w:rsidR="00661566" w:rsidRPr="00DE2178" w:rsidTr="00661566">
        <w:tc>
          <w:tcPr>
            <w:tcW w:w="851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АБМК</w:t>
            </w:r>
            <w:r w:rsidRPr="00DE2178">
              <w:rPr>
                <w:color w:val="000000"/>
                <w:sz w:val="20"/>
                <w:szCs w:val="20"/>
              </w:rPr>
              <w:t>.№2 ул.Сибирская,66а-Т-1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Скорлупа ППУ-ПЭ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Т-1-АБМК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ТК1-Т2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Скорлупа ППУ-ПЭ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ТК2-Вокзальная,63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ТК2-Т2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Т2-Строительный,4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Т2-Строительный,4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6615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2178">
              <w:rPr>
                <w:b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61566" w:rsidRDefault="00661566" w:rsidP="00661566">
      <w:pPr>
        <w:rPr>
          <w:b/>
        </w:rPr>
      </w:pPr>
    </w:p>
    <w:p w:rsidR="00572030" w:rsidRDefault="00661566" w:rsidP="00925861">
      <w:pPr>
        <w:jc w:val="center"/>
        <w:rPr>
          <w:sz w:val="28"/>
          <w:szCs w:val="28"/>
        </w:rPr>
      </w:pPr>
      <w:r w:rsidRPr="00661566">
        <w:rPr>
          <w:sz w:val="28"/>
          <w:szCs w:val="28"/>
        </w:rPr>
        <w:t>Характеристика тепловых сетей от теплоисточника АБМК №3</w:t>
      </w:r>
    </w:p>
    <w:p w:rsidR="00572030" w:rsidRPr="00572030" w:rsidRDefault="00572030" w:rsidP="00572030">
      <w:pPr>
        <w:jc w:val="right"/>
        <w:rPr>
          <w:sz w:val="28"/>
          <w:szCs w:val="28"/>
        </w:rPr>
      </w:pPr>
      <w:r w:rsidRPr="0057203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</w:p>
    <w:tbl>
      <w:tblPr>
        <w:tblStyle w:val="41"/>
        <w:tblW w:w="0" w:type="auto"/>
        <w:tblInd w:w="-5" w:type="dxa"/>
        <w:tblLook w:val="04A0"/>
      </w:tblPr>
      <w:tblGrid>
        <w:gridCol w:w="782"/>
        <w:gridCol w:w="2203"/>
        <w:gridCol w:w="1619"/>
        <w:gridCol w:w="1642"/>
        <w:gridCol w:w="1495"/>
        <w:gridCol w:w="1551"/>
      </w:tblGrid>
      <w:tr w:rsidR="00661566" w:rsidRPr="00DE2178" w:rsidTr="00572030">
        <w:trPr>
          <w:trHeight w:val="700"/>
        </w:trPr>
        <w:tc>
          <w:tcPr>
            <w:tcW w:w="782" w:type="dxa"/>
            <w:shd w:val="clear" w:color="auto" w:fill="auto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Месторасположение тепловой сети, наименование теплотрассы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Диаметр трубопровода, мм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Протяженность трубопровода в двухтрубном исполнении, м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Способ           прокладки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ind w:right="-1789"/>
              <w:rPr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Тип изоляции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2017г.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1-ая Зарельсовая,48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89,0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22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2012г.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1-ая Зарельсовая,48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89,0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Скорлупа ППУ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1996г.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1-ая Зарельсовая,48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89,0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115,2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1986г.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1-ая Зарельсовая,48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108,0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33,0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1986г.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1-ая Зарельсовая,27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57,0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80,0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Скорлупа ППУ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1986г.</w:t>
            </w:r>
          </w:p>
        </w:tc>
        <w:tc>
          <w:tcPr>
            <w:tcW w:w="220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1-ая Зарельсовая,21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25,0</w:t>
            </w: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35,0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572030">
        <w:tc>
          <w:tcPr>
            <w:tcW w:w="78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661566" w:rsidRPr="00DE2178" w:rsidRDefault="00661566" w:rsidP="00661566">
            <w:pPr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310,2</w:t>
            </w:r>
          </w:p>
        </w:tc>
        <w:tc>
          <w:tcPr>
            <w:tcW w:w="149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566" w:rsidRPr="00DE2178" w:rsidRDefault="00661566" w:rsidP="00661566"/>
    <w:p w:rsidR="00572030" w:rsidRDefault="00661566" w:rsidP="00925861">
      <w:pPr>
        <w:jc w:val="center"/>
        <w:rPr>
          <w:sz w:val="28"/>
          <w:szCs w:val="28"/>
        </w:rPr>
      </w:pPr>
      <w:r w:rsidRPr="00661566">
        <w:rPr>
          <w:sz w:val="28"/>
          <w:szCs w:val="28"/>
        </w:rPr>
        <w:t>Характеристика тепловых сетей от теплоисточника АБМК №4</w:t>
      </w:r>
    </w:p>
    <w:p w:rsidR="00661566" w:rsidRPr="00DE2178" w:rsidRDefault="00572030" w:rsidP="00572030">
      <w:pPr>
        <w:jc w:val="right"/>
        <w:rPr>
          <w:sz w:val="20"/>
          <w:szCs w:val="20"/>
        </w:rPr>
      </w:pPr>
      <w:r w:rsidRPr="00572030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3</w:t>
      </w:r>
    </w:p>
    <w:tbl>
      <w:tblPr>
        <w:tblStyle w:val="51"/>
        <w:tblW w:w="0" w:type="auto"/>
        <w:tblInd w:w="-5" w:type="dxa"/>
        <w:tblLook w:val="04A0"/>
      </w:tblPr>
      <w:tblGrid>
        <w:gridCol w:w="782"/>
        <w:gridCol w:w="2203"/>
        <w:gridCol w:w="1619"/>
        <w:gridCol w:w="1642"/>
        <w:gridCol w:w="1495"/>
        <w:gridCol w:w="1551"/>
      </w:tblGrid>
      <w:tr w:rsidR="00661566" w:rsidRPr="00DE2178" w:rsidTr="00661566">
        <w:trPr>
          <w:trHeight w:val="700"/>
        </w:trPr>
        <w:tc>
          <w:tcPr>
            <w:tcW w:w="851" w:type="dxa"/>
            <w:shd w:val="clear" w:color="auto" w:fill="auto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Месторасположение тепловой сети, наименование теплотрассы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Диаметр трубопровода, мм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Протяженность трубопровода в двухтрубном исполнении, м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Способ           прокладки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ind w:right="-1789"/>
              <w:rPr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Тип изоляции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2017г.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ТК-1-АБМК №4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159,0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24,0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2015г.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ТК1-1-ТК1а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159,0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310,5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Скорлупа ППУ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2014г.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ТК1а-ТК4-Больничная,4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108,0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220,0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Скорлупа ППУ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2011г.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ТК2-Больничная,10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57,0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8,5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2011г.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ТК3-Иркутская,1В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57,0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48,0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2007г.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ТК1-Больничная,8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76,0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5,0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1998г.  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ТК1-1ул.Северна,9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108,0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51,5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1998г.  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ТК1-1-ТК1-ТК2-ТК3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108,0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140,0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1998г.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ТК-3-Иркутская,1Б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89,0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15,0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822,5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566" w:rsidRPr="00DE2178" w:rsidRDefault="00661566" w:rsidP="00661566"/>
    <w:p w:rsidR="00572030" w:rsidRDefault="00661566" w:rsidP="00925861">
      <w:pPr>
        <w:jc w:val="center"/>
        <w:rPr>
          <w:sz w:val="28"/>
          <w:szCs w:val="28"/>
        </w:rPr>
      </w:pPr>
      <w:r w:rsidRPr="00661566">
        <w:rPr>
          <w:sz w:val="28"/>
          <w:szCs w:val="28"/>
        </w:rPr>
        <w:t xml:space="preserve"> Характеристика тепловых сетей от теплоисточника АБМК №5</w:t>
      </w:r>
    </w:p>
    <w:p w:rsidR="00661566" w:rsidRPr="00DE2178" w:rsidRDefault="00572030" w:rsidP="00572030">
      <w:pPr>
        <w:jc w:val="right"/>
        <w:rPr>
          <w:sz w:val="20"/>
          <w:szCs w:val="20"/>
        </w:rPr>
      </w:pPr>
      <w:r w:rsidRPr="0057203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4</w:t>
      </w:r>
    </w:p>
    <w:tbl>
      <w:tblPr>
        <w:tblStyle w:val="61"/>
        <w:tblW w:w="0" w:type="auto"/>
        <w:tblInd w:w="-5" w:type="dxa"/>
        <w:tblLook w:val="04A0"/>
      </w:tblPr>
      <w:tblGrid>
        <w:gridCol w:w="782"/>
        <w:gridCol w:w="2203"/>
        <w:gridCol w:w="1619"/>
        <w:gridCol w:w="1642"/>
        <w:gridCol w:w="1495"/>
        <w:gridCol w:w="1551"/>
      </w:tblGrid>
      <w:tr w:rsidR="00661566" w:rsidRPr="00DE2178" w:rsidTr="00661566">
        <w:trPr>
          <w:trHeight w:val="700"/>
        </w:trPr>
        <w:tc>
          <w:tcPr>
            <w:tcW w:w="851" w:type="dxa"/>
            <w:shd w:val="clear" w:color="auto" w:fill="auto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Месторасположение тепловой сети, наименование теплотрассы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Диаметр трубопровода, мм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Протяженность трубопровода в двухтрубном исполнении, м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Способ           прокладки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ind w:right="-1789"/>
              <w:rPr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Тип изоляции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2017г.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Урицкого,8а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2010г.</w:t>
            </w: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Ул. Урицкого,8а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воздушная</w:t>
            </w: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Мин.плита</w:t>
            </w:r>
          </w:p>
        </w:tc>
      </w:tr>
      <w:tr w:rsidR="00661566" w:rsidRPr="00DE2178" w:rsidTr="00661566">
        <w:tc>
          <w:tcPr>
            <w:tcW w:w="851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61566" w:rsidRPr="00DE2178" w:rsidRDefault="00661566" w:rsidP="00661566">
            <w:pPr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566" w:rsidRPr="00DE2178" w:rsidRDefault="00661566" w:rsidP="00661566"/>
    <w:p w:rsidR="00572030" w:rsidRDefault="00661566" w:rsidP="00925861">
      <w:pPr>
        <w:jc w:val="center"/>
        <w:rPr>
          <w:sz w:val="28"/>
          <w:szCs w:val="28"/>
        </w:rPr>
      </w:pPr>
      <w:r w:rsidRPr="00661566">
        <w:rPr>
          <w:sz w:val="28"/>
          <w:szCs w:val="28"/>
        </w:rPr>
        <w:t>Характеристика тепловых сетей от теплоисточника АБМК №6</w:t>
      </w:r>
    </w:p>
    <w:p w:rsidR="00572030" w:rsidRPr="00DE2178" w:rsidRDefault="00572030" w:rsidP="00572030">
      <w:pPr>
        <w:jc w:val="right"/>
        <w:rPr>
          <w:sz w:val="20"/>
          <w:szCs w:val="20"/>
        </w:rPr>
      </w:pPr>
      <w:r w:rsidRPr="0057203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5</w:t>
      </w:r>
    </w:p>
    <w:tbl>
      <w:tblPr>
        <w:tblStyle w:val="7"/>
        <w:tblW w:w="0" w:type="auto"/>
        <w:tblInd w:w="-5" w:type="dxa"/>
        <w:tblLook w:val="04A0"/>
      </w:tblPr>
      <w:tblGrid>
        <w:gridCol w:w="748"/>
        <w:gridCol w:w="2217"/>
        <w:gridCol w:w="1630"/>
        <w:gridCol w:w="1648"/>
        <w:gridCol w:w="1543"/>
        <w:gridCol w:w="1506"/>
      </w:tblGrid>
      <w:tr w:rsidR="00661566" w:rsidRPr="00DE2178" w:rsidTr="00572030">
        <w:trPr>
          <w:trHeight w:val="700"/>
        </w:trPr>
        <w:tc>
          <w:tcPr>
            <w:tcW w:w="748" w:type="dxa"/>
            <w:shd w:val="clear" w:color="auto" w:fill="auto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2217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Месторасположение тепловой сети, наименование теплотрассы</w:t>
            </w:r>
          </w:p>
        </w:tc>
        <w:tc>
          <w:tcPr>
            <w:tcW w:w="163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Диаметр трубопровода, мм</w:t>
            </w:r>
          </w:p>
        </w:tc>
        <w:tc>
          <w:tcPr>
            <w:tcW w:w="164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Протяженность трубопровода в двухтрубном исполнении, м</w:t>
            </w:r>
          </w:p>
        </w:tc>
        <w:tc>
          <w:tcPr>
            <w:tcW w:w="154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Способ           прокладки</w:t>
            </w:r>
          </w:p>
        </w:tc>
        <w:tc>
          <w:tcPr>
            <w:tcW w:w="1506" w:type="dxa"/>
          </w:tcPr>
          <w:p w:rsidR="00661566" w:rsidRPr="00DE2178" w:rsidRDefault="00661566" w:rsidP="00661566">
            <w:pPr>
              <w:ind w:right="-1789"/>
              <w:rPr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Тип изоляции</w:t>
            </w:r>
          </w:p>
        </w:tc>
      </w:tr>
      <w:tr w:rsidR="00661566" w:rsidRPr="00DE2178" w:rsidTr="00572030">
        <w:tc>
          <w:tcPr>
            <w:tcW w:w="74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</w:t>
            </w:r>
          </w:p>
        </w:tc>
        <w:tc>
          <w:tcPr>
            <w:tcW w:w="1506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</w:t>
            </w:r>
          </w:p>
        </w:tc>
      </w:tr>
      <w:tr w:rsidR="00661566" w:rsidRPr="00DE2178" w:rsidTr="00572030"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АБМК №6, ул.Опытная Станция,26а-ТК1-1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ТК1-1-ТК-1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ТК1-ТК2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ТК2-ТК2а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ТК2а-ТК3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ТК3-ТК4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ТК3-Оп.Станц.11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Канальная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ТК4-ТК5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ТК5-ТК6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ТК6-ТК7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ТК7-Опыт.Станц.6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ТК6- Оп.Станц.8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ТК5-Оп.Станц.10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ТК4- Оп.Станц,12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ТК2- Оп.Станц.16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ТК1-ТК8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ТК8- Оп.Станц.20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Скорлупа ППУ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ТК8-ТК9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572030"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ТК9-Оп.Станц.13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Канальн.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 xml:space="preserve">Скорлупа </w:t>
            </w:r>
            <w:r w:rsidRPr="00DE2178">
              <w:rPr>
                <w:color w:val="000000"/>
                <w:sz w:val="20"/>
                <w:szCs w:val="20"/>
              </w:rPr>
              <w:lastRenderedPageBreak/>
              <w:t>ППУ</w:t>
            </w:r>
          </w:p>
        </w:tc>
      </w:tr>
      <w:tr w:rsidR="00661566" w:rsidRPr="00DE2178" w:rsidTr="00572030"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661566" w:rsidRPr="00DE2178" w:rsidRDefault="00661566" w:rsidP="00661566">
            <w:pPr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30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61566" w:rsidRPr="00DE2178" w:rsidRDefault="00661566" w:rsidP="00661566">
            <w:pPr>
              <w:jc w:val="center"/>
              <w:rPr>
                <w:b/>
                <w:sz w:val="20"/>
                <w:szCs w:val="20"/>
              </w:rPr>
            </w:pPr>
            <w:r w:rsidRPr="00DE2178">
              <w:rPr>
                <w:b/>
                <w:sz w:val="20"/>
                <w:szCs w:val="20"/>
              </w:rPr>
              <w:t>793</w:t>
            </w:r>
          </w:p>
        </w:tc>
        <w:tc>
          <w:tcPr>
            <w:tcW w:w="1543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661566" w:rsidRPr="00DE2178" w:rsidRDefault="00661566" w:rsidP="006615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566" w:rsidRPr="00DE2178" w:rsidRDefault="00661566" w:rsidP="00661566"/>
    <w:p w:rsidR="00572030" w:rsidRDefault="00661566" w:rsidP="00925861">
      <w:pPr>
        <w:jc w:val="center"/>
        <w:rPr>
          <w:sz w:val="28"/>
          <w:szCs w:val="28"/>
        </w:rPr>
      </w:pPr>
      <w:r w:rsidRPr="00661566">
        <w:rPr>
          <w:sz w:val="28"/>
          <w:szCs w:val="28"/>
        </w:rPr>
        <w:t xml:space="preserve"> Характеристика тепловых сетей от теплоисточника электрокотельной №7</w:t>
      </w:r>
    </w:p>
    <w:p w:rsidR="00661566" w:rsidRPr="00DE2178" w:rsidRDefault="00572030" w:rsidP="00572030">
      <w:pPr>
        <w:jc w:val="right"/>
        <w:rPr>
          <w:sz w:val="20"/>
          <w:szCs w:val="20"/>
        </w:rPr>
      </w:pPr>
      <w:r w:rsidRPr="0057203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6</w:t>
      </w:r>
    </w:p>
    <w:tbl>
      <w:tblPr>
        <w:tblStyle w:val="81"/>
        <w:tblW w:w="0" w:type="auto"/>
        <w:tblInd w:w="-5" w:type="dxa"/>
        <w:tblLook w:val="04A0"/>
      </w:tblPr>
      <w:tblGrid>
        <w:gridCol w:w="749"/>
        <w:gridCol w:w="2220"/>
        <w:gridCol w:w="1632"/>
        <w:gridCol w:w="1649"/>
        <w:gridCol w:w="1547"/>
        <w:gridCol w:w="1495"/>
      </w:tblGrid>
      <w:tr w:rsidR="00661566" w:rsidRPr="00DE2178" w:rsidTr="00E566AA">
        <w:trPr>
          <w:trHeight w:val="700"/>
        </w:trPr>
        <w:tc>
          <w:tcPr>
            <w:tcW w:w="749" w:type="dxa"/>
            <w:shd w:val="clear" w:color="auto" w:fill="auto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2220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Месторасположение тепловой сети, наименование теплотрассы</w:t>
            </w:r>
          </w:p>
        </w:tc>
        <w:tc>
          <w:tcPr>
            <w:tcW w:w="1632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Диаметр трубопровода, мм</w:t>
            </w:r>
          </w:p>
        </w:tc>
        <w:tc>
          <w:tcPr>
            <w:tcW w:w="1649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Протяженность трубопровода в двухтрубном исполнении, м</w:t>
            </w:r>
          </w:p>
        </w:tc>
        <w:tc>
          <w:tcPr>
            <w:tcW w:w="1547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Способ           прокладки</w:t>
            </w:r>
          </w:p>
        </w:tc>
        <w:tc>
          <w:tcPr>
            <w:tcW w:w="1495" w:type="dxa"/>
          </w:tcPr>
          <w:p w:rsidR="00661566" w:rsidRPr="00DE2178" w:rsidRDefault="00661566" w:rsidP="00572030">
            <w:pPr>
              <w:tabs>
                <w:tab w:val="center" w:pos="4677"/>
                <w:tab w:val="right" w:pos="9355"/>
              </w:tabs>
              <w:ind w:right="-1789"/>
              <w:rPr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Тип изоляции</w:t>
            </w:r>
          </w:p>
        </w:tc>
      </w:tr>
      <w:tr w:rsidR="00661566" w:rsidRPr="00DE2178" w:rsidTr="00E566AA">
        <w:tc>
          <w:tcPr>
            <w:tcW w:w="749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</w:t>
            </w:r>
          </w:p>
        </w:tc>
      </w:tr>
      <w:tr w:rsidR="00661566" w:rsidRPr="00DE2178" w:rsidTr="00E566AA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Эл.Кот.№7 ул.Иркутская,60-Иркутская,60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Воздушная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DE2178">
              <w:rPr>
                <w:color w:val="000000"/>
                <w:sz w:val="20"/>
                <w:szCs w:val="20"/>
              </w:rPr>
              <w:t>Мин.вата</w:t>
            </w:r>
          </w:p>
        </w:tc>
      </w:tr>
      <w:tr w:rsidR="00661566" w:rsidRPr="00DE2178" w:rsidTr="00E566AA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E217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E2178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66" w:rsidRPr="00DE2178" w:rsidRDefault="00661566" w:rsidP="0066156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61566" w:rsidRPr="00DE2178" w:rsidRDefault="00661566" w:rsidP="00661566"/>
    <w:p w:rsidR="00E566AA" w:rsidRDefault="00E566AA" w:rsidP="00E566AA">
      <w:pPr>
        <w:jc w:val="center"/>
        <w:rPr>
          <w:sz w:val="28"/>
          <w:szCs w:val="28"/>
        </w:rPr>
      </w:pPr>
      <w:r w:rsidRPr="00661566">
        <w:rPr>
          <w:sz w:val="28"/>
          <w:szCs w:val="28"/>
        </w:rPr>
        <w:t>Характеристика котельной №</w:t>
      </w:r>
      <w:r>
        <w:rPr>
          <w:sz w:val="28"/>
          <w:szCs w:val="28"/>
        </w:rPr>
        <w:t>8</w:t>
      </w:r>
    </w:p>
    <w:p w:rsidR="00E566AA" w:rsidRPr="00DE2178" w:rsidRDefault="00572030" w:rsidP="00572030">
      <w:pPr>
        <w:jc w:val="right"/>
        <w:rPr>
          <w:sz w:val="20"/>
          <w:szCs w:val="20"/>
        </w:rPr>
      </w:pPr>
      <w:r w:rsidRPr="0057203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7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94"/>
        <w:gridCol w:w="890"/>
        <w:gridCol w:w="879"/>
        <w:gridCol w:w="862"/>
        <w:gridCol w:w="897"/>
        <w:gridCol w:w="882"/>
        <w:gridCol w:w="1142"/>
      </w:tblGrid>
      <w:tr w:rsidR="00E566AA" w:rsidRPr="00DE2178" w:rsidTr="00E566AA">
        <w:tc>
          <w:tcPr>
            <w:tcW w:w="1528" w:type="pct"/>
            <w:vMerge w:val="restar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            Показатель</w:t>
            </w:r>
          </w:p>
        </w:tc>
        <w:tc>
          <w:tcPr>
            <w:tcW w:w="2866" w:type="pct"/>
            <w:gridSpan w:val="6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          Номер котла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Всего по котельной</w:t>
            </w:r>
          </w:p>
        </w:tc>
      </w:tr>
      <w:tr w:rsidR="00E566AA" w:rsidRPr="00DE2178" w:rsidTr="00E566AA">
        <w:tc>
          <w:tcPr>
            <w:tcW w:w="1528" w:type="pct"/>
            <w:vMerge/>
            <w:shd w:val="clear" w:color="auto" w:fill="auto"/>
          </w:tcPr>
          <w:p w:rsidR="00E566AA" w:rsidRPr="00DE2178" w:rsidRDefault="00E566AA" w:rsidP="00E566AA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rPr>
                <w:b/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1.Установленная мощность</w:t>
            </w:r>
          </w:p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 (проектная), Гкал/час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ind w:left="38" w:hanging="38"/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</w:t>
            </w: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12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12</w:t>
            </w: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12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12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88</w:t>
            </w: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2.Располагаемая мощность, Гкал/час 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20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ind w:left="38" w:hanging="38"/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Кап.ремонт</w:t>
            </w: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12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 консервации</w:t>
            </w: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12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В консервации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44</w:t>
            </w: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3.Паспортный к.п.д.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83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83</w:t>
            </w: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77,2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77,2</w:t>
            </w: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77,2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77,2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80</w:t>
            </w: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4.Паспортный удельный расход топлива на выработку, кг.у.т./Гкал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253,2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253,2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253,2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253,2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253,2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253,2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253,2</w:t>
            </w: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5.Фактический к.п.д.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70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65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65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6.Год ввода в эксплуатацию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1987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1989</w:t>
            </w: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1976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1980</w:t>
            </w: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1979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1979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7.Срок службы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</w:t>
            </w: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</w:t>
            </w: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8.Год проведения последних наладочных работ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9.Вид проектного топлива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Камен.уголь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Камен.уголь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Камен.уголь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Камен.уголь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Камен.уголь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Камен.уголь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9.1.Низшая теплота сгорания проектного топлива, ккал/кг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6000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6000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6000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6000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6000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6000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 xml:space="preserve">10.Используемое топливо </w:t>
            </w:r>
          </w:p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(указывается вид топлива)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Бурый уголь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Бурый уголь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Бурый уголь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Бурый уголь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Бурый уголь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Бурый уголь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10.1.Низшая теплота сгорания топлива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3734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3734</w:t>
            </w:r>
          </w:p>
        </w:tc>
        <w:tc>
          <w:tcPr>
            <w:tcW w:w="457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3734</w:t>
            </w:r>
          </w:p>
        </w:tc>
        <w:tc>
          <w:tcPr>
            <w:tcW w:w="468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11.Наличие экономайзера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476" w:type="pct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12.Наличие воздухоподогревателей (есть или нет)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13.Наличие пароперегревателей (есть или нет)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14.Наличие автоматики (есть или нет)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нет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  <w:tr w:rsidR="00E566AA" w:rsidRPr="00DE2178" w:rsidTr="00E566AA">
        <w:tc>
          <w:tcPr>
            <w:tcW w:w="1528" w:type="pct"/>
            <w:shd w:val="clear" w:color="auto" w:fill="auto"/>
          </w:tcPr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15.Наличие химводоподготовки</w:t>
            </w:r>
          </w:p>
          <w:p w:rsidR="00E566AA" w:rsidRPr="00DE2178" w:rsidRDefault="00E566AA" w:rsidP="00E566AA">
            <w:pPr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(есть или нет), т/ч</w:t>
            </w:r>
          </w:p>
        </w:tc>
        <w:tc>
          <w:tcPr>
            <w:tcW w:w="52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есть,   93,2</w:t>
            </w:r>
          </w:p>
        </w:tc>
        <w:tc>
          <w:tcPr>
            <w:tcW w:w="472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есть,   93,2</w:t>
            </w:r>
          </w:p>
        </w:tc>
        <w:tc>
          <w:tcPr>
            <w:tcW w:w="46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есть,   93,2</w:t>
            </w:r>
          </w:p>
        </w:tc>
        <w:tc>
          <w:tcPr>
            <w:tcW w:w="457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есть,   93,2</w:t>
            </w:r>
          </w:p>
        </w:tc>
        <w:tc>
          <w:tcPr>
            <w:tcW w:w="47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есть,   93,2</w:t>
            </w:r>
          </w:p>
        </w:tc>
        <w:tc>
          <w:tcPr>
            <w:tcW w:w="468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  <w:r w:rsidRPr="00DE2178">
              <w:rPr>
                <w:sz w:val="20"/>
                <w:szCs w:val="20"/>
              </w:rPr>
              <w:t>есть,   93,2</w:t>
            </w:r>
          </w:p>
        </w:tc>
        <w:tc>
          <w:tcPr>
            <w:tcW w:w="606" w:type="pct"/>
            <w:shd w:val="clear" w:color="auto" w:fill="auto"/>
          </w:tcPr>
          <w:p w:rsidR="00E566AA" w:rsidRPr="00DE2178" w:rsidRDefault="00E566AA" w:rsidP="00E566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66AA" w:rsidRPr="00DE2178" w:rsidRDefault="00E566AA" w:rsidP="00E566AA">
      <w:pPr>
        <w:rPr>
          <w:sz w:val="20"/>
          <w:szCs w:val="20"/>
        </w:rPr>
      </w:pPr>
    </w:p>
    <w:p w:rsidR="00E566AA" w:rsidRPr="00DE2178" w:rsidRDefault="00E566AA" w:rsidP="00E566AA">
      <w:pPr>
        <w:rPr>
          <w:sz w:val="20"/>
          <w:szCs w:val="20"/>
        </w:rPr>
      </w:pPr>
    </w:p>
    <w:p w:rsidR="00E566AA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 xml:space="preserve">Расчетная тепловая нагрузка системы теплоснабжения города Боготол по источникам теплоты представлена в </w:t>
      </w:r>
      <w:r w:rsidRPr="003C5162">
        <w:rPr>
          <w:sz w:val="28"/>
          <w:szCs w:val="28"/>
        </w:rPr>
        <w:t xml:space="preserve">таблице </w:t>
      </w:r>
      <w:r w:rsidR="00F758B1">
        <w:rPr>
          <w:sz w:val="28"/>
          <w:szCs w:val="28"/>
        </w:rPr>
        <w:t>8</w:t>
      </w:r>
      <w:r w:rsidRPr="003C5162">
        <w:rPr>
          <w:sz w:val="28"/>
          <w:szCs w:val="28"/>
        </w:rPr>
        <w:t>.</w:t>
      </w:r>
    </w:p>
    <w:p w:rsidR="00E566AA" w:rsidRPr="00DE2178" w:rsidRDefault="00F758B1" w:rsidP="00F758B1">
      <w:pPr>
        <w:jc w:val="right"/>
        <w:rPr>
          <w:sz w:val="28"/>
          <w:szCs w:val="28"/>
        </w:rPr>
      </w:pPr>
      <w:r w:rsidRPr="00572030">
        <w:rPr>
          <w:sz w:val="28"/>
          <w:szCs w:val="28"/>
        </w:rPr>
        <w:lastRenderedPageBreak/>
        <w:t>Таблица</w:t>
      </w:r>
      <w:r w:rsidR="0092586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5"/>
        <w:gridCol w:w="1276"/>
        <w:gridCol w:w="992"/>
        <w:gridCol w:w="1701"/>
        <w:gridCol w:w="1559"/>
        <w:gridCol w:w="1276"/>
        <w:gridCol w:w="1701"/>
      </w:tblGrid>
      <w:tr w:rsidR="00E566AA" w:rsidRPr="00DE2178" w:rsidTr="00E566AA">
        <w:trPr>
          <w:trHeight w:val="1842"/>
          <w:jc w:val="center"/>
        </w:trPr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Источник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теплоснабжения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Номера жилых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кадастровых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кварталов,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подключенных к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источнику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Установленная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производительность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котельной,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Гкал/ч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Существующая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нагрузка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отопления от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города, Гкал/ч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Существующая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нагрузка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макс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ГВС от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города,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Гкал/ч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Существующая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нагрузка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вентиляции от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города, Гкал/ч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Потери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теплоты в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тепловых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сетях, Гкал/ч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1855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№2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10</w:t>
            </w:r>
          </w:p>
        </w:tc>
        <w:tc>
          <w:tcPr>
            <w:tcW w:w="992" w:type="dxa"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0,172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0,002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 w:val="restart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№3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0,437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0,013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0,009</w:t>
            </w:r>
          </w:p>
        </w:tc>
      </w:tr>
      <w:tr w:rsidR="00E566AA" w:rsidRPr="00DE2178" w:rsidTr="00E566AA">
        <w:trPr>
          <w:trHeight w:val="276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8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0,183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0,003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4123" w:type="dxa"/>
            <w:gridSpan w:val="3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Итого по кварталам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0,62*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0,013*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0,012*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 w:val="restart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№4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0,530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0,060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0,014</w:t>
            </w:r>
          </w:p>
        </w:tc>
      </w:tr>
      <w:tr w:rsidR="00E566AA" w:rsidRPr="00DE2178" w:rsidTr="00E566AA">
        <w:trPr>
          <w:trHeight w:val="276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7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0,308*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0,005*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0,005*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4123" w:type="dxa"/>
            <w:gridSpan w:val="3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Итого по кварталам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0,838*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0,06*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0,005*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0,019*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№5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3</w:t>
            </w:r>
          </w:p>
        </w:tc>
        <w:tc>
          <w:tcPr>
            <w:tcW w:w="992" w:type="dxa"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0,310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0,002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1855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№6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7</w:t>
            </w:r>
          </w:p>
        </w:tc>
        <w:tc>
          <w:tcPr>
            <w:tcW w:w="992" w:type="dxa"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1,402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0,019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1855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Котельная №7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6</w:t>
            </w:r>
          </w:p>
        </w:tc>
        <w:tc>
          <w:tcPr>
            <w:tcW w:w="992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0,04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0,041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0,001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 w:val="restart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Котельная №8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88,0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4,685*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0,342*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0,723*</w:t>
            </w:r>
          </w:p>
        </w:tc>
      </w:tr>
      <w:tr w:rsidR="00E566AA" w:rsidRPr="00DE2178" w:rsidTr="00E566AA">
        <w:trPr>
          <w:trHeight w:val="307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14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3,314*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0,287*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0,518*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15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0,239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0,028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0,043</w:t>
            </w:r>
          </w:p>
        </w:tc>
      </w:tr>
      <w:tr w:rsidR="00E566AA" w:rsidRPr="00DE2178" w:rsidTr="00E566AA">
        <w:trPr>
          <w:trHeight w:val="267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18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1,287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0,133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0,230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19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6,727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0,607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1,188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20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0,975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0,014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0,160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21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0,176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0,029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4123" w:type="dxa"/>
            <w:gridSpan w:val="3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Итого по кварталам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17,403*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1,411*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2,891*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 w:val="restart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Котельная ОАО</w:t>
            </w:r>
          </w:p>
          <w:p w:rsidR="00E566AA" w:rsidRPr="00DE2178" w:rsidRDefault="00E566AA" w:rsidP="00E566AA">
            <w:pPr>
              <w:jc w:val="center"/>
            </w:pPr>
            <w:r w:rsidRPr="00DE2178">
              <w:t>«РЖД»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E566AA" w:rsidRPr="00DE2178" w:rsidRDefault="00E566AA" w:rsidP="00E566AA">
            <w:pPr>
              <w:jc w:val="center"/>
            </w:pPr>
            <w:r>
              <w:t>58,0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7,250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0,280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0,921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1,157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10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5,877*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0,091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0,747*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14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5,271*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0,744*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0,240*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0,844*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15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5,458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0,207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0,776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1855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18</w:t>
            </w:r>
          </w:p>
        </w:tc>
        <w:tc>
          <w:tcPr>
            <w:tcW w:w="992" w:type="dxa"/>
            <w:vMerge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0,682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0,020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-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0,096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4123" w:type="dxa"/>
            <w:gridSpan w:val="3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Итого по кварталам</w:t>
            </w:r>
          </w:p>
          <w:p w:rsidR="00E566AA" w:rsidRPr="00DE2178" w:rsidRDefault="00E566AA" w:rsidP="00E566AA">
            <w:pPr>
              <w:ind w:hanging="15"/>
              <w:jc w:val="center"/>
            </w:pP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24,538*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1,342*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1,161*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3,62*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4123" w:type="dxa"/>
            <w:gridSpan w:val="3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Всего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45,521*</w:t>
            </w:r>
          </w:p>
        </w:tc>
        <w:tc>
          <w:tcPr>
            <w:tcW w:w="1559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2,847*</w:t>
            </w:r>
          </w:p>
        </w:tc>
        <w:tc>
          <w:tcPr>
            <w:tcW w:w="1276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1,166*</w:t>
            </w:r>
          </w:p>
        </w:tc>
        <w:tc>
          <w:tcPr>
            <w:tcW w:w="1701" w:type="dxa"/>
            <w:vAlign w:val="center"/>
          </w:tcPr>
          <w:p w:rsidR="00E566AA" w:rsidRPr="00DE2178" w:rsidRDefault="00E566AA" w:rsidP="00E566AA">
            <w:pPr>
              <w:ind w:hanging="15"/>
              <w:jc w:val="center"/>
            </w:pPr>
            <w:r w:rsidRPr="00DE2178">
              <w:t>6,576*</w:t>
            </w:r>
          </w:p>
        </w:tc>
      </w:tr>
    </w:tbl>
    <w:p w:rsidR="00E566AA" w:rsidRDefault="00E566AA" w:rsidP="005169FF">
      <w:pPr>
        <w:ind w:firstLine="567"/>
        <w:jc w:val="both"/>
        <w:rPr>
          <w:sz w:val="28"/>
          <w:szCs w:val="28"/>
        </w:rPr>
      </w:pP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>Топливные балансы источников тепловой энергии и система обеспечения топливом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>На котельных используется топливо – уголь бурый, марки 2БР Березовкого разреза Канско-Ачинского бассейна</w:t>
      </w:r>
      <w:r>
        <w:rPr>
          <w:sz w:val="28"/>
          <w:szCs w:val="28"/>
        </w:rPr>
        <w:t>, Балахтинский.</w:t>
      </w:r>
      <w:r w:rsidRPr="00DE2178">
        <w:rPr>
          <w:sz w:val="28"/>
          <w:szCs w:val="28"/>
        </w:rPr>
        <w:t xml:space="preserve"> Поставка угля осуществляется </w:t>
      </w:r>
      <w:r>
        <w:rPr>
          <w:sz w:val="28"/>
          <w:szCs w:val="28"/>
        </w:rPr>
        <w:t>ав</w:t>
      </w:r>
      <w:r w:rsidRPr="00DE2178">
        <w:rPr>
          <w:sz w:val="28"/>
          <w:szCs w:val="28"/>
        </w:rPr>
        <w:t>т</w:t>
      </w:r>
      <w:r>
        <w:rPr>
          <w:sz w:val="28"/>
          <w:szCs w:val="28"/>
        </w:rPr>
        <w:t>от</w:t>
      </w:r>
      <w:r w:rsidRPr="00DE2178">
        <w:rPr>
          <w:sz w:val="28"/>
          <w:szCs w:val="28"/>
        </w:rPr>
        <w:t>ранспортом.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 xml:space="preserve">Учитывая, что котельные работают на местном топливе проектом не предусматривалось строительство резервных складов в котельных, а построены только расходные склады с 5-ти суточным запасом угля. Запасы и расход топлива по котельным приведены в </w:t>
      </w:r>
      <w:r w:rsidRPr="003C5162">
        <w:rPr>
          <w:sz w:val="28"/>
          <w:szCs w:val="28"/>
        </w:rPr>
        <w:t xml:space="preserve">таблице </w:t>
      </w:r>
      <w:r w:rsidR="00F758B1">
        <w:rPr>
          <w:sz w:val="28"/>
          <w:szCs w:val="28"/>
        </w:rPr>
        <w:t>9</w:t>
      </w:r>
      <w:r w:rsidRPr="003C5162">
        <w:rPr>
          <w:sz w:val="28"/>
          <w:szCs w:val="28"/>
        </w:rPr>
        <w:t>.</w:t>
      </w:r>
    </w:p>
    <w:p w:rsidR="00E566AA" w:rsidRPr="00DE2178" w:rsidRDefault="00E566AA" w:rsidP="00E566AA">
      <w:pPr>
        <w:ind w:firstLine="567"/>
        <w:jc w:val="right"/>
        <w:rPr>
          <w:u w:val="single"/>
        </w:rPr>
      </w:pPr>
    </w:p>
    <w:p w:rsidR="00E566AA" w:rsidRPr="00DE2178" w:rsidRDefault="00F758B1" w:rsidP="00F758B1">
      <w:pPr>
        <w:jc w:val="right"/>
      </w:pPr>
      <w:r w:rsidRPr="00572030">
        <w:rPr>
          <w:sz w:val="28"/>
          <w:szCs w:val="28"/>
        </w:rPr>
        <w:t>Таблица</w:t>
      </w:r>
      <w:r w:rsidR="0092586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2231"/>
        <w:gridCol w:w="2840"/>
        <w:gridCol w:w="2840"/>
      </w:tblGrid>
      <w:tr w:rsidR="00E566AA" w:rsidRPr="00DE2178" w:rsidTr="00E566AA">
        <w:trPr>
          <w:trHeight w:val="437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 xml:space="preserve">№ </w:t>
            </w:r>
          </w:p>
          <w:p w:rsidR="00E566AA" w:rsidRPr="00DE2178" w:rsidRDefault="00E566AA" w:rsidP="00E566AA">
            <w:pPr>
              <w:jc w:val="center"/>
            </w:pPr>
            <w:r w:rsidRPr="00DE2178">
              <w:lastRenderedPageBreak/>
              <w:t>п/п</w:t>
            </w: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lastRenderedPageBreak/>
              <w:t>Наименование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Расход т.н.т/год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Запасы топлива, т.н.т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lastRenderedPageBreak/>
              <w:t>2</w:t>
            </w: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№2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267,0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6,1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3</w:t>
            </w: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№3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910,2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8,3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4</w:t>
            </w: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№4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780,3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7,0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5</w:t>
            </w: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№5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210,6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5,1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6</w:t>
            </w: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>
              <w:t>АБМК</w:t>
            </w:r>
            <w:r w:rsidRPr="00DE2178">
              <w:t xml:space="preserve"> №6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939,1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9,6</w:t>
            </w:r>
          </w:p>
        </w:tc>
      </w:tr>
      <w:tr w:rsidR="00E566AA" w:rsidRPr="00DE2178" w:rsidTr="00E566AA">
        <w:trPr>
          <w:trHeight w:val="287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7</w:t>
            </w: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Котельная №8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22846,1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1400,0</w:t>
            </w:r>
          </w:p>
        </w:tc>
      </w:tr>
      <w:tr w:rsidR="00E566AA" w:rsidRPr="00DE2178" w:rsidTr="00E566AA">
        <w:trPr>
          <w:trHeight w:val="292"/>
          <w:jc w:val="center"/>
        </w:trPr>
        <w:tc>
          <w:tcPr>
            <w:tcW w:w="719" w:type="dxa"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  <w:tc>
          <w:tcPr>
            <w:tcW w:w="2231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ИТОГО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  <w:r w:rsidRPr="00DE2178">
              <w:t>26265,9</w:t>
            </w:r>
          </w:p>
        </w:tc>
        <w:tc>
          <w:tcPr>
            <w:tcW w:w="2840" w:type="dxa"/>
            <w:vAlign w:val="center"/>
          </w:tcPr>
          <w:p w:rsidR="00E566AA" w:rsidRPr="00DE2178" w:rsidRDefault="00E566AA" w:rsidP="00E566AA">
            <w:pPr>
              <w:jc w:val="center"/>
            </w:pPr>
          </w:p>
        </w:tc>
      </w:tr>
    </w:tbl>
    <w:p w:rsidR="00E566AA" w:rsidRPr="00DE2178" w:rsidRDefault="00E566AA" w:rsidP="00E566AA">
      <w:pPr>
        <w:jc w:val="both"/>
        <w:rPr>
          <w:sz w:val="28"/>
          <w:szCs w:val="28"/>
        </w:rPr>
      </w:pP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 xml:space="preserve">Годовой расход топлива 26265,9 т.н.т. 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>При существующей нагрузке удельный расход условного топлива по котельным кг/Гкал составляет: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 xml:space="preserve">- </w:t>
      </w:r>
      <w:r>
        <w:rPr>
          <w:sz w:val="28"/>
          <w:szCs w:val="28"/>
        </w:rPr>
        <w:t>АБМК</w:t>
      </w:r>
      <w:r w:rsidRPr="00DE2178">
        <w:rPr>
          <w:sz w:val="28"/>
          <w:szCs w:val="28"/>
        </w:rPr>
        <w:t xml:space="preserve"> №2 – 251,2; 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 xml:space="preserve">- </w:t>
      </w:r>
      <w:r>
        <w:rPr>
          <w:sz w:val="28"/>
          <w:szCs w:val="28"/>
        </w:rPr>
        <w:t>АБМК</w:t>
      </w:r>
      <w:r w:rsidRPr="00DE2178">
        <w:rPr>
          <w:sz w:val="28"/>
          <w:szCs w:val="28"/>
        </w:rPr>
        <w:t xml:space="preserve"> №3 – 251,6; 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АБМК</w:t>
      </w:r>
      <w:r w:rsidRPr="00DE2178">
        <w:rPr>
          <w:sz w:val="28"/>
          <w:szCs w:val="28"/>
        </w:rPr>
        <w:t xml:space="preserve"> №4 – 251,1; 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АБМК</w:t>
      </w:r>
      <w:r w:rsidRPr="00DE2178">
        <w:rPr>
          <w:sz w:val="28"/>
          <w:szCs w:val="28"/>
        </w:rPr>
        <w:t xml:space="preserve"> №5 – 248,9; 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 xml:space="preserve">- </w:t>
      </w:r>
      <w:r>
        <w:rPr>
          <w:sz w:val="28"/>
          <w:szCs w:val="28"/>
        </w:rPr>
        <w:t>АБМК</w:t>
      </w:r>
      <w:r w:rsidRPr="00DE2178">
        <w:rPr>
          <w:sz w:val="28"/>
          <w:szCs w:val="28"/>
        </w:rPr>
        <w:t xml:space="preserve"> №6 – 253,8; 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 xml:space="preserve">- котельная №8 – 197,6. </w:t>
      </w:r>
    </w:p>
    <w:p w:rsidR="00E566AA" w:rsidRPr="00DE2178" w:rsidRDefault="00E566AA" w:rsidP="00E566AA">
      <w:pPr>
        <w:ind w:firstLine="709"/>
        <w:jc w:val="both"/>
        <w:rPr>
          <w:sz w:val="28"/>
          <w:szCs w:val="28"/>
        </w:rPr>
      </w:pPr>
      <w:r w:rsidRPr="00DE2178">
        <w:rPr>
          <w:sz w:val="28"/>
          <w:szCs w:val="28"/>
        </w:rPr>
        <w:t>Согласно, методических расчетов, норматив создания запасов топлива раздел III пункт 38 для котельных, работающих на местных видах топлива, норматив неснижаемого запаса топлива (ННЗТ) не устанавливается.</w:t>
      </w:r>
    </w:p>
    <w:p w:rsidR="00E566AA" w:rsidRPr="005B1EAB" w:rsidRDefault="00E566AA" w:rsidP="00E566AA">
      <w:pPr>
        <w:ind w:firstLine="709"/>
        <w:jc w:val="both"/>
        <w:rPr>
          <w:sz w:val="28"/>
          <w:szCs w:val="28"/>
        </w:rPr>
      </w:pPr>
      <w:r w:rsidRPr="005B1EAB">
        <w:rPr>
          <w:sz w:val="28"/>
          <w:szCs w:val="28"/>
        </w:rPr>
        <w:t>Котельная ОАО «РЖД» и котельная №8 имеют резерв 48% и 76% соответственно от установленной тепловой мощности, что создает техническую возможность подключить потребителей новых потребителей тепловой энергии. Но существуют технические ограничения для подключения этих объектов, а также обеспечения остальных потребителей температурным режимом в пределах санитарных норм.</w:t>
      </w:r>
    </w:p>
    <w:p w:rsidR="00E566AA" w:rsidRPr="005B1EAB" w:rsidRDefault="00E566AA" w:rsidP="00E566AA">
      <w:pPr>
        <w:ind w:firstLine="709"/>
        <w:jc w:val="both"/>
        <w:rPr>
          <w:sz w:val="28"/>
          <w:szCs w:val="28"/>
        </w:rPr>
      </w:pPr>
      <w:r w:rsidRPr="005B1EAB">
        <w:rPr>
          <w:sz w:val="28"/>
          <w:szCs w:val="28"/>
        </w:rPr>
        <w:t>Для снятия ограничений на использование установленной тепловой мощности необходимо выполнить реконструкцию ряда участков тепловых сетей, а именно:</w:t>
      </w:r>
    </w:p>
    <w:p w:rsidR="00E566AA" w:rsidRPr="005B1EAB" w:rsidRDefault="00E566AA" w:rsidP="00E566AA">
      <w:pPr>
        <w:ind w:firstLine="709"/>
        <w:jc w:val="both"/>
        <w:rPr>
          <w:sz w:val="28"/>
          <w:szCs w:val="28"/>
        </w:rPr>
      </w:pPr>
      <w:r w:rsidRPr="005B1EAB">
        <w:rPr>
          <w:sz w:val="28"/>
          <w:szCs w:val="28"/>
        </w:rPr>
        <w:t xml:space="preserve">На тепловой сети по ул. Комсомольской от ТК-36 до ТК-42 необходимо выполнить замену теплотрассы с увеличением диаметров трубопроводов с Дн 273мм на Дн 377мм протяженностью 300 м; </w:t>
      </w:r>
    </w:p>
    <w:p w:rsidR="00E566AA" w:rsidRPr="005B1EAB" w:rsidRDefault="00E566AA" w:rsidP="00E566AA">
      <w:pPr>
        <w:ind w:firstLine="709"/>
        <w:jc w:val="both"/>
        <w:rPr>
          <w:sz w:val="28"/>
          <w:szCs w:val="28"/>
        </w:rPr>
      </w:pPr>
      <w:r w:rsidRPr="005B1EAB">
        <w:rPr>
          <w:sz w:val="28"/>
          <w:szCs w:val="28"/>
        </w:rPr>
        <w:t xml:space="preserve">На участке тепловой сети по ул. Деповская-Вокзальная-Сибирская необходимо выполнить перекладку тепловых сетей с увеличением диаметров трубопроводов с Дн 219мм на Дн 377мм от ТК-62 до ТК-65, от К-65 до ТК-72а, от ТК-72а до ТК-76, протяженностью 660 м. Тепловые сети на участке от ТК-72а выполнены из трубопроводов разных диаметров от Ø108мм до Ø159мм. Для обеспечения рациональной эффективной и безопасной работы системы теплоснабжения необходима наладка в целом всего комплекса централизованной системы от котельной ОАО «РЖД» ст. Боготол. На ряд объектов теплопотребления необходима установка балансировочных клапанов, а так же дросселирующих шайб – данные меры необходимы для снижения шума и исключения кавитации; </w:t>
      </w:r>
    </w:p>
    <w:p w:rsidR="00E566AA" w:rsidRPr="005B1EAB" w:rsidRDefault="00E566AA" w:rsidP="00E566AA">
      <w:pPr>
        <w:ind w:firstLine="709"/>
        <w:jc w:val="both"/>
        <w:rPr>
          <w:sz w:val="28"/>
          <w:szCs w:val="28"/>
        </w:rPr>
      </w:pPr>
      <w:r w:rsidRPr="005B1EAB">
        <w:rPr>
          <w:sz w:val="28"/>
          <w:szCs w:val="28"/>
        </w:rPr>
        <w:lastRenderedPageBreak/>
        <w:t xml:space="preserve">С учетом перспективной застройки микрорайона «Южный» так же потребуется модернизация ЦТП №3 с заменой сетевых насосов. </w:t>
      </w:r>
    </w:p>
    <w:p w:rsidR="005169FF" w:rsidRPr="005169FF" w:rsidRDefault="005169FF" w:rsidP="005169FF">
      <w:pPr>
        <w:ind w:firstLine="567"/>
        <w:jc w:val="both"/>
        <w:rPr>
          <w:sz w:val="28"/>
          <w:szCs w:val="28"/>
        </w:rPr>
      </w:pPr>
      <w:r w:rsidRPr="005169FF">
        <w:rPr>
          <w:sz w:val="28"/>
          <w:szCs w:val="28"/>
        </w:rPr>
        <w:t>В период 2021 г. планируется возведение новых объектов капитального строительства и подключение их к тепловым сетям Боготольского филиала АО «Красноярская региональная энергетическая компания». Перечень новых объектов представлен ниже: по годам реализации.</w:t>
      </w:r>
    </w:p>
    <w:p w:rsidR="005169FF" w:rsidRP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 xml:space="preserve">2021г. Многоквартирный жилой дом по ул. Ефремова 7в, суммарной максимальной тепловой нагрузкой 0,31 Гкал/ч, предполагается запитать от существующих тепловых сетей котельной №8. </w:t>
      </w:r>
    </w:p>
    <w:p w:rsidR="005169FF" w:rsidRP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 xml:space="preserve">2021г. Многоквартирный жилой дом по ул. Деповская 14, суммарной максимальной тепловой нагрузкой 0,308 Гкал/ч, предполагается запитать от существующих тепловых сетей котельной ОАО «РЖД» </w:t>
      </w:r>
    </w:p>
    <w:p w:rsidR="005169FF" w:rsidRP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>2021г. Школа на 550 мест в жилом районе «Южный» по ул. Ефремова, 4а, суммарной максимальной тепловой нагрузкой 1,2 Гкал/ч, предполагается запитать от существующих тепловых сетей котельной №8</w:t>
      </w:r>
      <w:r w:rsidR="005B1EAB">
        <w:rPr>
          <w:sz w:val="28"/>
          <w:szCs w:val="28"/>
        </w:rPr>
        <w:t>.</w:t>
      </w:r>
    </w:p>
    <w:p w:rsidR="005169FF" w:rsidRPr="005169FF" w:rsidRDefault="005169FF" w:rsidP="005169FF">
      <w:pPr>
        <w:ind w:firstLine="709"/>
        <w:jc w:val="both"/>
        <w:rPr>
          <w:sz w:val="28"/>
          <w:szCs w:val="28"/>
        </w:rPr>
      </w:pPr>
      <w:r w:rsidRPr="005169FF">
        <w:rPr>
          <w:sz w:val="28"/>
          <w:szCs w:val="28"/>
        </w:rPr>
        <w:t>На расчетный срок проектом планировки предусматривается застройка территории жилого микрорайона Южный объектами индивидуального жилого строительства - 164 жилых домов, суммарной максимальной тепловой нагрузкой 2,156 Гкал/ч. Подключение объектов индивидуальных жилого строительства к тепловым сетям не планируется</w:t>
      </w:r>
      <w:r w:rsidR="00E566AA">
        <w:rPr>
          <w:sz w:val="28"/>
          <w:szCs w:val="28"/>
        </w:rPr>
        <w:t>.</w:t>
      </w:r>
    </w:p>
    <w:p w:rsidR="00E566AA" w:rsidRDefault="00E566AA" w:rsidP="00E566AA">
      <w:pPr>
        <w:ind w:firstLine="709"/>
        <w:jc w:val="center"/>
        <w:rPr>
          <w:sz w:val="28"/>
          <w:szCs w:val="28"/>
        </w:rPr>
      </w:pPr>
    </w:p>
    <w:p w:rsidR="00E566AA" w:rsidRDefault="00E566AA" w:rsidP="00E566AA">
      <w:pPr>
        <w:ind w:firstLine="709"/>
        <w:jc w:val="center"/>
        <w:rPr>
          <w:sz w:val="28"/>
          <w:szCs w:val="28"/>
        </w:rPr>
      </w:pPr>
      <w:r w:rsidRPr="003B0F5F">
        <w:rPr>
          <w:sz w:val="28"/>
          <w:szCs w:val="28"/>
        </w:rPr>
        <w:t>Целевы</w:t>
      </w:r>
      <w:r>
        <w:rPr>
          <w:sz w:val="28"/>
          <w:szCs w:val="28"/>
        </w:rPr>
        <w:t>е</w:t>
      </w:r>
      <w:r w:rsidRPr="003B0F5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3B0F5F">
        <w:rPr>
          <w:sz w:val="28"/>
          <w:szCs w:val="28"/>
        </w:rPr>
        <w:t xml:space="preserve"> развития системы</w:t>
      </w:r>
      <w:r>
        <w:rPr>
          <w:sz w:val="28"/>
          <w:szCs w:val="28"/>
        </w:rPr>
        <w:t xml:space="preserve"> теплоснабжения</w:t>
      </w:r>
    </w:p>
    <w:p w:rsidR="00F758B1" w:rsidRPr="003B0F5F" w:rsidRDefault="00F758B1" w:rsidP="00E566AA">
      <w:pPr>
        <w:ind w:firstLine="709"/>
        <w:jc w:val="center"/>
        <w:rPr>
          <w:sz w:val="28"/>
          <w:szCs w:val="28"/>
        </w:rPr>
      </w:pPr>
    </w:p>
    <w:p w:rsidR="00E566AA" w:rsidRPr="003B0F5F" w:rsidRDefault="00F758B1" w:rsidP="00F758B1">
      <w:pPr>
        <w:jc w:val="right"/>
      </w:pPr>
      <w:r w:rsidRPr="00572030">
        <w:rPr>
          <w:sz w:val="28"/>
          <w:szCs w:val="28"/>
        </w:rPr>
        <w:t>Таблица</w:t>
      </w:r>
      <w:r w:rsidR="0092586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tbl>
      <w:tblPr>
        <w:tblW w:w="9753" w:type="dxa"/>
        <w:jc w:val="center"/>
        <w:tblLayout w:type="fixed"/>
        <w:tblLook w:val="00A0"/>
      </w:tblPr>
      <w:tblGrid>
        <w:gridCol w:w="788"/>
        <w:gridCol w:w="4145"/>
        <w:gridCol w:w="1701"/>
        <w:gridCol w:w="1560"/>
        <w:gridCol w:w="1559"/>
      </w:tblGrid>
      <w:tr w:rsidR="00E566AA" w:rsidRPr="003B0F5F" w:rsidTr="00E566AA">
        <w:trPr>
          <w:cantSplit/>
          <w:trHeight w:val="61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№ п/п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Ед.измерения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2021</w:t>
            </w:r>
          </w:p>
        </w:tc>
      </w:tr>
      <w:tr w:rsidR="00E566AA" w:rsidRPr="003B0F5F" w:rsidTr="00E566AA">
        <w:trPr>
          <w:cantSplit/>
          <w:trHeight w:val="322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</w:p>
        </w:tc>
      </w:tr>
      <w:tr w:rsidR="00E566AA" w:rsidRPr="003B0F5F" w:rsidTr="00E566AA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5</w:t>
            </w:r>
          </w:p>
        </w:tc>
      </w:tr>
      <w:tr w:rsidR="00E566AA" w:rsidRPr="003B0F5F" w:rsidTr="00E566AA">
        <w:trPr>
          <w:cantSplit/>
          <w:trHeight w:val="73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E566AA">
              <w:rPr>
                <w:rFonts w:eastAsia="Calibri"/>
              </w:rPr>
              <w:t>объем реализации услуг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E566AA">
              <w:rPr>
                <w:rFonts w:eastAsia="Calibri"/>
              </w:rPr>
              <w:t>тыс.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66,64</w:t>
            </w:r>
          </w:p>
        </w:tc>
      </w:tr>
      <w:tr w:rsidR="00E566AA" w:rsidRPr="003B0F5F" w:rsidTr="00E566AA">
        <w:trPr>
          <w:cantSplit/>
          <w:trHeight w:val="84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E566AA">
              <w:rPr>
                <w:rFonts w:eastAsia="Calibri"/>
              </w:rPr>
              <w:t>обеспечение потребителей тепловой энергией в необходимом объеме при температурах, близких к расчетной температуре наружного воздуха для проектирования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E566AA" w:rsidRPr="003B0F5F" w:rsidTr="00E566AA">
        <w:trPr>
          <w:cantSplit/>
          <w:trHeight w:val="63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E566AA">
              <w:rPr>
                <w:rFonts w:eastAsia="Calibri"/>
              </w:rPr>
              <w:t>доля сетей, нуждающихся в замене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37,0</w:t>
            </w:r>
          </w:p>
        </w:tc>
      </w:tr>
      <w:tr w:rsidR="00E566AA" w:rsidRPr="003B0F5F" w:rsidTr="00E566AA">
        <w:trPr>
          <w:cantSplit/>
          <w:trHeight w:val="61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E566AA">
              <w:rPr>
                <w:rFonts w:eastAsia="Calibri"/>
              </w:rPr>
              <w:t>удельный расход топлива на производство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 w:rsidRPr="00E566AA">
              <w:rPr>
                <w:rFonts w:eastAsia="Calibri"/>
              </w:rPr>
              <w:t>кг у.т./Гкал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6AA" w:rsidRPr="003B0F5F" w:rsidRDefault="00E566AA" w:rsidP="00E566AA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197,6</w:t>
            </w:r>
          </w:p>
        </w:tc>
      </w:tr>
    </w:tbl>
    <w:p w:rsidR="00E566AA" w:rsidRDefault="00E566AA" w:rsidP="00E566AA">
      <w:pPr>
        <w:jc w:val="center"/>
        <w:rPr>
          <w:rFonts w:eastAsia="TimesNewRoman-OneByteIdentityH"/>
          <w:b/>
          <w:sz w:val="28"/>
          <w:szCs w:val="28"/>
        </w:rPr>
      </w:pPr>
    </w:p>
    <w:p w:rsidR="00F758B1" w:rsidRDefault="00E566AA" w:rsidP="00F758B1">
      <w:pPr>
        <w:jc w:val="center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Реализуемые м</w:t>
      </w:r>
      <w:r w:rsidRPr="003F26B8">
        <w:rPr>
          <w:rFonts w:eastAsia="TimesNewRoman-OneByteIdentityH"/>
          <w:sz w:val="28"/>
          <w:szCs w:val="28"/>
        </w:rPr>
        <w:t>ероприятия</w:t>
      </w:r>
    </w:p>
    <w:p w:rsidR="00925861" w:rsidRDefault="00925861" w:rsidP="00F758B1">
      <w:pPr>
        <w:jc w:val="center"/>
        <w:rPr>
          <w:rFonts w:eastAsia="TimesNewRoman-OneByteIdentityH"/>
          <w:sz w:val="28"/>
          <w:szCs w:val="28"/>
        </w:rPr>
      </w:pPr>
    </w:p>
    <w:p w:rsidR="00925861" w:rsidRDefault="00925861" w:rsidP="00F758B1">
      <w:pPr>
        <w:jc w:val="center"/>
        <w:rPr>
          <w:rFonts w:eastAsia="TimesNewRoman-OneByteIdentityH"/>
          <w:sz w:val="28"/>
          <w:szCs w:val="28"/>
        </w:rPr>
      </w:pPr>
    </w:p>
    <w:p w:rsidR="00E566AA" w:rsidRPr="003B0F5F" w:rsidRDefault="00F758B1" w:rsidP="00F758B1">
      <w:pPr>
        <w:jc w:val="right"/>
      </w:pPr>
      <w:r w:rsidRPr="0057203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11</w:t>
      </w:r>
    </w:p>
    <w:tbl>
      <w:tblPr>
        <w:tblW w:w="1092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1404"/>
        <w:gridCol w:w="1183"/>
        <w:gridCol w:w="1774"/>
        <w:gridCol w:w="1035"/>
        <w:gridCol w:w="1035"/>
        <w:gridCol w:w="1183"/>
        <w:gridCol w:w="1183"/>
      </w:tblGrid>
      <w:tr w:rsidR="00E566AA" w:rsidRPr="00E566AA" w:rsidTr="00F758B1">
        <w:trPr>
          <w:trHeight w:val="276"/>
          <w:jc w:val="center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lastRenderedPageBreak/>
              <w:t>Место расположения участка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тепловой сети и указание вида</w:t>
            </w:r>
          </w:p>
          <w:p w:rsidR="00E566AA" w:rsidRPr="00E566AA" w:rsidRDefault="00E566AA" w:rsidP="00E566AA">
            <w:pPr>
              <w:ind w:firstLine="567"/>
              <w:jc w:val="center"/>
            </w:pPr>
            <w:r w:rsidRPr="00E566AA">
              <w:t>работ на участке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t>Наименование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подключенного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потребителя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t>Год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подключения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объекта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t>Источник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тепло-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снабжения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(адрес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котельной)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t>Физическая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длина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участка, м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t>Диаметр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подающего и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обратного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трубопровода,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мм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t>Тип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прокладки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566AA" w:rsidRPr="00E566AA" w:rsidRDefault="00E566AA" w:rsidP="00E566AA">
            <w:pPr>
              <w:jc w:val="center"/>
            </w:pPr>
            <w:r w:rsidRPr="00E566AA">
              <w:t>Тепловая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нагрузка на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отопление,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вентиляцию и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ГВС, Гкал/ч</w:t>
            </w:r>
          </w:p>
        </w:tc>
      </w:tr>
      <w:tr w:rsidR="00E566AA" w:rsidRPr="00E566AA" w:rsidTr="00F758B1">
        <w:trPr>
          <w:trHeight w:val="298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</w:tr>
      <w:tr w:rsidR="00E566AA" w:rsidRPr="00E566AA" w:rsidTr="00F758B1">
        <w:trPr>
          <w:trHeight w:val="302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</w:tr>
      <w:tr w:rsidR="00E566AA" w:rsidRPr="00E566AA" w:rsidTr="00F758B1">
        <w:trPr>
          <w:trHeight w:val="322"/>
          <w:jc w:val="center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r w:rsidRPr="00E566AA">
              <w:t xml:space="preserve">ул. Ефремова 7в, </w:t>
            </w:r>
          </w:p>
          <w:p w:rsidR="00E566AA" w:rsidRPr="00E566AA" w:rsidRDefault="00E566AA" w:rsidP="00E566AA">
            <w:r w:rsidRPr="00E566AA">
              <w:t>строительствонового участка тепловой сети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Много-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квартирный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жилой дом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2021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Котельная №8,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ул. Заводская 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10*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89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канальная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0,31</w:t>
            </w: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r w:rsidRPr="00E566AA">
              <w:t>ул.Деповская 14,</w:t>
            </w:r>
          </w:p>
          <w:p w:rsidR="00E566AA" w:rsidRPr="00E566AA" w:rsidRDefault="00E566AA" w:rsidP="00E566AA">
            <w:r w:rsidRPr="00E566AA">
              <w:t>строительствонового участка тепловой сети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Много-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квартирный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жилой дом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2021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 xml:space="preserve">Котельная </w:t>
            </w:r>
          </w:p>
          <w:p w:rsidR="00E566AA" w:rsidRPr="00E566AA" w:rsidRDefault="00E566AA" w:rsidP="00E566AA">
            <w:pPr>
              <w:jc w:val="center"/>
            </w:pPr>
            <w:r w:rsidRPr="00E566AA">
              <w:t xml:space="preserve">ОАО «РЖД», </w:t>
            </w:r>
          </w:p>
          <w:p w:rsidR="00E566AA" w:rsidRPr="00E566AA" w:rsidRDefault="00E566AA" w:rsidP="00E566AA">
            <w:pPr>
              <w:jc w:val="center"/>
            </w:pPr>
            <w:r w:rsidRPr="00E566AA">
              <w:t>ул.Деповская 39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89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канальная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jc w:val="center"/>
            </w:pPr>
            <w:r w:rsidRPr="00E566AA">
              <w:t>0,308</w:t>
            </w: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E566AA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A" w:rsidRPr="00E566AA" w:rsidRDefault="00E566AA" w:rsidP="00E566AA">
            <w:pPr>
              <w:ind w:firstLine="567"/>
              <w:jc w:val="center"/>
            </w:pPr>
          </w:p>
        </w:tc>
      </w:tr>
      <w:tr w:rsidR="00695227" w:rsidRPr="00E566AA" w:rsidTr="00F758B1">
        <w:trPr>
          <w:trHeight w:val="276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r w:rsidRPr="00D53AFE">
              <w:t xml:space="preserve">ул. Ефремова </w:t>
            </w:r>
            <w:r>
              <w:t>7</w:t>
            </w:r>
            <w:r w:rsidRPr="00D53AFE">
              <w:t>в, мкр. Южный</w:t>
            </w:r>
          </w:p>
          <w:p w:rsidR="00695227" w:rsidRDefault="00695227" w:rsidP="00695227"/>
          <w:p w:rsidR="00695227" w:rsidRPr="00D53AFE" w:rsidRDefault="00695227" w:rsidP="00695227">
            <w:r w:rsidRPr="00D53AFE">
              <w:t>строительство нового участка</w:t>
            </w:r>
          </w:p>
          <w:p w:rsidR="00695227" w:rsidRPr="00D53AFE" w:rsidRDefault="00695227" w:rsidP="00695227">
            <w:r w:rsidRPr="00D53AFE">
              <w:t>тепловой сети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pPr>
              <w:jc w:val="center"/>
            </w:pPr>
            <w:r w:rsidRPr="00D53AFE">
              <w:t>Школа на 550</w:t>
            </w:r>
          </w:p>
          <w:p w:rsidR="00695227" w:rsidRPr="00D53AFE" w:rsidRDefault="00695227" w:rsidP="00695227">
            <w:pPr>
              <w:jc w:val="center"/>
            </w:pPr>
            <w:r w:rsidRPr="00D53AFE">
              <w:t>мест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pPr>
              <w:jc w:val="center"/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pPr>
              <w:jc w:val="center"/>
            </w:pPr>
            <w:r w:rsidRPr="00D53AFE">
              <w:t>Котельная №8,</w:t>
            </w:r>
          </w:p>
          <w:p w:rsidR="00695227" w:rsidRPr="00D53AFE" w:rsidRDefault="00695227" w:rsidP="00695227">
            <w:pPr>
              <w:jc w:val="center"/>
            </w:pPr>
            <w:r w:rsidRPr="00D53AFE">
              <w:t>ул. Заводская 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pPr>
              <w:jc w:val="center"/>
            </w:pPr>
            <w:r w:rsidRPr="00D53AFE">
              <w:t>224*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pPr>
              <w:jc w:val="center"/>
            </w:pPr>
            <w:r w:rsidRPr="00D53AFE">
              <w:t>133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pPr>
              <w:jc w:val="center"/>
            </w:pPr>
            <w:r w:rsidRPr="00D53AFE">
              <w:t>канальная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227" w:rsidRPr="00D53AFE" w:rsidRDefault="00695227" w:rsidP="00695227">
            <w:pPr>
              <w:jc w:val="center"/>
            </w:pPr>
            <w:r w:rsidRPr="00D53AFE">
              <w:t>1,2*</w:t>
            </w:r>
          </w:p>
        </w:tc>
      </w:tr>
      <w:tr w:rsidR="00695227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</w:tr>
      <w:tr w:rsidR="00695227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</w:tr>
      <w:tr w:rsidR="00695227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</w:tr>
      <w:tr w:rsidR="00695227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</w:tr>
      <w:tr w:rsidR="00695227" w:rsidRPr="00E566AA" w:rsidTr="00F758B1">
        <w:trPr>
          <w:trHeight w:val="27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7" w:rsidRPr="00E566AA" w:rsidRDefault="00695227" w:rsidP="00695227">
            <w:pPr>
              <w:ind w:firstLine="567"/>
              <w:jc w:val="center"/>
            </w:pPr>
          </w:p>
        </w:tc>
      </w:tr>
    </w:tbl>
    <w:p w:rsidR="00FF7685" w:rsidRPr="00713F28" w:rsidRDefault="00FF7685" w:rsidP="00FF7685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695227" w:rsidRDefault="000704C4" w:rsidP="00695227">
      <w:pPr>
        <w:jc w:val="center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Ресурсное обеспечение</w:t>
      </w:r>
    </w:p>
    <w:p w:rsidR="00695227" w:rsidRPr="003B0F5F" w:rsidRDefault="00F758B1" w:rsidP="00F758B1">
      <w:pPr>
        <w:jc w:val="right"/>
      </w:pPr>
      <w:r w:rsidRPr="0057203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12</w:t>
      </w:r>
    </w:p>
    <w:tbl>
      <w:tblPr>
        <w:tblStyle w:val="320"/>
        <w:tblW w:w="9464" w:type="dxa"/>
        <w:tblLayout w:type="fixed"/>
        <w:tblLook w:val="04A0"/>
      </w:tblPr>
      <w:tblGrid>
        <w:gridCol w:w="4297"/>
        <w:gridCol w:w="1778"/>
        <w:gridCol w:w="1971"/>
        <w:gridCol w:w="1418"/>
      </w:tblGrid>
      <w:tr w:rsidR="00695227" w:rsidRPr="003F26B8" w:rsidTr="003C5162">
        <w:tc>
          <w:tcPr>
            <w:tcW w:w="4297" w:type="dxa"/>
          </w:tcPr>
          <w:p w:rsidR="00695227" w:rsidRPr="003F26B8" w:rsidRDefault="00695227" w:rsidP="003C51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778" w:type="dxa"/>
          </w:tcPr>
          <w:p w:rsidR="00695227" w:rsidRPr="003F26B8" w:rsidRDefault="00695227" w:rsidP="003C51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финансирования</w:t>
            </w:r>
          </w:p>
        </w:tc>
        <w:tc>
          <w:tcPr>
            <w:tcW w:w="1971" w:type="dxa"/>
          </w:tcPr>
          <w:p w:rsidR="00695227" w:rsidRPr="003F26B8" w:rsidRDefault="00695227" w:rsidP="003C51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</w:tcPr>
          <w:p w:rsidR="00695227" w:rsidRPr="003F26B8" w:rsidRDefault="00695227" w:rsidP="003C51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Годы реализации</w:t>
            </w:r>
          </w:p>
        </w:tc>
      </w:tr>
      <w:tr w:rsidR="00695227" w:rsidRPr="003F26B8" w:rsidTr="003C5162">
        <w:tc>
          <w:tcPr>
            <w:tcW w:w="4297" w:type="dxa"/>
          </w:tcPr>
          <w:p w:rsidR="00695227" w:rsidRPr="00D0545D" w:rsidRDefault="00695227" w:rsidP="00695227">
            <w:pPr>
              <w:jc w:val="both"/>
              <w:rPr>
                <w:rFonts w:eastAsia="Calibri"/>
              </w:rPr>
            </w:pPr>
            <w:r w:rsidRPr="00D0545D">
              <w:rPr>
                <w:rFonts w:eastAsia="TimesNewRoman-OneByteIdentityH"/>
              </w:rPr>
              <w:t>Строительство объектов, новых участков тепловых сетей для подключения перспективной нагрузки, тыс.руб.</w:t>
            </w:r>
          </w:p>
        </w:tc>
        <w:tc>
          <w:tcPr>
            <w:tcW w:w="1778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27 000,0</w:t>
            </w:r>
          </w:p>
        </w:tc>
        <w:tc>
          <w:tcPr>
            <w:tcW w:w="1971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 xml:space="preserve">средства предприятия </w:t>
            </w:r>
          </w:p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695227" w:rsidRPr="003F26B8" w:rsidTr="009A3619">
        <w:trPr>
          <w:trHeight w:val="2995"/>
        </w:trPr>
        <w:tc>
          <w:tcPr>
            <w:tcW w:w="4297" w:type="dxa"/>
          </w:tcPr>
          <w:p w:rsidR="00695227" w:rsidRDefault="00695227" w:rsidP="00695227">
            <w:pPr>
              <w:rPr>
                <w:rFonts w:eastAsiaTheme="minorHAnsi"/>
                <w:lang w:eastAsia="en-US"/>
              </w:rPr>
            </w:pPr>
            <w:r w:rsidRPr="00695227">
              <w:rPr>
                <w:rFonts w:eastAsiaTheme="minorHAnsi"/>
                <w:lang w:eastAsia="en-US"/>
              </w:rPr>
              <w:lastRenderedPageBreak/>
              <w:t>Модернизация или реконструкция существующих объектов централизованных систем теплоснабжения</w:t>
            </w:r>
            <w:r>
              <w:rPr>
                <w:rFonts w:eastAsiaTheme="minorHAnsi"/>
                <w:lang w:eastAsia="en-US"/>
              </w:rPr>
              <w:t>,тыс.руб</w:t>
            </w:r>
          </w:p>
          <w:p w:rsidR="00695227" w:rsidRDefault="009A3619" w:rsidP="00695227">
            <w:pPr>
              <w:rPr>
                <w:rFonts w:eastAsiaTheme="minorHAnsi"/>
                <w:lang w:eastAsia="en-US"/>
              </w:rPr>
            </w:pPr>
            <w:r w:rsidRPr="009A3619">
              <w:rPr>
                <w:rFonts w:eastAsiaTheme="minorHAnsi"/>
                <w:lang w:eastAsia="en-US"/>
              </w:rPr>
              <w:t>Разработка проектной документации «Реконструкция сетей теплоснабжения от ЦТП №4» с переводом на 4х- трубную схему теплоснабжения для следующих потребителей:</w:t>
            </w:r>
          </w:p>
          <w:p w:rsidR="009A3619" w:rsidRDefault="009A3619" w:rsidP="00695227">
            <w:pPr>
              <w:rPr>
                <w:rFonts w:eastAsiaTheme="minorHAnsi"/>
                <w:lang w:eastAsia="en-US"/>
              </w:rPr>
            </w:pPr>
            <w:r w:rsidRPr="00684454">
              <w:rPr>
                <w:color w:val="000000"/>
                <w:sz w:val="20"/>
              </w:rPr>
              <w:t>- ул. Школьная,70 (МБОУ СОШ №4);</w:t>
            </w:r>
          </w:p>
          <w:p w:rsidR="009A3619" w:rsidRPr="003F26B8" w:rsidRDefault="009A3619" w:rsidP="009A3619">
            <w:pPr>
              <w:rPr>
                <w:rFonts w:eastAsiaTheme="minorHAnsi"/>
                <w:lang w:eastAsia="en-US"/>
              </w:rPr>
            </w:pPr>
            <w:r w:rsidRPr="00684454">
              <w:rPr>
                <w:color w:val="000000"/>
                <w:sz w:val="20"/>
              </w:rPr>
              <w:t>ул. Кирова,18 ((МБОУ СОШ №4)</w:t>
            </w:r>
          </w:p>
        </w:tc>
        <w:tc>
          <w:tcPr>
            <w:tcW w:w="1778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1 828,0</w:t>
            </w:r>
          </w:p>
        </w:tc>
        <w:tc>
          <w:tcPr>
            <w:tcW w:w="1971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 xml:space="preserve">средства предприятия </w:t>
            </w:r>
          </w:p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2021</w:t>
            </w:r>
          </w:p>
        </w:tc>
      </w:tr>
      <w:tr w:rsidR="00695227" w:rsidRPr="003F26B8" w:rsidTr="003C5162">
        <w:tc>
          <w:tcPr>
            <w:tcW w:w="4297" w:type="dxa"/>
            <w:vAlign w:val="center"/>
          </w:tcPr>
          <w:p w:rsidR="00695227" w:rsidRPr="002B6DA2" w:rsidRDefault="00695227" w:rsidP="00695227">
            <w:pPr>
              <w:jc w:val="center"/>
            </w:pPr>
            <w:r w:rsidRPr="002B6DA2">
              <w:t>ВСЕГО</w:t>
            </w:r>
          </w:p>
        </w:tc>
        <w:tc>
          <w:tcPr>
            <w:tcW w:w="1778" w:type="dxa"/>
          </w:tcPr>
          <w:p w:rsidR="00695227" w:rsidRPr="00FA3F01" w:rsidRDefault="00695227" w:rsidP="00695227">
            <w:pPr>
              <w:rPr>
                <w:rFonts w:eastAsiaTheme="minorHAnsi"/>
                <w:lang w:eastAsia="en-US"/>
              </w:rPr>
            </w:pPr>
            <w:r w:rsidRPr="00FA3F01">
              <w:rPr>
                <w:rFonts w:eastAsiaTheme="minorHAnsi"/>
                <w:lang w:eastAsia="en-US"/>
              </w:rPr>
              <w:t>28 828,0</w:t>
            </w:r>
          </w:p>
        </w:tc>
        <w:tc>
          <w:tcPr>
            <w:tcW w:w="1971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</w:p>
        </w:tc>
      </w:tr>
      <w:tr w:rsidR="00695227" w:rsidRPr="003F26B8" w:rsidTr="003C5162">
        <w:tc>
          <w:tcPr>
            <w:tcW w:w="4297" w:type="dxa"/>
            <w:vAlign w:val="center"/>
          </w:tcPr>
          <w:p w:rsidR="00695227" w:rsidRPr="002B6DA2" w:rsidRDefault="00695227" w:rsidP="00695227">
            <w:pPr>
              <w:jc w:val="center"/>
            </w:pPr>
            <w:r>
              <w:t>в том числе: внебюджетные источники</w:t>
            </w:r>
          </w:p>
        </w:tc>
        <w:tc>
          <w:tcPr>
            <w:tcW w:w="1778" w:type="dxa"/>
          </w:tcPr>
          <w:p w:rsidR="00695227" w:rsidRPr="00FA3F01" w:rsidRDefault="00695227" w:rsidP="00695227">
            <w:pPr>
              <w:rPr>
                <w:rFonts w:eastAsiaTheme="minorHAnsi"/>
                <w:lang w:eastAsia="en-US"/>
              </w:rPr>
            </w:pPr>
            <w:r w:rsidRPr="00FA3F01">
              <w:rPr>
                <w:rFonts w:eastAsiaTheme="minorHAnsi"/>
                <w:lang w:eastAsia="en-US"/>
              </w:rPr>
              <w:t>28 828,0</w:t>
            </w:r>
          </w:p>
        </w:tc>
        <w:tc>
          <w:tcPr>
            <w:tcW w:w="1971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695227" w:rsidRPr="003F26B8" w:rsidRDefault="00695227" w:rsidP="00695227">
            <w:pPr>
              <w:rPr>
                <w:rFonts w:eastAsiaTheme="minorHAnsi"/>
                <w:lang w:eastAsia="en-US"/>
              </w:rPr>
            </w:pPr>
          </w:p>
        </w:tc>
      </w:tr>
    </w:tbl>
    <w:p w:rsidR="00695227" w:rsidRDefault="00695227" w:rsidP="00695227">
      <w:pPr>
        <w:ind w:firstLine="709"/>
        <w:jc w:val="both"/>
        <w:rPr>
          <w:sz w:val="28"/>
          <w:szCs w:val="28"/>
        </w:rPr>
      </w:pPr>
    </w:p>
    <w:p w:rsidR="00FF7685" w:rsidRPr="00925861" w:rsidRDefault="00D629F6" w:rsidP="0092586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8"/>
          <w:szCs w:val="28"/>
        </w:rPr>
        <w:t>2</w:t>
      </w:r>
      <w:r w:rsidR="00FF7685" w:rsidRPr="00D629F6">
        <w:rPr>
          <w:rFonts w:eastAsia="Calibri"/>
          <w:b/>
          <w:i/>
          <w:sz w:val="28"/>
          <w:szCs w:val="28"/>
        </w:rPr>
        <w:t>.2. Водоснабжение, водоотведение</w:t>
      </w:r>
    </w:p>
    <w:p w:rsidR="00FF7685" w:rsidRPr="00713F28" w:rsidRDefault="00FF7685" w:rsidP="00FF7685">
      <w:pPr>
        <w:tabs>
          <w:tab w:val="left" w:pos="3150"/>
        </w:tabs>
        <w:ind w:firstLine="709"/>
        <w:jc w:val="both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 xml:space="preserve">Основным источником водоснабжения населения города Боготола является поверхностный водоисточник - река Чулым, обеспечивающий централизованным водоснабжением 13 тыс. человек (63 %). </w:t>
      </w:r>
    </w:p>
    <w:p w:rsidR="003B0F5F" w:rsidRDefault="003B0F5F" w:rsidP="00FF7685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Система централизованного водоснабжения представляет собой однозонную систему, деление на эксплуатационные зоны отсутствует. Водоснабжение осуществляется из поверхностного источника – р. Чулым водозаборными сооружениями руслового типа. От водозаборных сооружений вода подается насосной станцией первого подъема на водопроводные очистные сооружения для очистки и обеззараживания до питьевого качества. Технология очистки двухступенчатая с реагентной обработкой воды. Первая ступень очистка на осветлителях со взвешенным осадком с доведением качества воды по взвешенным веществам до 5 мг/л. Вторая ступень – фильтрование воды на скорых безнапорных фильтрах с доведением качества воды по взвешенным веществам до 1.5-2.0 мг/л., что удовлетворяет требованиям СанПиН на питьевую воду. Обеззараживание производится гипохлоритом натрия перед поступлением очищенной воды в резервуары чистой воды. Из РЧВ насосной станцией второго подъема вода подается в напорно-разводящую сеть города. В центральной части города (переулок Спортивный) находится насосная станция третьего подъема для локального повышения давления. В целом положение в системе водоснабжения г.Боготола можно охарактеризовать как сложное. По проектной производственной мощности водозаборные сооружения, насосные станции, водоподготовительные сооружения имеют существенный резерв. Но оборудование, здания и сооружения находятся в изношенном состоянии, большинство оборудования технически и физически устарело. Существующее насосное оборудование имеет низкуюэнергоэффективност</w:t>
      </w:r>
      <w:r>
        <w:rPr>
          <w:sz w:val="28"/>
          <w:szCs w:val="28"/>
        </w:rPr>
        <w:t xml:space="preserve">ь. </w:t>
      </w:r>
    </w:p>
    <w:p w:rsidR="00FF7685" w:rsidRPr="00713F28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>Водозаборные сооружения построены в 1903 году. В настоящее время в реке функционируют три русловых оголовка.</w:t>
      </w:r>
      <w:r w:rsidR="003B0F5F" w:rsidRPr="003B0F5F">
        <w:rPr>
          <w:rFonts w:eastAsia="Calibri"/>
          <w:sz w:val="28"/>
          <w:szCs w:val="28"/>
        </w:rPr>
        <w:t>Водозабор состоит из трех водоприемников, пяти самотечных водовода и трех береговых водоприемных колодцев разных годов постройки. Водоприемник №1 -1903, водоприемник №2- 1956, водоприемник №3 1973 годов постройки.</w:t>
      </w:r>
    </w:p>
    <w:p w:rsidR="00FF7685" w:rsidRPr="00713F28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lastRenderedPageBreak/>
        <w:t xml:space="preserve">Износ водоприемных колодцев, занос песка в оголовки, колодцы, самотечные трубы - основные проблемы, ограничивающие показатели производительности, надежности и экономичности работы водозаборных сооружений. </w:t>
      </w:r>
    </w:p>
    <w:p w:rsidR="00FF7685" w:rsidRPr="00713F28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>На насосно-фильтровальной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2.1.1074-01 «Гигиенические требования к качеству воды централизованных систем питьевого водоснабжения».  Основные проблемы, ограничивающие показатели качества очищаемой воды - отсутствие станции оборотного водоснабжения, необходимость полной замены фильтрующего слоя на фильтрах.</w:t>
      </w:r>
    </w:p>
    <w:p w:rsidR="00FF7685" w:rsidRPr="00713F28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 xml:space="preserve">Из частных нецентрализованных водоисточников (трубчатых и шахтных колодцев) используют воду население города 7,8 тыс. человек (37%). </w:t>
      </w:r>
    </w:p>
    <w:p w:rsidR="00FF7685" w:rsidRPr="00713F28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4"/>
          <w:sz w:val="28"/>
          <w:szCs w:val="28"/>
        </w:rPr>
      </w:pPr>
      <w:r w:rsidRPr="00713F28">
        <w:rPr>
          <w:rFonts w:eastAsia="Calibri"/>
          <w:sz w:val="28"/>
          <w:szCs w:val="28"/>
        </w:rPr>
        <w:t xml:space="preserve">Поверхностный источник водоснабжения р.Чулым также является приемником сточных вод. На территории города действуют очистные сооружения «Северные» и «Южные». Канализационные очистные сооружения «Северные» введены в действие в 1978 году, производится очистка хозяйственно-бытовых стоков и сточной жидкости, поступающей от предприятий города, производительность очистки – </w:t>
      </w:r>
      <w:r w:rsidRPr="00EF31D1">
        <w:rPr>
          <w:rFonts w:eastAsia="Calibri"/>
          <w:sz w:val="28"/>
          <w:szCs w:val="28"/>
        </w:rPr>
        <w:t>487,31 тыс. м</w:t>
      </w:r>
      <w:r w:rsidRPr="00EF31D1">
        <w:rPr>
          <w:rFonts w:eastAsia="Calibri"/>
          <w:sz w:val="28"/>
          <w:szCs w:val="28"/>
          <w:vertAlign w:val="superscript"/>
        </w:rPr>
        <w:t>3</w:t>
      </w:r>
      <w:r w:rsidRPr="00EF31D1">
        <w:rPr>
          <w:rFonts w:eastAsia="Calibri"/>
          <w:sz w:val="28"/>
          <w:szCs w:val="28"/>
        </w:rPr>
        <w:t xml:space="preserve"> год</w:t>
      </w:r>
      <w:r w:rsidRPr="00713F28">
        <w:rPr>
          <w:rFonts w:eastAsia="Calibri"/>
          <w:sz w:val="28"/>
          <w:szCs w:val="28"/>
        </w:rPr>
        <w:t>. Площадка КОС расположена в санитарно-защитной зоне города, в черте водоохраной зоны р.Улуй. Сброс сточной жидкости происходит в р.Улуй, которая является левосторонним притоком р.Чулым.</w:t>
      </w:r>
      <w:r w:rsidRPr="00713F28">
        <w:rPr>
          <w:sz w:val="28"/>
          <w:szCs w:val="28"/>
        </w:rPr>
        <w:t>КОС «Южные» введены в действие в 1982 году, как временные локальные сооружения для строящегося жилого массива, расположены в южной части города и принимают хозяйственно-бытовые стоки от пос.Южный. Сброс сточной жидкости происходит в р.Грязновка, максимальная мощность КОС «Южные» 521 куб.м./сутки, площадка</w:t>
      </w:r>
      <w:r w:rsidRPr="00713F28">
        <w:rPr>
          <w:color w:val="000000"/>
          <w:spacing w:val="-4"/>
          <w:sz w:val="28"/>
          <w:szCs w:val="28"/>
        </w:rPr>
        <w:t xml:space="preserve"> КОС «Южные» находится в санитарной зоне города.</w:t>
      </w:r>
    </w:p>
    <w:p w:rsidR="00FF7685" w:rsidRPr="00713F28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3F28">
        <w:rPr>
          <w:sz w:val="28"/>
          <w:szCs w:val="28"/>
        </w:rPr>
        <w:t xml:space="preserve">В настоящее время жилой массив поселка увеличился, в результате чего увеличилась нагрузка на очистные сооружения до </w:t>
      </w:r>
      <w:r w:rsidRPr="00EF31D1">
        <w:rPr>
          <w:sz w:val="28"/>
          <w:szCs w:val="28"/>
        </w:rPr>
        <w:t xml:space="preserve">198,7 </w:t>
      </w:r>
      <w:r w:rsidRPr="00713F28">
        <w:rPr>
          <w:sz w:val="28"/>
          <w:szCs w:val="28"/>
        </w:rPr>
        <w:t xml:space="preserve">л/сутки на человека, что свидетельствует о гидравлической перегрузке сооружений и недостаточной очистке стоков, сбрасываемых в водоем. </w:t>
      </w:r>
    </w:p>
    <w:p w:rsidR="00FF7685" w:rsidRPr="00713F28" w:rsidRDefault="00FF7685" w:rsidP="00FF768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3F28">
        <w:rPr>
          <w:sz w:val="28"/>
          <w:szCs w:val="28"/>
        </w:rPr>
        <w:t>Перегруженность очистных сооружений «Южные», их технически устаревшая технология очистки, когда очистка решеток от взвесей производится вручную, неполный охват канализационными сетями южной части города создало неблагоприятную обстановку с загрязнением бассейна реки Чулым, показатели очищенных сточных вод превышают установленные нормы ПДК по всем показателям.  Необходимо строительство очистных сооружений.</w:t>
      </w:r>
    </w:p>
    <w:p w:rsidR="00FF7685" w:rsidRPr="00713F28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 xml:space="preserve">Проблема снабжения города Боготола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</w:t>
      </w:r>
      <w:r w:rsidRPr="00713F28">
        <w:rPr>
          <w:rFonts w:eastAsia="Calibri"/>
          <w:sz w:val="28"/>
          <w:szCs w:val="28"/>
        </w:rPr>
        <w:lastRenderedPageBreak/>
        <w:t>качество данного коммунального ресурса определяют здоровье населения края и качество жизни.</w:t>
      </w:r>
    </w:p>
    <w:p w:rsidR="00FF7685" w:rsidRPr="00713F28" w:rsidRDefault="00FF7685" w:rsidP="00FF7685">
      <w:pPr>
        <w:ind w:firstLine="709"/>
        <w:jc w:val="both"/>
        <w:rPr>
          <w:rFonts w:eastAsia="Calibri"/>
          <w:sz w:val="28"/>
          <w:szCs w:val="28"/>
        </w:rPr>
      </w:pPr>
      <w:r w:rsidRPr="00713F28">
        <w:rPr>
          <w:rFonts w:eastAsia="Calibri"/>
          <w:sz w:val="28"/>
          <w:szCs w:val="28"/>
        </w:rPr>
        <w:t>Решение проблем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города.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Принципами развития централизованной системы водоснабжения г. Боготолявляются: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 xml:space="preserve">постоянное улучшение качества предоставления услуг водоснабжения потребителям (абонентам); 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Основными задачами, решаемыми в разделе «Водоснабжение» являются: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капитальный ремонт (замена ветхих водопроводных сетей на аналогичный диаметр), реконструкция и модернизация водопроводной сети с целью обеспечения качества воды, поставляемой потребителям, повышения надежности водоснабжения, снижения аварийности, сокращения потерь воды;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строительство сетей и сооружений для водоснабжения осваиваемых и преобразуемых территорий, а также отдельных городских территорий, не имеющих централизованного водоснабжения с целью обеспечения доступности услуг водоснабжения для всех жителей г.Боготол;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3B0F5F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3B0F5F" w:rsidRPr="00221298" w:rsidRDefault="003B0F5F" w:rsidP="003B0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F758B1" w:rsidRDefault="003F26B8" w:rsidP="00925861">
      <w:pPr>
        <w:ind w:firstLine="709"/>
        <w:jc w:val="center"/>
        <w:rPr>
          <w:sz w:val="28"/>
          <w:szCs w:val="28"/>
        </w:rPr>
      </w:pPr>
      <w:r w:rsidRPr="003B0F5F">
        <w:rPr>
          <w:sz w:val="28"/>
          <w:szCs w:val="28"/>
        </w:rPr>
        <w:t>Целевы</w:t>
      </w:r>
      <w:r>
        <w:rPr>
          <w:sz w:val="28"/>
          <w:szCs w:val="28"/>
        </w:rPr>
        <w:t>е</w:t>
      </w:r>
      <w:r w:rsidRPr="003B0F5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3B0F5F">
        <w:rPr>
          <w:sz w:val="28"/>
          <w:szCs w:val="28"/>
        </w:rPr>
        <w:t xml:space="preserve"> развития системы водоснабжения</w:t>
      </w:r>
    </w:p>
    <w:p w:rsidR="003B0F5F" w:rsidRPr="003B0F5F" w:rsidRDefault="00F758B1" w:rsidP="00F758B1">
      <w:pPr>
        <w:jc w:val="right"/>
      </w:pPr>
      <w:r w:rsidRPr="00572030">
        <w:rPr>
          <w:sz w:val="28"/>
          <w:szCs w:val="28"/>
        </w:rPr>
        <w:lastRenderedPageBreak/>
        <w:t>Таблица</w:t>
      </w:r>
      <w:r w:rsidR="00925861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tbl>
      <w:tblPr>
        <w:tblW w:w="9753" w:type="dxa"/>
        <w:jc w:val="center"/>
        <w:tblLayout w:type="fixed"/>
        <w:tblLook w:val="00A0"/>
      </w:tblPr>
      <w:tblGrid>
        <w:gridCol w:w="788"/>
        <w:gridCol w:w="4145"/>
        <w:gridCol w:w="1701"/>
        <w:gridCol w:w="1560"/>
        <w:gridCol w:w="1559"/>
      </w:tblGrid>
      <w:tr w:rsidR="003B0F5F" w:rsidRPr="003B0F5F" w:rsidTr="00661566">
        <w:trPr>
          <w:cantSplit/>
          <w:trHeight w:val="61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№ п/п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Ед.измерения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2021</w:t>
            </w:r>
          </w:p>
        </w:tc>
      </w:tr>
      <w:tr w:rsidR="003B0F5F" w:rsidRPr="003B0F5F" w:rsidTr="00661566">
        <w:trPr>
          <w:cantSplit/>
          <w:trHeight w:val="322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</w:p>
        </w:tc>
      </w:tr>
      <w:tr w:rsidR="003B0F5F" w:rsidRPr="003B0F5F" w:rsidTr="00661566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5</w:t>
            </w:r>
          </w:p>
        </w:tc>
      </w:tr>
      <w:tr w:rsidR="003B0F5F" w:rsidRPr="003B0F5F" w:rsidTr="00661566">
        <w:trPr>
          <w:cantSplit/>
          <w:trHeight w:val="73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Уровень потерь холодной воды при её транспортировке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8,8</w:t>
            </w:r>
          </w:p>
        </w:tc>
      </w:tr>
      <w:tr w:rsidR="003B0F5F" w:rsidRPr="003B0F5F" w:rsidTr="00661566">
        <w:trPr>
          <w:cantSplit/>
          <w:trHeight w:val="84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Численность населения, получающего услугу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13815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14015</w:t>
            </w:r>
          </w:p>
        </w:tc>
      </w:tr>
      <w:tr w:rsidR="003B0F5F" w:rsidRPr="003B0F5F" w:rsidTr="00661566">
        <w:trPr>
          <w:cantSplit/>
          <w:trHeight w:val="63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Удельный расход электроэнергии на подъем холодной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кВт*ч/м3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2,16</w:t>
            </w:r>
          </w:p>
        </w:tc>
      </w:tr>
      <w:tr w:rsidR="003B0F5F" w:rsidRPr="003B0F5F" w:rsidTr="00661566">
        <w:trPr>
          <w:cantSplit/>
          <w:trHeight w:val="61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Удельный расход электроэнергии на транспортировку холодной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кВт*ч/м3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2,16</w:t>
            </w:r>
          </w:p>
        </w:tc>
      </w:tr>
      <w:tr w:rsidR="003B0F5F" w:rsidRPr="003B0F5F" w:rsidTr="00661566">
        <w:trPr>
          <w:cantSplit/>
          <w:trHeight w:val="94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Доля абонентов, осуществляющих расчеты за полученную воду по приборам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97</w:t>
            </w:r>
          </w:p>
        </w:tc>
      </w:tr>
      <w:tr w:rsidR="003B0F5F" w:rsidRPr="003B0F5F" w:rsidTr="00661566">
        <w:trPr>
          <w:cantSplit/>
          <w:trHeight w:val="74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Количество аварий на системах коммунальной инфраструктуры (более 8 часов)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0</w:t>
            </w:r>
          </w:p>
        </w:tc>
      </w:tr>
      <w:tr w:rsidR="003B0F5F" w:rsidRPr="003B0F5F" w:rsidTr="00661566">
        <w:trPr>
          <w:cantSplit/>
          <w:trHeight w:val="63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6.1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CD463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Количество перерывов на системах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0,187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0,180</w:t>
            </w:r>
          </w:p>
        </w:tc>
      </w:tr>
      <w:tr w:rsidR="003B0F5F" w:rsidRPr="003B0F5F" w:rsidTr="00661566">
        <w:trPr>
          <w:cantSplit/>
          <w:trHeight w:val="63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Протяженность сетей, нуждающихся в замене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F5F" w:rsidRPr="003B0F5F" w:rsidRDefault="003B0F5F" w:rsidP="003B0F5F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rPr>
                <w:rFonts w:eastAsia="Calibri"/>
              </w:rPr>
              <w:t>37</w:t>
            </w:r>
          </w:p>
        </w:tc>
      </w:tr>
    </w:tbl>
    <w:p w:rsidR="003F26B8" w:rsidRDefault="003F26B8" w:rsidP="003F26B8">
      <w:pPr>
        <w:jc w:val="center"/>
        <w:rPr>
          <w:rFonts w:eastAsia="TimesNewRoman-OneByteIdentityH"/>
          <w:b/>
          <w:sz w:val="28"/>
          <w:szCs w:val="28"/>
        </w:rPr>
      </w:pPr>
    </w:p>
    <w:p w:rsidR="000704C4" w:rsidRDefault="00122185" w:rsidP="000704C4">
      <w:pPr>
        <w:jc w:val="center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Реализуемые м</w:t>
      </w:r>
      <w:r w:rsidR="003F26B8" w:rsidRPr="003F26B8">
        <w:rPr>
          <w:rFonts w:eastAsia="TimesNewRoman-OneByteIdentityH"/>
          <w:sz w:val="28"/>
          <w:szCs w:val="28"/>
        </w:rPr>
        <w:t>ероприятия</w:t>
      </w:r>
      <w:r w:rsidR="000704C4">
        <w:rPr>
          <w:rFonts w:eastAsia="TimesNewRoman-OneByteIdentityH"/>
          <w:sz w:val="28"/>
          <w:szCs w:val="28"/>
        </w:rPr>
        <w:t xml:space="preserve"> и ресурсное обеспечение</w:t>
      </w:r>
    </w:p>
    <w:p w:rsidR="00CD4636" w:rsidRDefault="00CD4636" w:rsidP="00F758B1">
      <w:pPr>
        <w:jc w:val="right"/>
        <w:rPr>
          <w:sz w:val="28"/>
          <w:szCs w:val="28"/>
        </w:rPr>
      </w:pPr>
    </w:p>
    <w:p w:rsidR="003F26B8" w:rsidRDefault="00F758B1" w:rsidP="00CD4636">
      <w:pPr>
        <w:jc w:val="right"/>
        <w:rPr>
          <w:rFonts w:eastAsia="TimesNewRoman-OneByteIdentityH"/>
          <w:sz w:val="28"/>
          <w:szCs w:val="28"/>
        </w:rPr>
      </w:pPr>
      <w:r w:rsidRPr="00572030">
        <w:rPr>
          <w:sz w:val="28"/>
          <w:szCs w:val="28"/>
        </w:rPr>
        <w:t>Таблица</w:t>
      </w:r>
      <w:r w:rsidR="00925861">
        <w:rPr>
          <w:sz w:val="28"/>
          <w:szCs w:val="28"/>
        </w:rPr>
        <w:t xml:space="preserve"> </w:t>
      </w:r>
      <w:r w:rsidR="00CD4636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tbl>
      <w:tblPr>
        <w:tblStyle w:val="320"/>
        <w:tblW w:w="9464" w:type="dxa"/>
        <w:tblLayout w:type="fixed"/>
        <w:tblLook w:val="04A0"/>
      </w:tblPr>
      <w:tblGrid>
        <w:gridCol w:w="4297"/>
        <w:gridCol w:w="1778"/>
        <w:gridCol w:w="1971"/>
        <w:gridCol w:w="1418"/>
      </w:tblGrid>
      <w:tr w:rsidR="00E566AA" w:rsidRPr="003F26B8" w:rsidTr="00E566AA">
        <w:tc>
          <w:tcPr>
            <w:tcW w:w="4297" w:type="dxa"/>
          </w:tcPr>
          <w:p w:rsidR="00E566AA" w:rsidRPr="003F26B8" w:rsidRDefault="00E566AA" w:rsidP="00E566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778" w:type="dxa"/>
          </w:tcPr>
          <w:p w:rsidR="00E566AA" w:rsidRPr="003F26B8" w:rsidRDefault="00E566AA" w:rsidP="00E566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финансирования</w:t>
            </w:r>
          </w:p>
        </w:tc>
        <w:tc>
          <w:tcPr>
            <w:tcW w:w="1971" w:type="dxa"/>
          </w:tcPr>
          <w:p w:rsidR="00E566AA" w:rsidRPr="003F26B8" w:rsidRDefault="00E566AA" w:rsidP="00E566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</w:tcPr>
          <w:p w:rsidR="00E566AA" w:rsidRPr="003F26B8" w:rsidRDefault="00E566AA" w:rsidP="00E566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Годы реализации</w:t>
            </w:r>
          </w:p>
        </w:tc>
      </w:tr>
      <w:tr w:rsidR="00E566AA" w:rsidRPr="003F26B8" w:rsidTr="00E566AA">
        <w:tc>
          <w:tcPr>
            <w:tcW w:w="4297" w:type="dxa"/>
          </w:tcPr>
          <w:p w:rsidR="00E566AA" w:rsidRPr="003F26B8" w:rsidRDefault="00E566AA" w:rsidP="008348D3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Установка новых водоразборн</w:t>
            </w:r>
            <w:r w:rsidR="008348D3">
              <w:rPr>
                <w:rFonts w:eastAsiaTheme="minorHAnsi"/>
                <w:lang w:eastAsia="en-US"/>
              </w:rPr>
              <w:t>ой</w:t>
            </w:r>
            <w:r w:rsidRPr="003F26B8">
              <w:rPr>
                <w:rFonts w:eastAsiaTheme="minorHAnsi"/>
                <w:lang w:eastAsia="en-US"/>
              </w:rPr>
              <w:t xml:space="preserve"> колонок</w:t>
            </w:r>
            <w:r w:rsidR="008348D3">
              <w:rPr>
                <w:rFonts w:eastAsiaTheme="minorHAnsi"/>
                <w:lang w:eastAsia="en-US"/>
              </w:rPr>
              <w:t>и</w:t>
            </w:r>
            <w:r w:rsidRPr="003F26B8">
              <w:rPr>
                <w:rFonts w:eastAsiaTheme="minorHAnsi"/>
                <w:lang w:eastAsia="en-US"/>
              </w:rPr>
              <w:t xml:space="preserve"> </w:t>
            </w:r>
            <w:r w:rsidR="008348D3">
              <w:rPr>
                <w:rFonts w:eastAsiaTheme="minorHAnsi"/>
                <w:lang w:eastAsia="en-US"/>
              </w:rPr>
              <w:t>1</w:t>
            </w:r>
            <w:r w:rsidRPr="003F26B8">
              <w:rPr>
                <w:rFonts w:eastAsiaTheme="minorHAnsi"/>
                <w:lang w:eastAsia="en-US"/>
              </w:rPr>
              <w:t xml:space="preserve"> единиц</w:t>
            </w:r>
            <w:r w:rsidR="008348D3">
              <w:rPr>
                <w:rFonts w:eastAsiaTheme="minorHAnsi"/>
                <w:lang w:eastAsia="en-US"/>
              </w:rPr>
              <w:t>а</w:t>
            </w:r>
            <w:r w:rsidRPr="003F26B8">
              <w:rPr>
                <w:rFonts w:eastAsiaTheme="minorHAnsi"/>
                <w:lang w:eastAsia="en-US"/>
              </w:rPr>
              <w:t xml:space="preserve"> с прокладкой  водопроводных сетей </w:t>
            </w:r>
            <w:r w:rsidR="008348D3">
              <w:rPr>
                <w:rFonts w:eastAsiaTheme="minorHAnsi"/>
                <w:lang w:eastAsia="en-US"/>
              </w:rPr>
              <w:t>196</w:t>
            </w:r>
            <w:r w:rsidRPr="003F26B8">
              <w:rPr>
                <w:rFonts w:eastAsiaTheme="minorHAnsi"/>
                <w:lang w:eastAsia="en-US"/>
              </w:rPr>
              <w:t xml:space="preserve"> м.</w:t>
            </w:r>
            <w:r w:rsidR="00CD4636">
              <w:rPr>
                <w:rFonts w:eastAsiaTheme="minorHAnsi"/>
                <w:lang w:eastAsia="en-US"/>
              </w:rPr>
              <w:t>,</w:t>
            </w:r>
            <w:r w:rsidR="008348D3">
              <w:rPr>
                <w:rFonts w:eastAsiaTheme="minorHAnsi"/>
                <w:lang w:eastAsia="en-US"/>
              </w:rPr>
              <w:t xml:space="preserve"> (ул.Урицкого 20)</w:t>
            </w:r>
          </w:p>
        </w:tc>
        <w:tc>
          <w:tcPr>
            <w:tcW w:w="1778" w:type="dxa"/>
          </w:tcPr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309</w:t>
            </w:r>
            <w:r w:rsidRPr="003F26B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71" w:type="dxa"/>
          </w:tcPr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 xml:space="preserve">средства предприятия </w:t>
            </w:r>
          </w:p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E566AA" w:rsidRPr="003F26B8" w:rsidRDefault="00E566AA" w:rsidP="008348D3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202</w:t>
            </w:r>
            <w:r w:rsidR="008348D3">
              <w:rPr>
                <w:rFonts w:eastAsiaTheme="minorHAnsi"/>
                <w:lang w:eastAsia="en-US"/>
              </w:rPr>
              <w:t>1</w:t>
            </w:r>
          </w:p>
        </w:tc>
      </w:tr>
      <w:tr w:rsidR="00E566AA" w:rsidRPr="003F26B8" w:rsidTr="00E566AA">
        <w:tc>
          <w:tcPr>
            <w:tcW w:w="4297" w:type="dxa"/>
          </w:tcPr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Реконструкция фильтра №1 стации второго подъема НФС с учетом:</w:t>
            </w:r>
          </w:p>
          <w:p w:rsidR="00E566AA" w:rsidRPr="003F26B8" w:rsidRDefault="00E566AA" w:rsidP="008348D3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полной замены дренажных труб на фильтрующие элементы фирмы ЭКОТОН- изготовленные по  ГОСТ 18599-83; и загрузочный слой песка на «горелую породу (розовый песок)» изготовлен</w:t>
            </w:r>
            <w:r>
              <w:rPr>
                <w:rFonts w:eastAsiaTheme="minorHAnsi"/>
                <w:lang w:eastAsia="en-US"/>
              </w:rPr>
              <w:t>ную  по Т</w:t>
            </w:r>
            <w:r w:rsidR="00CD4636">
              <w:rPr>
                <w:rFonts w:eastAsiaTheme="minorHAnsi"/>
                <w:lang w:eastAsia="en-US"/>
              </w:rPr>
              <w:t xml:space="preserve">У 5712-001-48634843-99, </w:t>
            </w:r>
          </w:p>
        </w:tc>
        <w:tc>
          <w:tcPr>
            <w:tcW w:w="1778" w:type="dxa"/>
          </w:tcPr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861,5</w:t>
            </w:r>
          </w:p>
        </w:tc>
        <w:tc>
          <w:tcPr>
            <w:tcW w:w="1971" w:type="dxa"/>
          </w:tcPr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 xml:space="preserve">средства предприятия </w:t>
            </w:r>
          </w:p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E566AA" w:rsidRPr="003F26B8" w:rsidRDefault="00E566AA" w:rsidP="003F26B8">
            <w:pPr>
              <w:rPr>
                <w:rFonts w:eastAsiaTheme="minorHAnsi"/>
                <w:lang w:eastAsia="en-US"/>
              </w:rPr>
            </w:pPr>
            <w:r w:rsidRPr="003F26B8">
              <w:rPr>
                <w:rFonts w:eastAsiaTheme="minorHAnsi"/>
                <w:lang w:eastAsia="en-US"/>
              </w:rPr>
              <w:t>2021</w:t>
            </w:r>
          </w:p>
        </w:tc>
      </w:tr>
      <w:tr w:rsidR="00E566AA" w:rsidRPr="003F26B8" w:rsidTr="00E566AA">
        <w:tc>
          <w:tcPr>
            <w:tcW w:w="4297" w:type="dxa"/>
            <w:vAlign w:val="center"/>
          </w:tcPr>
          <w:p w:rsidR="00E566AA" w:rsidRPr="002B6DA2" w:rsidRDefault="00E566AA" w:rsidP="005169FF">
            <w:pPr>
              <w:jc w:val="center"/>
            </w:pPr>
            <w:r w:rsidRPr="002B6DA2">
              <w:t>ВСЕГО</w:t>
            </w:r>
          </w:p>
        </w:tc>
        <w:tc>
          <w:tcPr>
            <w:tcW w:w="1778" w:type="dxa"/>
          </w:tcPr>
          <w:p w:rsidR="00E566AA" w:rsidRPr="00FA3F01" w:rsidRDefault="00E566AA" w:rsidP="005169FF">
            <w:pPr>
              <w:rPr>
                <w:rFonts w:eastAsiaTheme="minorHAnsi"/>
                <w:lang w:eastAsia="en-US"/>
              </w:rPr>
            </w:pPr>
            <w:r w:rsidRPr="00FA3F01">
              <w:rPr>
                <w:rFonts w:eastAsiaTheme="minorHAnsi"/>
                <w:lang w:eastAsia="en-US"/>
              </w:rPr>
              <w:t>1 170,5</w:t>
            </w:r>
          </w:p>
        </w:tc>
        <w:tc>
          <w:tcPr>
            <w:tcW w:w="1971" w:type="dxa"/>
          </w:tcPr>
          <w:p w:rsidR="00E566AA" w:rsidRPr="003F26B8" w:rsidRDefault="00E566AA" w:rsidP="005169F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E566AA" w:rsidRPr="003F26B8" w:rsidRDefault="00E566AA" w:rsidP="005169FF">
            <w:pPr>
              <w:rPr>
                <w:rFonts w:eastAsiaTheme="minorHAnsi"/>
                <w:lang w:eastAsia="en-US"/>
              </w:rPr>
            </w:pPr>
          </w:p>
        </w:tc>
      </w:tr>
      <w:tr w:rsidR="00E566AA" w:rsidRPr="003F26B8" w:rsidTr="00E566AA">
        <w:tc>
          <w:tcPr>
            <w:tcW w:w="4297" w:type="dxa"/>
            <w:vAlign w:val="center"/>
          </w:tcPr>
          <w:p w:rsidR="00E566AA" w:rsidRPr="002B6DA2" w:rsidRDefault="00E566AA" w:rsidP="005169FF">
            <w:pPr>
              <w:jc w:val="center"/>
            </w:pPr>
            <w:r>
              <w:t>в том числе: внебюджетные источники</w:t>
            </w:r>
          </w:p>
        </w:tc>
        <w:tc>
          <w:tcPr>
            <w:tcW w:w="1778" w:type="dxa"/>
          </w:tcPr>
          <w:p w:rsidR="00E566AA" w:rsidRPr="00FA3F01" w:rsidRDefault="00E566AA" w:rsidP="005169FF">
            <w:pPr>
              <w:rPr>
                <w:rFonts w:eastAsiaTheme="minorHAnsi"/>
                <w:lang w:eastAsia="en-US"/>
              </w:rPr>
            </w:pPr>
            <w:r w:rsidRPr="00FA3F01">
              <w:rPr>
                <w:rFonts w:eastAsiaTheme="minorHAnsi"/>
                <w:lang w:eastAsia="en-US"/>
              </w:rPr>
              <w:t>1 170,5</w:t>
            </w:r>
          </w:p>
        </w:tc>
        <w:tc>
          <w:tcPr>
            <w:tcW w:w="1971" w:type="dxa"/>
          </w:tcPr>
          <w:p w:rsidR="00E566AA" w:rsidRPr="003F26B8" w:rsidRDefault="00E566AA" w:rsidP="005169F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E566AA" w:rsidRPr="003F26B8" w:rsidRDefault="00E566AA" w:rsidP="005169FF">
            <w:pPr>
              <w:rPr>
                <w:rFonts w:eastAsiaTheme="minorHAnsi"/>
                <w:lang w:eastAsia="en-US"/>
              </w:rPr>
            </w:pPr>
          </w:p>
        </w:tc>
      </w:tr>
    </w:tbl>
    <w:p w:rsidR="00751510" w:rsidRDefault="00751510" w:rsidP="00751510">
      <w:pPr>
        <w:ind w:firstLine="709"/>
        <w:jc w:val="both"/>
        <w:rPr>
          <w:sz w:val="28"/>
          <w:szCs w:val="28"/>
        </w:rPr>
      </w:pPr>
    </w:p>
    <w:p w:rsidR="00751510" w:rsidRPr="00751510" w:rsidRDefault="00751510" w:rsidP="00751510">
      <w:pPr>
        <w:ind w:firstLine="709"/>
        <w:jc w:val="both"/>
        <w:rPr>
          <w:rFonts w:eastAsia="TimesNewRomanPSMT"/>
          <w:sz w:val="28"/>
          <w:szCs w:val="28"/>
        </w:rPr>
      </w:pPr>
      <w:r w:rsidRPr="00751510">
        <w:rPr>
          <w:rFonts w:eastAsia="TimesNewRomanPSMT"/>
          <w:sz w:val="28"/>
          <w:szCs w:val="28"/>
        </w:rPr>
        <w:t>Основными задачами схемы водоотведения являются:</w:t>
      </w:r>
    </w:p>
    <w:p w:rsidR="00751510" w:rsidRPr="00751510" w:rsidRDefault="00751510" w:rsidP="00751510">
      <w:pPr>
        <w:ind w:firstLine="709"/>
        <w:jc w:val="both"/>
        <w:rPr>
          <w:rFonts w:eastAsia="Arial Unicode MS"/>
          <w:sz w:val="28"/>
          <w:szCs w:val="28"/>
        </w:rPr>
      </w:pPr>
      <w:r w:rsidRPr="00751510">
        <w:rPr>
          <w:rFonts w:eastAsia="TimesNewRomanPSMT"/>
          <w:sz w:val="28"/>
          <w:szCs w:val="28"/>
        </w:rPr>
        <w:t xml:space="preserve">- </w:t>
      </w:r>
      <w:r w:rsidRPr="00751510">
        <w:rPr>
          <w:rFonts w:eastAsia="Arial Unicode MS"/>
          <w:sz w:val="28"/>
          <w:szCs w:val="28"/>
        </w:rPr>
        <w:t>строительство новых очистных сооружений «Южные»;</w:t>
      </w:r>
    </w:p>
    <w:p w:rsidR="00751510" w:rsidRPr="00751510" w:rsidRDefault="00751510" w:rsidP="00751510">
      <w:pPr>
        <w:ind w:firstLine="709"/>
        <w:jc w:val="both"/>
        <w:rPr>
          <w:rFonts w:eastAsia="TimesNewRomanPSMT"/>
          <w:sz w:val="28"/>
          <w:szCs w:val="28"/>
        </w:rPr>
      </w:pPr>
      <w:r w:rsidRPr="00751510">
        <w:rPr>
          <w:rFonts w:eastAsia="Arial Unicode MS"/>
          <w:sz w:val="28"/>
          <w:szCs w:val="28"/>
        </w:rPr>
        <w:t xml:space="preserve">- </w:t>
      </w:r>
      <w:r w:rsidRPr="00751510">
        <w:rPr>
          <w:rFonts w:eastAsia="TimesNewRomanPSMT"/>
          <w:sz w:val="28"/>
          <w:szCs w:val="28"/>
        </w:rPr>
        <w:t>реконструкция насосного оборудования канализационных насосных станций;</w:t>
      </w:r>
    </w:p>
    <w:p w:rsidR="00751510" w:rsidRPr="00751510" w:rsidRDefault="00751510" w:rsidP="00751510">
      <w:pPr>
        <w:ind w:firstLine="709"/>
        <w:jc w:val="both"/>
        <w:rPr>
          <w:sz w:val="28"/>
          <w:szCs w:val="28"/>
        </w:rPr>
      </w:pPr>
      <w:r w:rsidRPr="00751510">
        <w:rPr>
          <w:rFonts w:eastAsia="TimesNewRomanPSMT"/>
          <w:sz w:val="28"/>
          <w:szCs w:val="28"/>
        </w:rPr>
        <w:lastRenderedPageBreak/>
        <w:t xml:space="preserve">- </w:t>
      </w:r>
      <w:r w:rsidRPr="00751510">
        <w:rPr>
          <w:sz w:val="28"/>
          <w:szCs w:val="28"/>
        </w:rPr>
        <w:t>модернизация и строительство сетей водоотведения;</w:t>
      </w:r>
    </w:p>
    <w:p w:rsidR="00751510" w:rsidRPr="00751510" w:rsidRDefault="00751510" w:rsidP="00751510">
      <w:pPr>
        <w:ind w:firstLine="709"/>
        <w:jc w:val="both"/>
        <w:rPr>
          <w:rFonts w:eastAsia="TimesNewRomanPSMT"/>
          <w:sz w:val="28"/>
          <w:szCs w:val="28"/>
        </w:rPr>
      </w:pPr>
      <w:r w:rsidRPr="00751510">
        <w:rPr>
          <w:sz w:val="28"/>
          <w:szCs w:val="28"/>
        </w:rPr>
        <w:t xml:space="preserve">- </w:t>
      </w:r>
      <w:r w:rsidRPr="00751510">
        <w:rPr>
          <w:rFonts w:eastAsia="TimesNewRomanPSMT"/>
          <w:sz w:val="28"/>
          <w:szCs w:val="28"/>
        </w:rPr>
        <w:t>повышение энергетической эффективности системы водоотведения;</w:t>
      </w:r>
    </w:p>
    <w:p w:rsidR="00751510" w:rsidRPr="00751510" w:rsidRDefault="00751510" w:rsidP="00751510">
      <w:pPr>
        <w:ind w:firstLine="709"/>
        <w:jc w:val="both"/>
        <w:rPr>
          <w:rFonts w:eastAsia="TimesNewRomanPSMT"/>
          <w:sz w:val="28"/>
          <w:szCs w:val="28"/>
        </w:rPr>
      </w:pPr>
      <w:r w:rsidRPr="00751510">
        <w:rPr>
          <w:rFonts w:eastAsia="TimesNewRomanPSMT"/>
          <w:sz w:val="28"/>
          <w:szCs w:val="28"/>
        </w:rPr>
        <w:t>- строительство сетей и сооружений для отведения сточных вод с территорий, не имеющих централизованного водоотведения с целью обеспечения доступности услуг водоотведения;</w:t>
      </w:r>
    </w:p>
    <w:p w:rsidR="00751510" w:rsidRPr="00751510" w:rsidRDefault="00751510" w:rsidP="00751510">
      <w:pPr>
        <w:ind w:firstLine="709"/>
        <w:jc w:val="both"/>
        <w:rPr>
          <w:rFonts w:eastAsia="TimesNewRomanPSMT"/>
          <w:sz w:val="28"/>
          <w:szCs w:val="28"/>
        </w:rPr>
      </w:pPr>
      <w:r w:rsidRPr="00751510">
        <w:rPr>
          <w:rFonts w:eastAsia="TimesNewRomanPSMT"/>
          <w:sz w:val="28"/>
          <w:szCs w:val="28"/>
        </w:rPr>
        <w:t>- обеспечение доступа к услугам водоотведения для новых потребителей и обеспечение приема бытовых сточных вод частного жилого сектора с целью исключения сброса неочищенных сточных вод и загрязнения окружающей среды;</w:t>
      </w:r>
    </w:p>
    <w:p w:rsidR="00751510" w:rsidRDefault="00751510" w:rsidP="00751510">
      <w:pPr>
        <w:ind w:firstLine="709"/>
        <w:jc w:val="both"/>
        <w:rPr>
          <w:sz w:val="28"/>
          <w:szCs w:val="28"/>
        </w:rPr>
      </w:pPr>
      <w:r w:rsidRPr="00751510">
        <w:rPr>
          <w:rFonts w:eastAsia="TimesNewRomanPSMT"/>
          <w:sz w:val="28"/>
          <w:szCs w:val="28"/>
        </w:rPr>
        <w:t xml:space="preserve">- </w:t>
      </w:r>
      <w:r w:rsidRPr="00751510">
        <w:rPr>
          <w:sz w:val="28"/>
          <w:szCs w:val="28"/>
        </w:rPr>
        <w:t>модернизация биофильтров КОС «Северные» с заменой загрузочного слоя.</w:t>
      </w:r>
    </w:p>
    <w:p w:rsidR="00CD4636" w:rsidRDefault="00CD4636" w:rsidP="00122185">
      <w:pPr>
        <w:ind w:firstLine="709"/>
        <w:jc w:val="center"/>
        <w:rPr>
          <w:sz w:val="28"/>
          <w:szCs w:val="28"/>
        </w:rPr>
      </w:pPr>
    </w:p>
    <w:p w:rsidR="00122185" w:rsidRPr="003B0F5F" w:rsidRDefault="00122185" w:rsidP="00122185">
      <w:pPr>
        <w:ind w:firstLine="709"/>
        <w:jc w:val="center"/>
        <w:rPr>
          <w:sz w:val="28"/>
          <w:szCs w:val="28"/>
        </w:rPr>
      </w:pPr>
      <w:r w:rsidRPr="003B0F5F">
        <w:rPr>
          <w:sz w:val="28"/>
          <w:szCs w:val="28"/>
        </w:rPr>
        <w:t>Целевы</w:t>
      </w:r>
      <w:r>
        <w:rPr>
          <w:sz w:val="28"/>
          <w:szCs w:val="28"/>
        </w:rPr>
        <w:t>е</w:t>
      </w:r>
      <w:r w:rsidRPr="003B0F5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3B0F5F">
        <w:rPr>
          <w:sz w:val="28"/>
          <w:szCs w:val="28"/>
        </w:rPr>
        <w:t xml:space="preserve"> развития системы водо</w:t>
      </w:r>
      <w:r w:rsidR="00CD4636">
        <w:rPr>
          <w:sz w:val="28"/>
          <w:szCs w:val="28"/>
        </w:rPr>
        <w:t>отведения</w:t>
      </w:r>
    </w:p>
    <w:p w:rsidR="00CD4636" w:rsidRDefault="00CD4636" w:rsidP="00CD4636">
      <w:pPr>
        <w:jc w:val="right"/>
        <w:rPr>
          <w:sz w:val="28"/>
          <w:szCs w:val="28"/>
        </w:rPr>
      </w:pPr>
    </w:p>
    <w:p w:rsidR="00122185" w:rsidRPr="003B0F5F" w:rsidRDefault="00CD4636" w:rsidP="00CD4636">
      <w:pPr>
        <w:jc w:val="right"/>
      </w:pPr>
      <w:r w:rsidRPr="00572030">
        <w:rPr>
          <w:sz w:val="28"/>
          <w:szCs w:val="28"/>
        </w:rPr>
        <w:t>Таблица</w:t>
      </w:r>
      <w:r w:rsidR="0092586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tbl>
      <w:tblPr>
        <w:tblW w:w="9753" w:type="dxa"/>
        <w:jc w:val="center"/>
        <w:tblLayout w:type="fixed"/>
        <w:tblLook w:val="00A0"/>
      </w:tblPr>
      <w:tblGrid>
        <w:gridCol w:w="788"/>
        <w:gridCol w:w="4145"/>
        <w:gridCol w:w="1701"/>
        <w:gridCol w:w="1560"/>
        <w:gridCol w:w="1559"/>
      </w:tblGrid>
      <w:tr w:rsidR="00122185" w:rsidRPr="003B0F5F" w:rsidTr="00661566">
        <w:trPr>
          <w:cantSplit/>
          <w:trHeight w:val="61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№ п/п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Ед.измерения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2021</w:t>
            </w:r>
          </w:p>
        </w:tc>
      </w:tr>
      <w:tr w:rsidR="00122185" w:rsidRPr="003B0F5F" w:rsidTr="00661566">
        <w:trPr>
          <w:cantSplit/>
          <w:trHeight w:val="322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</w:p>
        </w:tc>
      </w:tr>
      <w:tr w:rsidR="00122185" w:rsidRPr="003B0F5F" w:rsidTr="00661566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85" w:rsidRPr="003B0F5F" w:rsidRDefault="00122185" w:rsidP="00661566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5</w:t>
            </w:r>
          </w:p>
        </w:tc>
      </w:tr>
      <w:tr w:rsidR="00122185" w:rsidRPr="003B0F5F" w:rsidTr="00661566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185" w:rsidRPr="00BF6851" w:rsidRDefault="00122185" w:rsidP="00122185">
            <w:r w:rsidRPr="00BF6851">
              <w:t>Обеспеченность населения цент</w:t>
            </w:r>
            <w:r>
              <w:t xml:space="preserve">рализованным водоотведением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4</w:t>
            </w: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4</w:t>
            </w:r>
            <w:r>
              <w:t>3</w:t>
            </w:r>
          </w:p>
        </w:tc>
      </w:tr>
      <w:tr w:rsidR="00122185" w:rsidRPr="003B0F5F" w:rsidTr="00661566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185" w:rsidRPr="00BF6851" w:rsidRDefault="00122185" w:rsidP="00122185">
            <w:r w:rsidRPr="00BF6851">
              <w:t>Доля сточных вод, пропущенн</w:t>
            </w:r>
            <w:r>
              <w:t xml:space="preserve">ых через очистные сооружения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100</w:t>
            </w:r>
          </w:p>
        </w:tc>
      </w:tr>
      <w:tr w:rsidR="00122185" w:rsidRPr="003B0F5F" w:rsidTr="00661566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185" w:rsidRPr="00BF6851" w:rsidRDefault="00122185" w:rsidP="00122185">
            <w:r w:rsidRPr="00BF6851">
              <w:t>Доля сточных вод, очище</w:t>
            </w:r>
            <w:r>
              <w:t xml:space="preserve">нных до нормативных значений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100</w:t>
            </w:r>
          </w:p>
        </w:tc>
      </w:tr>
      <w:tr w:rsidR="00122185" w:rsidRPr="003B0F5F" w:rsidTr="00661566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185" w:rsidRPr="00BF6851" w:rsidRDefault="00122185" w:rsidP="00122185">
            <w:r w:rsidRPr="00BF6851">
              <w:t>Удельный расход электроэнергии на транспортировку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0,</w:t>
            </w:r>
            <w:r>
              <w:t>38</w:t>
            </w:r>
          </w:p>
        </w:tc>
      </w:tr>
      <w:tr w:rsidR="00122185" w:rsidRPr="003B0F5F" w:rsidTr="00661566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185" w:rsidRPr="00BF6851" w:rsidRDefault="00122185" w:rsidP="00122185">
            <w:r w:rsidRPr="00BF6851">
              <w:t>Удельный расход электроэнергии на очистку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3B0F5F" w:rsidRDefault="00122185" w:rsidP="00122185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 w:rsidRPr="00BF6851">
              <w:t>0,</w:t>
            </w:r>
            <w: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85" w:rsidRPr="00BF6851" w:rsidRDefault="00122185" w:rsidP="00122185">
            <w:pPr>
              <w:jc w:val="center"/>
            </w:pPr>
            <w:r>
              <w:t>0,21</w:t>
            </w:r>
          </w:p>
        </w:tc>
      </w:tr>
    </w:tbl>
    <w:p w:rsidR="00CD4636" w:rsidRDefault="00CD4636" w:rsidP="00925861">
      <w:pPr>
        <w:rPr>
          <w:rFonts w:eastAsia="TimesNewRoman-OneByteIdentityH"/>
          <w:sz w:val="28"/>
          <w:szCs w:val="28"/>
        </w:rPr>
      </w:pPr>
    </w:p>
    <w:p w:rsidR="000704C4" w:rsidRDefault="000704C4" w:rsidP="000704C4">
      <w:pPr>
        <w:jc w:val="center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Реализуемые м</w:t>
      </w:r>
      <w:r w:rsidRPr="003F26B8">
        <w:rPr>
          <w:rFonts w:eastAsia="TimesNewRoman-OneByteIdentityH"/>
          <w:sz w:val="28"/>
          <w:szCs w:val="28"/>
        </w:rPr>
        <w:t>ероприятия</w:t>
      </w:r>
      <w:r>
        <w:rPr>
          <w:rFonts w:eastAsia="TimesNewRoman-OneByteIdentityH"/>
          <w:sz w:val="28"/>
          <w:szCs w:val="28"/>
        </w:rPr>
        <w:t xml:space="preserve"> и ресурсное обеспечение</w:t>
      </w:r>
    </w:p>
    <w:p w:rsidR="00CD4636" w:rsidRDefault="00CD4636" w:rsidP="00CD4636">
      <w:pPr>
        <w:jc w:val="right"/>
        <w:rPr>
          <w:sz w:val="28"/>
          <w:szCs w:val="28"/>
        </w:rPr>
      </w:pPr>
    </w:p>
    <w:p w:rsidR="00CD4636" w:rsidRPr="00DE2178" w:rsidRDefault="00CD4636" w:rsidP="00CD4636">
      <w:pPr>
        <w:jc w:val="right"/>
        <w:rPr>
          <w:sz w:val="20"/>
          <w:szCs w:val="20"/>
        </w:rPr>
      </w:pPr>
      <w:r w:rsidRPr="00572030">
        <w:rPr>
          <w:sz w:val="28"/>
          <w:szCs w:val="28"/>
        </w:rPr>
        <w:t>Таблица</w:t>
      </w:r>
      <w:r w:rsidR="008348D3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7"/>
        <w:gridCol w:w="2069"/>
        <w:gridCol w:w="1475"/>
        <w:gridCol w:w="1559"/>
      </w:tblGrid>
      <w:tr w:rsidR="00751510" w:rsidRPr="00751510" w:rsidTr="00751510">
        <w:trPr>
          <w:jc w:val="center"/>
        </w:trPr>
        <w:tc>
          <w:tcPr>
            <w:tcW w:w="4087" w:type="dxa"/>
            <w:vAlign w:val="center"/>
          </w:tcPr>
          <w:p w:rsidR="00751510" w:rsidRPr="002B6DA2" w:rsidRDefault="00751510" w:rsidP="00751510">
            <w:pPr>
              <w:jc w:val="center"/>
            </w:pPr>
            <w:r w:rsidRPr="002B6DA2">
              <w:t>Наименование 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jc w:val="center"/>
            </w:pPr>
            <w:r w:rsidRPr="002B6DA2">
              <w:t>Характеристика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ind w:hanging="8"/>
              <w:jc w:val="center"/>
            </w:pPr>
            <w:r w:rsidRPr="002B6DA2">
              <w:t>Стоимость,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751510" w:rsidRDefault="00751510" w:rsidP="00751510">
            <w:pPr>
              <w:jc w:val="center"/>
            </w:pPr>
            <w:r w:rsidRPr="00751510">
              <w:t>В том числе в 2021 г.</w:t>
            </w:r>
          </w:p>
        </w:tc>
      </w:tr>
      <w:tr w:rsidR="00751510" w:rsidRPr="00751510" w:rsidTr="00751510">
        <w:trPr>
          <w:jc w:val="center"/>
        </w:trPr>
        <w:tc>
          <w:tcPr>
            <w:tcW w:w="4087" w:type="dxa"/>
            <w:vAlign w:val="center"/>
          </w:tcPr>
          <w:p w:rsidR="00122185" w:rsidRDefault="00122185" w:rsidP="0075151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B6DA2">
              <w:t>Модернизация или реконструкция существующих объектов централизованных систем водоотведения</w:t>
            </w:r>
          </w:p>
          <w:p w:rsidR="00751510" w:rsidRPr="00122185" w:rsidRDefault="00122185" w:rsidP="00751510">
            <w:r w:rsidRPr="00122185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="00751510" w:rsidRPr="00122185">
              <w:rPr>
                <w:rFonts w:eastAsiaTheme="minorHAnsi"/>
                <w:sz w:val="22"/>
                <w:szCs w:val="22"/>
                <w:lang w:eastAsia="en-US"/>
              </w:rPr>
              <w:t>Реконструкция канализационной сети по ул.Ефремова от домов №3,5, до центрального коллектора по ул.Ефремова №4.</w:t>
            </w:r>
            <w:r w:rsidRPr="00122185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jc w:val="center"/>
            </w:pPr>
            <w:r w:rsidRPr="002B6DA2">
              <w:t>L 180 м Ǿ 160 мм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ind w:hanging="8"/>
              <w:jc w:val="center"/>
            </w:pPr>
            <w:r>
              <w:t>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jc w:val="center"/>
            </w:pPr>
            <w:r>
              <w:t>879,0</w:t>
            </w:r>
          </w:p>
        </w:tc>
      </w:tr>
      <w:tr w:rsidR="00751510" w:rsidRPr="00751510" w:rsidTr="00751510">
        <w:trPr>
          <w:jc w:val="center"/>
        </w:trPr>
        <w:tc>
          <w:tcPr>
            <w:tcW w:w="4087" w:type="dxa"/>
            <w:vAlign w:val="center"/>
          </w:tcPr>
          <w:p w:rsidR="00122185" w:rsidRDefault="00122185" w:rsidP="00751510">
            <w:pPr>
              <w:rPr>
                <w:rFonts w:eastAsia="TimesNewRoman-OneByteIdentityH"/>
              </w:rPr>
            </w:pPr>
            <w:r w:rsidRPr="002B6DA2">
              <w:rPr>
                <w:rFonts w:eastAsia="TimesNewRoman-OneByteIdentityH"/>
              </w:rPr>
              <w:t>Строительство объектов, новых участков канализационных сетей для подключения перспективной нагрузки, тыс.руб.</w:t>
            </w:r>
          </w:p>
          <w:p w:rsidR="00751510" w:rsidRPr="002B6DA2" w:rsidRDefault="00122185" w:rsidP="00751510">
            <w:r>
              <w:rPr>
                <w:rFonts w:eastAsia="TimesNewRoman-OneByteIdentityH"/>
              </w:rPr>
              <w:lastRenderedPageBreak/>
              <w:t>(</w:t>
            </w:r>
            <w:r w:rsidR="00751510" w:rsidRPr="002B6DA2">
              <w:t>Строительство очистных сооружений КОС ”Южные</w:t>
            </w:r>
            <w:r w:rsidR="00751510">
              <w:t>»</w:t>
            </w:r>
            <w: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jc w:val="center"/>
            </w:pPr>
            <w:r>
              <w:lastRenderedPageBreak/>
              <w:t>1 объект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ind w:hanging="8"/>
              <w:jc w:val="center"/>
            </w:pPr>
            <w:r>
              <w:t>141 313,4   .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2B6DA2" w:rsidRDefault="00751510" w:rsidP="00751510">
            <w:pPr>
              <w:jc w:val="center"/>
            </w:pPr>
            <w:r>
              <w:t>85 000,0</w:t>
            </w:r>
          </w:p>
        </w:tc>
      </w:tr>
      <w:tr w:rsidR="00EB1F7F" w:rsidRPr="00751510" w:rsidTr="003C5162">
        <w:trPr>
          <w:jc w:val="center"/>
        </w:trPr>
        <w:tc>
          <w:tcPr>
            <w:tcW w:w="4087" w:type="dxa"/>
          </w:tcPr>
          <w:p w:rsidR="00EB1F7F" w:rsidRPr="00A251F7" w:rsidRDefault="00EB1F7F" w:rsidP="00A251F7">
            <w:pPr>
              <w:rPr>
                <w:rFonts w:eastAsia="TimesNewRoman-OneByteIdentityH"/>
              </w:rPr>
            </w:pPr>
            <w:r w:rsidRPr="00A251F7">
              <w:rPr>
                <w:rFonts w:eastAsia="TimesNewRoman-OneByteIdentityH"/>
              </w:rPr>
              <w:lastRenderedPageBreak/>
              <w:t>Перекладка участков и восстановительные работы канализационных сетей</w:t>
            </w:r>
            <w:r w:rsidR="00A251F7">
              <w:rPr>
                <w:rFonts w:eastAsia="TimesNewRoman-OneByteIdentityH"/>
              </w:rPr>
              <w:t xml:space="preserve"> (неотложные мероприятия) от ул.Советской до КНС ул.Шикуновой по пер.Мельнечный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A251F7" w:rsidRDefault="00A251F7" w:rsidP="00EB1F7F">
            <w:pPr>
              <w:jc w:val="center"/>
            </w:pPr>
            <w:r>
              <w:rPr>
                <w:lang w:val="en-US"/>
              </w:rPr>
              <w:t>L 355</w:t>
            </w:r>
            <w:r>
              <w:t>м.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A251F7" w:rsidRDefault="00EB1F7F" w:rsidP="00EB1F7F">
            <w:pPr>
              <w:ind w:hanging="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A251F7" w:rsidRDefault="00EB1F7F" w:rsidP="00EB1F7F">
            <w:pPr>
              <w:jc w:val="center"/>
            </w:pPr>
            <w:r w:rsidRPr="00A251F7">
              <w:t>3 026,</w:t>
            </w:r>
            <w:r w:rsidR="00FA3F01" w:rsidRPr="00A251F7">
              <w:t>3</w:t>
            </w:r>
          </w:p>
        </w:tc>
      </w:tr>
      <w:tr w:rsidR="00EB1F7F" w:rsidRPr="00751510" w:rsidTr="00751510">
        <w:trPr>
          <w:jc w:val="center"/>
        </w:trPr>
        <w:tc>
          <w:tcPr>
            <w:tcW w:w="4087" w:type="dxa"/>
            <w:vAlign w:val="center"/>
          </w:tcPr>
          <w:p w:rsidR="00EB1F7F" w:rsidRPr="002B6DA2" w:rsidRDefault="00EB1F7F" w:rsidP="00EB1F7F">
            <w:r w:rsidRPr="002B6DA2">
              <w:t>Итого по строительству</w:t>
            </w:r>
          </w:p>
        </w:tc>
        <w:tc>
          <w:tcPr>
            <w:tcW w:w="2069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475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1F7F" w:rsidRPr="00FA3F01" w:rsidRDefault="00EB1F7F" w:rsidP="00EB1F7F">
            <w:pPr>
              <w:jc w:val="center"/>
            </w:pPr>
            <w:r w:rsidRPr="00FA3F01">
              <w:t>85 000,0</w:t>
            </w:r>
          </w:p>
        </w:tc>
      </w:tr>
      <w:tr w:rsidR="00EB1F7F" w:rsidRPr="00751510" w:rsidTr="00751510">
        <w:trPr>
          <w:jc w:val="center"/>
        </w:trPr>
        <w:tc>
          <w:tcPr>
            <w:tcW w:w="4087" w:type="dxa"/>
            <w:vAlign w:val="center"/>
          </w:tcPr>
          <w:p w:rsidR="00EB1F7F" w:rsidRPr="002B6DA2" w:rsidRDefault="00EB1F7F" w:rsidP="00EB1F7F">
            <w:r w:rsidRPr="002B6DA2">
              <w:t>Итого по реконструкции</w:t>
            </w:r>
          </w:p>
        </w:tc>
        <w:tc>
          <w:tcPr>
            <w:tcW w:w="2069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475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1F7F" w:rsidRPr="00FA3F01" w:rsidRDefault="00FA3F01" w:rsidP="00FA3F01">
            <w:pPr>
              <w:jc w:val="center"/>
            </w:pPr>
            <w:r w:rsidRPr="00FA3F01">
              <w:t>3 905,3</w:t>
            </w:r>
          </w:p>
        </w:tc>
      </w:tr>
      <w:tr w:rsidR="00EB1F7F" w:rsidRPr="00751510" w:rsidTr="00751510">
        <w:trPr>
          <w:jc w:val="center"/>
        </w:trPr>
        <w:tc>
          <w:tcPr>
            <w:tcW w:w="4087" w:type="dxa"/>
            <w:vAlign w:val="center"/>
          </w:tcPr>
          <w:p w:rsidR="00EB1F7F" w:rsidRPr="002B6DA2" w:rsidRDefault="00EB1F7F" w:rsidP="00EB1F7F">
            <w:pPr>
              <w:jc w:val="center"/>
            </w:pPr>
            <w:r w:rsidRPr="002B6DA2">
              <w:t>ВСЕГО</w:t>
            </w:r>
          </w:p>
        </w:tc>
        <w:tc>
          <w:tcPr>
            <w:tcW w:w="2069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475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1F7F" w:rsidRPr="00FA3F01" w:rsidRDefault="00EB1F7F" w:rsidP="00FA3F01">
            <w:pPr>
              <w:jc w:val="center"/>
            </w:pPr>
            <w:r w:rsidRPr="00FA3F01">
              <w:t>8</w:t>
            </w:r>
            <w:r w:rsidR="00FA3F01" w:rsidRPr="00FA3F01">
              <w:t>8 905,3</w:t>
            </w:r>
          </w:p>
        </w:tc>
      </w:tr>
      <w:tr w:rsidR="00EB1F7F" w:rsidRPr="00751510" w:rsidTr="00751510">
        <w:trPr>
          <w:jc w:val="center"/>
        </w:trPr>
        <w:tc>
          <w:tcPr>
            <w:tcW w:w="4087" w:type="dxa"/>
            <w:vAlign w:val="center"/>
          </w:tcPr>
          <w:p w:rsidR="00EB1F7F" w:rsidRPr="002B6DA2" w:rsidRDefault="00EB1F7F" w:rsidP="00EB1F7F">
            <w:pPr>
              <w:jc w:val="center"/>
            </w:pPr>
            <w:r>
              <w:t>в том числе: краевой бюджет</w:t>
            </w:r>
          </w:p>
        </w:tc>
        <w:tc>
          <w:tcPr>
            <w:tcW w:w="2069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475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1F7F" w:rsidRPr="00FA3F01" w:rsidRDefault="00EB1F7F" w:rsidP="00FA3F01">
            <w:pPr>
              <w:jc w:val="center"/>
            </w:pPr>
            <w:r w:rsidRPr="00FA3F01">
              <w:t>8</w:t>
            </w:r>
            <w:r w:rsidR="00FA3F01" w:rsidRPr="00FA3F01">
              <w:t>7 990</w:t>
            </w:r>
            <w:r w:rsidRPr="00FA3F01">
              <w:t>,0</w:t>
            </w:r>
          </w:p>
        </w:tc>
      </w:tr>
      <w:tr w:rsidR="00FA3F01" w:rsidRPr="00751510" w:rsidTr="00751510">
        <w:trPr>
          <w:jc w:val="center"/>
        </w:trPr>
        <w:tc>
          <w:tcPr>
            <w:tcW w:w="4087" w:type="dxa"/>
            <w:vAlign w:val="center"/>
          </w:tcPr>
          <w:p w:rsidR="00FA3F01" w:rsidRDefault="00FA3F01" w:rsidP="00EB1F7F">
            <w:pPr>
              <w:jc w:val="center"/>
            </w:pPr>
            <w:r>
              <w:t>Местный бюджет</w:t>
            </w:r>
          </w:p>
        </w:tc>
        <w:tc>
          <w:tcPr>
            <w:tcW w:w="2069" w:type="dxa"/>
            <w:vAlign w:val="center"/>
          </w:tcPr>
          <w:p w:rsidR="00FA3F01" w:rsidRPr="00751510" w:rsidRDefault="00FA3F01" w:rsidP="00EB1F7F">
            <w:pPr>
              <w:jc w:val="center"/>
            </w:pPr>
          </w:p>
        </w:tc>
        <w:tc>
          <w:tcPr>
            <w:tcW w:w="1475" w:type="dxa"/>
            <w:vAlign w:val="center"/>
          </w:tcPr>
          <w:p w:rsidR="00FA3F01" w:rsidRPr="00751510" w:rsidRDefault="00FA3F01" w:rsidP="00EB1F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3F01" w:rsidRPr="00FA3F01" w:rsidRDefault="00FA3F01" w:rsidP="00FA3F01">
            <w:pPr>
              <w:jc w:val="center"/>
            </w:pPr>
            <w:r w:rsidRPr="00FA3F01">
              <w:t>36,3</w:t>
            </w:r>
          </w:p>
        </w:tc>
      </w:tr>
      <w:tr w:rsidR="00EB1F7F" w:rsidRPr="00751510" w:rsidTr="00751510">
        <w:trPr>
          <w:jc w:val="center"/>
        </w:trPr>
        <w:tc>
          <w:tcPr>
            <w:tcW w:w="4087" w:type="dxa"/>
            <w:vAlign w:val="center"/>
          </w:tcPr>
          <w:p w:rsidR="00EB1F7F" w:rsidRDefault="00EB1F7F" w:rsidP="00EB1F7F">
            <w:pPr>
              <w:jc w:val="center"/>
            </w:pPr>
            <w:r>
              <w:t>Внебюджетные источники</w:t>
            </w:r>
          </w:p>
        </w:tc>
        <w:tc>
          <w:tcPr>
            <w:tcW w:w="2069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475" w:type="dxa"/>
            <w:vAlign w:val="center"/>
          </w:tcPr>
          <w:p w:rsidR="00EB1F7F" w:rsidRPr="00751510" w:rsidRDefault="00EB1F7F" w:rsidP="00EB1F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1F7F" w:rsidRPr="00FA3F01" w:rsidRDefault="00EB1F7F" w:rsidP="00FA3F01">
            <w:pPr>
              <w:jc w:val="center"/>
            </w:pPr>
            <w:r w:rsidRPr="00FA3F01">
              <w:t>879,0</w:t>
            </w:r>
          </w:p>
        </w:tc>
      </w:tr>
    </w:tbl>
    <w:p w:rsidR="00FF7685" w:rsidRDefault="00FF7685" w:rsidP="00925861">
      <w:pPr>
        <w:tabs>
          <w:tab w:val="left" w:pos="0"/>
        </w:tabs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:rsidR="00FF7685" w:rsidRPr="00925861" w:rsidRDefault="00D629F6" w:rsidP="0092586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2</w:t>
      </w:r>
      <w:r w:rsidR="00FF7685" w:rsidRPr="00D629F6">
        <w:rPr>
          <w:rFonts w:eastAsia="Calibri"/>
          <w:b/>
          <w:i/>
          <w:sz w:val="28"/>
          <w:szCs w:val="28"/>
        </w:rPr>
        <w:t>.3. Электроснабжение</w:t>
      </w:r>
    </w:p>
    <w:p w:rsidR="00FF7685" w:rsidRPr="00713F28" w:rsidRDefault="00FF7685" w:rsidP="00FF7685">
      <w:pPr>
        <w:widowControl w:val="0"/>
        <w:autoSpaceDE w:val="0"/>
        <w:autoSpaceDN w:val="0"/>
        <w:adjustRightInd w:val="0"/>
        <w:ind w:left="4" w:right="14" w:firstLine="705"/>
        <w:jc w:val="both"/>
        <w:rPr>
          <w:sz w:val="28"/>
          <w:szCs w:val="28"/>
        </w:rPr>
      </w:pPr>
      <w:r w:rsidRPr="00713F28">
        <w:rPr>
          <w:sz w:val="28"/>
          <w:szCs w:val="28"/>
        </w:rPr>
        <w:t>Обеспечение электрической энергией населения города Боготола осуществляется преимущественно от централизованной системы энергоснабжения.</w:t>
      </w:r>
    </w:p>
    <w:p w:rsidR="00FF7685" w:rsidRPr="00FB20D6" w:rsidRDefault="00FF7685" w:rsidP="00FF7685">
      <w:pPr>
        <w:widowControl w:val="0"/>
        <w:autoSpaceDE w:val="0"/>
        <w:autoSpaceDN w:val="0"/>
        <w:adjustRightInd w:val="0"/>
        <w:ind w:left="4" w:right="14" w:firstLine="705"/>
        <w:jc w:val="both"/>
        <w:rPr>
          <w:sz w:val="28"/>
          <w:szCs w:val="28"/>
        </w:rPr>
      </w:pPr>
      <w:r w:rsidRPr="00FB20D6">
        <w:rPr>
          <w:sz w:val="28"/>
          <w:szCs w:val="28"/>
        </w:rPr>
        <w:t>Протяженность электрических сетей на территории города Боготола составляет 270,5 км, из них ветхих электрических сетей 4,95 км, что 1,8 % от общего количества километров.</w:t>
      </w:r>
    </w:p>
    <w:p w:rsid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Электроснабжение потребителей г. Боготола осуществляется от подстанций: 110/35/10 кВ« П/С» №11, ПАО «МРСК-Сибири» «Красноярскэнерго» и ГПП-110/10кВ, №54 ООО «Искра-Энергосервис», от которых осуществляется питание РП-10кВ, №1, №2, №3 и отходящие КВЛ-10кВ, Ф№ 11-15, Ф №11-17, Ф№11-29, Ф №11-26, Ф№54-30, Ф №54-46.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В настоящее время электроснабжение потребителей г. Боготола выполняется по кольцевой схеме три распределительных пунктов и существующую распределительную сеть -10 кВ.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РП №1 - питается двумя линиями 10 кВ от П/С №11 ПАО «МРСК-Сибири» «Красноярскэнерго» 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РП №2 - питается двумя линиями 10кВ от ГПП №54 ООО «Искра-Энергосервис»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РП №3 - питается от ГПП №54 Ф №54-46 и резерв от РП №1 Ф №1-1.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Остальные потребители питаются от отходящих КВЛ-10кВ « П/С» №11, ПАО «МРСК-Сибири» «Красноярскэнерго» и ГПП-110/10кВ, №54 ООО «Искра –Энергосервис».</w:t>
      </w:r>
    </w:p>
    <w:p w:rsidR="009A3619" w:rsidRPr="009A3619" w:rsidRDefault="009A3619" w:rsidP="009A3619">
      <w:pPr>
        <w:ind w:firstLine="709"/>
        <w:jc w:val="both"/>
        <w:rPr>
          <w:rFonts w:eastAsia="Calibri"/>
          <w:sz w:val="28"/>
          <w:szCs w:val="28"/>
        </w:rPr>
      </w:pPr>
      <w:r w:rsidRPr="009A3619">
        <w:rPr>
          <w:rFonts w:eastAsia="Calibri"/>
          <w:sz w:val="28"/>
          <w:szCs w:val="28"/>
        </w:rPr>
        <w:t>Загрузка подстанций и характер нагрузки по данным представленным ОАО «Красноярскэнерго» и ООО «Искра-Энергосервис»</w:t>
      </w:r>
    </w:p>
    <w:p w:rsidR="00CD4636" w:rsidRDefault="00CD4636" w:rsidP="009A3619">
      <w:pPr>
        <w:ind w:firstLine="709"/>
        <w:jc w:val="right"/>
        <w:rPr>
          <w:rFonts w:eastAsia="Calibri"/>
          <w:sz w:val="28"/>
          <w:szCs w:val="28"/>
        </w:rPr>
      </w:pPr>
    </w:p>
    <w:p w:rsidR="009A3619" w:rsidRPr="009A3619" w:rsidRDefault="009A3619" w:rsidP="009A361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</w:t>
      </w:r>
      <w:r w:rsidR="00CD4636">
        <w:rPr>
          <w:rFonts w:eastAsia="Calibri"/>
          <w:sz w:val="28"/>
          <w:szCs w:val="28"/>
        </w:rPr>
        <w:t xml:space="preserve"> 17</w:t>
      </w:r>
    </w:p>
    <w:tbl>
      <w:tblPr>
        <w:tblW w:w="100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9"/>
        <w:gridCol w:w="2979"/>
        <w:gridCol w:w="2329"/>
        <w:gridCol w:w="2205"/>
        <w:gridCol w:w="1837"/>
      </w:tblGrid>
      <w:tr w:rsidR="009A3619" w:rsidRPr="009A3619" w:rsidTr="003C5162">
        <w:trPr>
          <w:trHeight w:val="1296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19" w:rsidRPr="009A3619" w:rsidRDefault="009A3619" w:rsidP="009A3619">
            <w:pPr>
              <w:jc w:val="center"/>
              <w:rPr>
                <w:rFonts w:eastAsia="Calibri"/>
              </w:rPr>
            </w:pPr>
            <w:r w:rsidRPr="009A3619">
              <w:rPr>
                <w:rFonts w:eastAsia="Calibri"/>
              </w:rPr>
              <w:lastRenderedPageBreak/>
              <w:t>№</w:t>
            </w:r>
          </w:p>
          <w:p w:rsidR="009A3619" w:rsidRPr="009A3619" w:rsidRDefault="009A3619" w:rsidP="009A3619">
            <w:pPr>
              <w:jc w:val="center"/>
            </w:pPr>
            <w:r w:rsidRPr="009A3619">
              <w:rPr>
                <w:rFonts w:eastAsia="Calibri"/>
              </w:rPr>
              <w:t>п.п.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rPr>
                <w:rFonts w:eastAsia="Calibri"/>
              </w:rPr>
              <w:t>Наименование подстанции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rPr>
                <w:rFonts w:eastAsia="Calibri"/>
              </w:rPr>
              <w:t>Технические характеристики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rPr>
                <w:rFonts w:eastAsia="Calibri"/>
              </w:rPr>
              <w:t>Существующая загрузка трансформа</w:t>
            </w:r>
            <w:r w:rsidRPr="009A3619">
              <w:rPr>
                <w:rFonts w:eastAsia="Calibri"/>
              </w:rPr>
              <w:softHyphen/>
              <w:t>торов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rPr>
                <w:rFonts w:eastAsia="Calibri"/>
              </w:rPr>
              <w:t>Характер нагрузки</w:t>
            </w:r>
          </w:p>
        </w:tc>
      </w:tr>
      <w:tr w:rsidR="009A3619" w:rsidRPr="009A3619" w:rsidTr="003C5162">
        <w:trPr>
          <w:trHeight w:val="658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 xml:space="preserve">П/С №11 </w:t>
            </w:r>
          </w:p>
          <w:p w:rsidR="009A3619" w:rsidRPr="009A3619" w:rsidRDefault="009A3619" w:rsidP="009A3619">
            <w:pPr>
              <w:jc w:val="center"/>
            </w:pPr>
            <w:r w:rsidRPr="009A3619">
              <w:t>ПАО «МРСК-Сибири» «Красноярскэнерго»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>110/35/10 кВ,</w:t>
            </w:r>
          </w:p>
          <w:p w:rsidR="009A3619" w:rsidRPr="009A3619" w:rsidRDefault="009A3619" w:rsidP="009A3619">
            <w:pPr>
              <w:jc w:val="center"/>
            </w:pPr>
            <w:r w:rsidRPr="009A3619">
              <w:t>1x10МВ А</w:t>
            </w:r>
          </w:p>
          <w:p w:rsidR="009A3619" w:rsidRPr="009A3619" w:rsidRDefault="009A3619" w:rsidP="009A3619">
            <w:pPr>
              <w:jc w:val="center"/>
            </w:pPr>
            <w:r w:rsidRPr="009A3619">
              <w:t>1х20MB 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ind w:firstLine="567"/>
              <w:jc w:val="center"/>
            </w:pPr>
          </w:p>
          <w:p w:rsidR="009A3619" w:rsidRPr="009A3619" w:rsidRDefault="009A3619" w:rsidP="009A3619">
            <w:pPr>
              <w:jc w:val="center"/>
            </w:pPr>
            <w:r w:rsidRPr="009A3619">
              <w:t>9,3 МВ А</w:t>
            </w:r>
          </w:p>
          <w:p w:rsidR="009A3619" w:rsidRPr="009A3619" w:rsidRDefault="009A3619" w:rsidP="009A3619">
            <w:pPr>
              <w:jc w:val="center"/>
            </w:pPr>
            <w:r w:rsidRPr="009A3619">
              <w:t>10 МВ 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>Потребители города</w:t>
            </w:r>
          </w:p>
        </w:tc>
      </w:tr>
      <w:tr w:rsidR="009A3619" w:rsidRPr="009A3619" w:rsidTr="003C5162">
        <w:trPr>
          <w:trHeight w:val="1291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  <w:rPr>
                <w:rFonts w:eastAsia="Calibri"/>
              </w:rPr>
            </w:pPr>
            <w:r w:rsidRPr="009A3619">
              <w:rPr>
                <w:rFonts w:eastAsia="Calibri"/>
              </w:rPr>
              <w:t>ГПП №54</w:t>
            </w:r>
          </w:p>
          <w:p w:rsidR="009A3619" w:rsidRPr="009A3619" w:rsidRDefault="009A3619" w:rsidP="009A3619">
            <w:pPr>
              <w:jc w:val="center"/>
            </w:pPr>
            <w:r w:rsidRPr="009A3619">
              <w:rPr>
                <w:rFonts w:eastAsia="Calibri"/>
              </w:rPr>
              <w:t>ООО «Искра-Энергосервис»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>110/10 кВ 2x25 МВА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>8 МВА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19" w:rsidRPr="009A3619" w:rsidRDefault="009A3619" w:rsidP="009A3619">
            <w:pPr>
              <w:jc w:val="center"/>
            </w:pPr>
            <w:r w:rsidRPr="009A3619">
              <w:t>Потребители города</w:t>
            </w:r>
          </w:p>
        </w:tc>
      </w:tr>
    </w:tbl>
    <w:p w:rsidR="009A3619" w:rsidRPr="009A3619" w:rsidRDefault="009A3619" w:rsidP="009A3619">
      <w:pPr>
        <w:jc w:val="both"/>
        <w:rPr>
          <w:sz w:val="28"/>
          <w:szCs w:val="28"/>
        </w:rPr>
      </w:pPr>
    </w:p>
    <w:p w:rsidR="00FF7685" w:rsidRPr="00FB20D6" w:rsidRDefault="00FF7685" w:rsidP="00FF7685">
      <w:pPr>
        <w:widowControl w:val="0"/>
        <w:autoSpaceDE w:val="0"/>
        <w:autoSpaceDN w:val="0"/>
        <w:adjustRightInd w:val="0"/>
        <w:ind w:left="4" w:right="14" w:firstLine="705"/>
        <w:jc w:val="both"/>
        <w:rPr>
          <w:sz w:val="28"/>
          <w:szCs w:val="28"/>
        </w:rPr>
      </w:pPr>
      <w:r w:rsidRPr="00FB20D6">
        <w:rPr>
          <w:sz w:val="28"/>
          <w:szCs w:val="28"/>
        </w:rPr>
        <w:t>Количество трансформаторных подстанций 60 единиц, установленной мощности 15,641 тыс.кВт. Собственная электрическая энергия не вырабатывается, объем полученной электрической энергии со стороны составляет 54,60 тыс. кВт/ ч. Потери электрической энергии составили на 01.01.2020 – 12,352 тыс. кВт/ч или 22,6%.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Для бесперебойного электроснабжения потребителей города Боготола необходимо провести реконструкцию « П/С» 110/35/10 кВ, №11, ПАО «МРСК-Сибири» «Красноярскэнерго» с заменой силового трансформатора -10МВ А на силовой трансформатор 20МВ А.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В связи с физическим и моральным старением выходов КЛ-10кВ с П/С №11 необходимо: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- смонтировать новые КЛ-10</w:t>
      </w:r>
      <w:r>
        <w:rPr>
          <w:sz w:val="28"/>
          <w:szCs w:val="28"/>
        </w:rPr>
        <w:t>кВ, Ф№11-22, Ф №11-11;</w:t>
      </w:r>
    </w:p>
    <w:p w:rsid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 xml:space="preserve">- реконструкция и замена оборудования на </w:t>
      </w:r>
      <w:r>
        <w:rPr>
          <w:sz w:val="28"/>
          <w:szCs w:val="28"/>
        </w:rPr>
        <w:t>распределительном пункте -10 кВ;</w:t>
      </w:r>
    </w:p>
    <w:p w:rsidR="009A3619" w:rsidRDefault="009A3619" w:rsidP="009A3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A3619">
        <w:rPr>
          <w:sz w:val="28"/>
          <w:szCs w:val="28"/>
        </w:rPr>
        <w:t xml:space="preserve">азработать ПСД на строительство городской подстанции мощностью 10МВТ, линию 110кВ. 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A3619">
        <w:rPr>
          <w:sz w:val="28"/>
          <w:szCs w:val="28"/>
        </w:rPr>
        <w:t xml:space="preserve">ля проекта планировки земельного участка микрорайона "Южный" г. Боготол </w:t>
      </w:r>
      <w:r>
        <w:rPr>
          <w:sz w:val="28"/>
          <w:szCs w:val="28"/>
        </w:rPr>
        <w:t xml:space="preserve">выполнены следующие мероприятия: </w:t>
      </w:r>
    </w:p>
    <w:p w:rsidR="009A3619" w:rsidRPr="009A3619" w:rsidRDefault="00F32A9A" w:rsidP="009A3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619" w:rsidRPr="009A3619">
        <w:rPr>
          <w:sz w:val="28"/>
          <w:szCs w:val="28"/>
        </w:rPr>
        <w:t>разработаны схемы электроснабжения на напряжение 10/0,4кВ для энергообеспечения жилых зон, промышленных зданий, учреждений образоввания,  и спорта находящихся в границах проектирования.</w:t>
      </w:r>
    </w:p>
    <w:p w:rsidR="009A3619" w:rsidRPr="009A3619" w:rsidRDefault="00F32A9A" w:rsidP="009A3619">
      <w:pPr>
        <w:keepNext/>
        <w:keepLines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- </w:t>
      </w:r>
      <w:r w:rsidRPr="00F32A9A">
        <w:rPr>
          <w:bCs/>
          <w:sz w:val="28"/>
          <w:szCs w:val="28"/>
          <w:lang w:eastAsia="en-US"/>
        </w:rPr>
        <w:t>произведен р</w:t>
      </w:r>
      <w:r w:rsidR="009A3619" w:rsidRPr="009A3619">
        <w:rPr>
          <w:bCs/>
          <w:sz w:val="28"/>
          <w:szCs w:val="28"/>
          <w:lang w:eastAsia="en-US"/>
        </w:rPr>
        <w:t>асчет электрических нагрузок</w:t>
      </w:r>
      <w:r>
        <w:rPr>
          <w:bCs/>
          <w:sz w:val="28"/>
          <w:szCs w:val="28"/>
          <w:lang w:eastAsia="en-US"/>
        </w:rPr>
        <w:t>: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Проектируемые электрические нагрузки жилищного, промышленного, культурно-спортивного, образовательного сектора определялись по типовым проектам, а также в соответствии со следующей нормативной документацией: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СП 31-110-2003 «Проектирование и монтаж электроустановок жилых и общественных зданий».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РД 34.20.185-94 (измененная редакция, изм. 1999) «Инструкция по проектированию городских электрических сетей».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t>Основными потребителями электроэнергии микрорайона являются электроприемники жилых и общественных зданий.</w:t>
      </w:r>
    </w:p>
    <w:p w:rsidR="009A3619" w:rsidRDefault="009A3619" w:rsidP="009A3619">
      <w:pPr>
        <w:ind w:firstLine="709"/>
        <w:jc w:val="both"/>
        <w:rPr>
          <w:sz w:val="28"/>
          <w:szCs w:val="28"/>
        </w:rPr>
      </w:pPr>
      <w:r w:rsidRPr="009A3619">
        <w:rPr>
          <w:sz w:val="28"/>
          <w:szCs w:val="28"/>
        </w:rPr>
        <w:lastRenderedPageBreak/>
        <w:t>Подсчет электрических нагрузок для жилой застройки выполнен по удельной расчетной электрической нагрузке электроприемников коттеджей с электрическими плитами мощностью до 10,5 кВт общей площадью от 150 до 600 м², согласно РД 34.20.185-94</w:t>
      </w:r>
      <w:r w:rsidR="00F32A9A">
        <w:rPr>
          <w:sz w:val="28"/>
          <w:szCs w:val="28"/>
        </w:rPr>
        <w:t>.</w:t>
      </w:r>
    </w:p>
    <w:p w:rsidR="00F32A9A" w:rsidRDefault="00F32A9A" w:rsidP="009A3619">
      <w:pPr>
        <w:ind w:firstLine="709"/>
        <w:jc w:val="both"/>
        <w:rPr>
          <w:sz w:val="28"/>
          <w:szCs w:val="28"/>
        </w:rPr>
      </w:pPr>
    </w:p>
    <w:p w:rsidR="00F32A9A" w:rsidRPr="00F32A9A" w:rsidRDefault="00F32A9A" w:rsidP="00F32A9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Pr="00F32A9A">
        <w:rPr>
          <w:sz w:val="28"/>
          <w:szCs w:val="28"/>
        </w:rPr>
        <w:t>лектрически</w:t>
      </w:r>
      <w:r>
        <w:rPr>
          <w:sz w:val="28"/>
          <w:szCs w:val="28"/>
        </w:rPr>
        <w:t>е</w:t>
      </w:r>
      <w:r w:rsidRPr="00F32A9A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и</w:t>
      </w:r>
      <w:r w:rsidRPr="00F32A9A">
        <w:rPr>
          <w:sz w:val="28"/>
          <w:szCs w:val="28"/>
        </w:rPr>
        <w:t xml:space="preserve"> проектируемых объектов</w:t>
      </w:r>
    </w:p>
    <w:p w:rsidR="00F32A9A" w:rsidRPr="00F32A9A" w:rsidRDefault="00F32A9A" w:rsidP="00F32A9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CD4636">
        <w:rPr>
          <w:sz w:val="28"/>
          <w:szCs w:val="28"/>
        </w:rPr>
        <w:t xml:space="preserve"> 18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6379"/>
        <w:gridCol w:w="2551"/>
      </w:tblGrid>
      <w:tr w:rsidR="00F32A9A" w:rsidRPr="00F32A9A" w:rsidTr="003C5162">
        <w:trPr>
          <w:cantSplit/>
          <w:trHeight w:val="845"/>
          <w:jc w:val="center"/>
        </w:trPr>
        <w:tc>
          <w:tcPr>
            <w:tcW w:w="829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№</w:t>
            </w:r>
          </w:p>
          <w:p w:rsidR="00F32A9A" w:rsidRPr="00F32A9A" w:rsidRDefault="00F32A9A" w:rsidP="00F32A9A">
            <w:pPr>
              <w:jc w:val="center"/>
            </w:pPr>
            <w:r w:rsidRPr="00F32A9A">
              <w:t>п/п</w:t>
            </w:r>
          </w:p>
        </w:tc>
        <w:tc>
          <w:tcPr>
            <w:tcW w:w="6379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Потребители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Расчётная нагрузка, кВт</w:t>
            </w:r>
          </w:p>
        </w:tc>
      </w:tr>
      <w:tr w:rsidR="00F32A9A" w:rsidRPr="00F32A9A" w:rsidTr="003C5162">
        <w:trPr>
          <w:cantSplit/>
          <w:trHeight w:val="447"/>
          <w:jc w:val="center"/>
        </w:trPr>
        <w:tc>
          <w:tcPr>
            <w:tcW w:w="829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</w:t>
            </w:r>
          </w:p>
        </w:tc>
        <w:tc>
          <w:tcPr>
            <w:tcW w:w="6379" w:type="dxa"/>
            <w:vAlign w:val="center"/>
            <w:hideMark/>
          </w:tcPr>
          <w:p w:rsidR="00F32A9A" w:rsidRPr="00F32A9A" w:rsidRDefault="00F32A9A" w:rsidP="00F32A9A">
            <w:r w:rsidRPr="00F32A9A">
              <w:t>Коммунальная инфраструктура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</w:p>
        </w:tc>
      </w:tr>
      <w:tr w:rsidR="00F32A9A" w:rsidRPr="00F32A9A" w:rsidTr="003C5162">
        <w:trPr>
          <w:cantSplit/>
          <w:trHeight w:val="413"/>
          <w:jc w:val="center"/>
        </w:trPr>
        <w:tc>
          <w:tcPr>
            <w:tcW w:w="829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1.1</w:t>
            </w:r>
          </w:p>
        </w:tc>
        <w:tc>
          <w:tcPr>
            <w:tcW w:w="6379" w:type="dxa"/>
            <w:vAlign w:val="center"/>
            <w:hideMark/>
          </w:tcPr>
          <w:p w:rsidR="00F32A9A" w:rsidRPr="00F32A9A" w:rsidRDefault="00F32A9A" w:rsidP="00F32A9A">
            <w:r w:rsidRPr="00F32A9A">
              <w:t>Канализационная очистная станция.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130</w:t>
            </w:r>
          </w:p>
        </w:tc>
      </w:tr>
      <w:tr w:rsidR="00F32A9A" w:rsidRPr="00F32A9A" w:rsidTr="003C5162">
        <w:trPr>
          <w:cantSplit/>
          <w:trHeight w:val="405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2.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Жилищно-коммунальный сектор:</w:t>
            </w:r>
          </w:p>
        </w:tc>
        <w:tc>
          <w:tcPr>
            <w:tcW w:w="2551" w:type="dxa"/>
            <w:vAlign w:val="center"/>
          </w:tcPr>
          <w:p w:rsidR="00F32A9A" w:rsidRPr="00F32A9A" w:rsidRDefault="00F32A9A" w:rsidP="00F32A9A">
            <w:pPr>
              <w:jc w:val="center"/>
            </w:pPr>
          </w:p>
        </w:tc>
      </w:tr>
      <w:tr w:rsidR="00F32A9A" w:rsidRPr="00F32A9A" w:rsidTr="003C5162">
        <w:trPr>
          <w:cantSplit/>
          <w:trHeight w:val="405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2.1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Индивидуальный жилой сектор общей площадью от 150 до 600 м² (до 100 шт.)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1050</w:t>
            </w:r>
          </w:p>
        </w:tc>
      </w:tr>
      <w:tr w:rsidR="00F32A9A" w:rsidRPr="00F32A9A" w:rsidTr="003C5162">
        <w:trPr>
          <w:cantSplit/>
          <w:trHeight w:val="309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Общественно-деловой, культурно-бытовой сектор:</w:t>
            </w:r>
          </w:p>
        </w:tc>
        <w:tc>
          <w:tcPr>
            <w:tcW w:w="2551" w:type="dxa"/>
            <w:vAlign w:val="center"/>
          </w:tcPr>
          <w:p w:rsidR="00F32A9A" w:rsidRPr="00F32A9A" w:rsidRDefault="00F32A9A" w:rsidP="00F32A9A">
            <w:pPr>
              <w:jc w:val="center"/>
            </w:pPr>
          </w:p>
        </w:tc>
      </w:tr>
      <w:tr w:rsidR="00F32A9A" w:rsidRPr="00F32A9A" w:rsidTr="003C5162">
        <w:trPr>
          <w:cantSplit/>
          <w:trHeight w:val="830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3.1</w:t>
            </w:r>
          </w:p>
        </w:tc>
        <w:tc>
          <w:tcPr>
            <w:tcW w:w="6379" w:type="dxa"/>
          </w:tcPr>
          <w:p w:rsidR="00F32A9A" w:rsidRPr="00F32A9A" w:rsidRDefault="00F32A9A" w:rsidP="00F32A9A">
            <w:r w:rsidRPr="00F32A9A">
              <w:t>Общественный центр в составе –физкультурно-оздоровительный центр</w:t>
            </w:r>
          </w:p>
          <w:p w:rsidR="00F32A9A" w:rsidRPr="00F32A9A" w:rsidRDefault="00F32A9A" w:rsidP="00F32A9A">
            <w:r w:rsidRPr="00F32A9A">
              <w:t>административные помещения, досуг на 50 посетительских мест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187</w:t>
            </w:r>
          </w:p>
        </w:tc>
      </w:tr>
      <w:tr w:rsidR="00F32A9A" w:rsidRPr="00F32A9A" w:rsidTr="003C5162">
        <w:trPr>
          <w:cantSplit/>
          <w:trHeight w:val="525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3.2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Торговый центр в составе –</w:t>
            </w:r>
          </w:p>
          <w:p w:rsidR="00F32A9A" w:rsidRPr="00F32A9A" w:rsidRDefault="00F32A9A" w:rsidP="00F32A9A">
            <w:r w:rsidRPr="00F32A9A">
              <w:t>магазин промтоваров торговой площадью 80 м²,</w:t>
            </w:r>
          </w:p>
          <w:p w:rsidR="00F32A9A" w:rsidRPr="00F32A9A" w:rsidRDefault="00F32A9A" w:rsidP="00F32A9A">
            <w:r w:rsidRPr="00F32A9A">
              <w:t>магазин продтоваров торговой площадью 100 м²,</w:t>
            </w:r>
          </w:p>
          <w:p w:rsidR="00F32A9A" w:rsidRPr="00F32A9A" w:rsidRDefault="00F32A9A" w:rsidP="00F32A9A">
            <w:r w:rsidRPr="00F32A9A">
              <w:t>кафе-столовая на 50 посадочных мест,</w:t>
            </w:r>
          </w:p>
          <w:p w:rsidR="00F32A9A" w:rsidRPr="00F32A9A" w:rsidRDefault="00F32A9A" w:rsidP="00F32A9A">
            <w:r w:rsidRPr="00F32A9A">
              <w:t>магазин кулинарии торговой площадью 24 м²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150</w:t>
            </w:r>
          </w:p>
        </w:tc>
      </w:tr>
      <w:tr w:rsidR="00F32A9A" w:rsidRPr="00F32A9A" w:rsidTr="003C5162">
        <w:trPr>
          <w:cantSplit/>
          <w:trHeight w:val="260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3.3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Комбинат бытового обслуживания на 10 рабочих мест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30</w:t>
            </w:r>
          </w:p>
        </w:tc>
      </w:tr>
      <w:tr w:rsidR="00F32A9A" w:rsidRPr="00F32A9A" w:rsidTr="003C5162">
        <w:trPr>
          <w:cantSplit/>
          <w:trHeight w:val="399"/>
          <w:jc w:val="center"/>
        </w:trPr>
        <w:tc>
          <w:tcPr>
            <w:tcW w:w="829" w:type="dxa"/>
          </w:tcPr>
          <w:p w:rsidR="00F32A9A" w:rsidRPr="00F32A9A" w:rsidRDefault="00F32A9A" w:rsidP="00F32A9A">
            <w:pPr>
              <w:jc w:val="center"/>
            </w:pPr>
            <w:r w:rsidRPr="00F32A9A">
              <w:t>3.4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Средняя общеобразовательная школа на 550 учащихся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158</w:t>
            </w:r>
          </w:p>
        </w:tc>
      </w:tr>
      <w:tr w:rsidR="00F32A9A" w:rsidRPr="00F32A9A" w:rsidTr="003C5162">
        <w:trPr>
          <w:cantSplit/>
          <w:trHeight w:val="547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3.5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Магазин товаров повседневного спроса торговой площадью 60 м², 2 здания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43</w:t>
            </w:r>
          </w:p>
        </w:tc>
      </w:tr>
      <w:tr w:rsidR="00F32A9A" w:rsidRPr="00F32A9A" w:rsidTr="003C5162">
        <w:trPr>
          <w:cantSplit/>
          <w:trHeight w:val="315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3.6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Фельдшерско-акушерский пункт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9</w:t>
            </w:r>
          </w:p>
        </w:tc>
      </w:tr>
      <w:tr w:rsidR="00F32A9A" w:rsidRPr="00F32A9A" w:rsidTr="003C5162">
        <w:trPr>
          <w:cantSplit/>
          <w:trHeight w:val="275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3.7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Аптека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14</w:t>
            </w:r>
          </w:p>
        </w:tc>
      </w:tr>
      <w:tr w:rsidR="00F32A9A" w:rsidRPr="00F32A9A" w:rsidTr="003C5162">
        <w:trPr>
          <w:cantSplit/>
          <w:trHeight w:val="340"/>
          <w:jc w:val="center"/>
        </w:trPr>
        <w:tc>
          <w:tcPr>
            <w:tcW w:w="829" w:type="dxa"/>
          </w:tcPr>
          <w:p w:rsidR="00F32A9A" w:rsidRPr="00F32A9A" w:rsidRDefault="00F32A9A" w:rsidP="00F32A9A">
            <w:pPr>
              <w:jc w:val="center"/>
            </w:pPr>
            <w:r w:rsidRPr="00F32A9A">
              <w:t>3.8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Пожарный пост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5</w:t>
            </w:r>
          </w:p>
        </w:tc>
      </w:tr>
      <w:tr w:rsidR="00F32A9A" w:rsidRPr="00F32A9A" w:rsidTr="003C5162">
        <w:trPr>
          <w:cantSplit/>
          <w:trHeight w:val="244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4</w:t>
            </w:r>
          </w:p>
        </w:tc>
        <w:tc>
          <w:tcPr>
            <w:tcW w:w="6379" w:type="dxa"/>
            <w:hideMark/>
          </w:tcPr>
          <w:p w:rsidR="00F32A9A" w:rsidRPr="00F32A9A" w:rsidRDefault="00F32A9A" w:rsidP="00F32A9A">
            <w:r w:rsidRPr="00F32A9A">
              <w:t>Наружное освещение</w:t>
            </w:r>
          </w:p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34</w:t>
            </w:r>
          </w:p>
        </w:tc>
      </w:tr>
      <w:tr w:rsidR="00F32A9A" w:rsidRPr="00F32A9A" w:rsidTr="003C5162">
        <w:trPr>
          <w:cantSplit/>
          <w:trHeight w:val="293"/>
          <w:jc w:val="center"/>
        </w:trPr>
        <w:tc>
          <w:tcPr>
            <w:tcW w:w="829" w:type="dxa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5</w:t>
            </w:r>
          </w:p>
        </w:tc>
        <w:tc>
          <w:tcPr>
            <w:tcW w:w="6379" w:type="dxa"/>
          </w:tcPr>
          <w:p w:rsidR="00F32A9A" w:rsidRPr="00F32A9A" w:rsidRDefault="00F32A9A" w:rsidP="00F32A9A">
            <w:r w:rsidRPr="00F32A9A">
              <w:t>Итого:</w:t>
            </w:r>
          </w:p>
          <w:p w:rsidR="00F32A9A" w:rsidRPr="00F32A9A" w:rsidRDefault="00F32A9A" w:rsidP="00F32A9A"/>
        </w:tc>
        <w:tc>
          <w:tcPr>
            <w:tcW w:w="2551" w:type="dxa"/>
            <w:vAlign w:val="center"/>
            <w:hideMark/>
          </w:tcPr>
          <w:p w:rsidR="00F32A9A" w:rsidRPr="00F32A9A" w:rsidRDefault="00F32A9A" w:rsidP="00F32A9A">
            <w:pPr>
              <w:jc w:val="center"/>
            </w:pPr>
            <w:r w:rsidRPr="00F32A9A">
              <w:t>1810</w:t>
            </w:r>
          </w:p>
        </w:tc>
      </w:tr>
    </w:tbl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</w:p>
    <w:p w:rsidR="00F32A9A" w:rsidRPr="00F32A9A" w:rsidRDefault="00F32A9A" w:rsidP="00F32A9A">
      <w:pPr>
        <w:ind w:firstLine="709"/>
        <w:jc w:val="both"/>
        <w:rPr>
          <w:sz w:val="28"/>
          <w:szCs w:val="28"/>
        </w:rPr>
      </w:pPr>
      <w:r w:rsidRPr="00F32A9A">
        <w:rPr>
          <w:sz w:val="28"/>
          <w:szCs w:val="28"/>
        </w:rPr>
        <w:t>Электроснабжение микрорайона «Южный» на стороне 10кВ предусматривается от существующего РП-10кВ городского распределительного пукта №1 г. Боготол по существующей двухцепной воздушной линии ВЛЗ-10кВ, с реконструкцией РП-10кВ №1 и устройством комплектных трансформаторных подстанций наружной установки КТПН -10/0,4кВ в центрах нагрузки.</w:t>
      </w:r>
    </w:p>
    <w:p w:rsidR="00F32A9A" w:rsidRPr="00F32A9A" w:rsidRDefault="00F32A9A" w:rsidP="00F32A9A">
      <w:pPr>
        <w:ind w:firstLine="709"/>
        <w:jc w:val="both"/>
        <w:rPr>
          <w:sz w:val="28"/>
          <w:szCs w:val="28"/>
        </w:rPr>
      </w:pPr>
      <w:r w:rsidRPr="00F32A9A">
        <w:rPr>
          <w:sz w:val="28"/>
          <w:szCs w:val="28"/>
        </w:rPr>
        <w:t xml:space="preserve">Реконструкция РП-10кВ, №1 и распределительный пункт 10кВ принят с секционированной системой сборных шин с питанием по взаимнорезервируемым линиям, подключенным к разным секциям ЦП </w:t>
      </w:r>
      <w:r w:rsidRPr="00F32A9A">
        <w:rPr>
          <w:sz w:val="28"/>
          <w:szCs w:val="28"/>
        </w:rPr>
        <w:lastRenderedPageBreak/>
        <w:t>(существующего ЗРУ). На секционном выключателе принято устройство АВР.</w:t>
      </w:r>
    </w:p>
    <w:p w:rsidR="00F32A9A" w:rsidRPr="00F32A9A" w:rsidRDefault="00F32A9A" w:rsidP="00F32A9A">
      <w:pPr>
        <w:ind w:firstLine="709"/>
        <w:jc w:val="both"/>
        <w:rPr>
          <w:sz w:val="28"/>
          <w:szCs w:val="28"/>
        </w:rPr>
      </w:pPr>
      <w:r w:rsidRPr="00F32A9A">
        <w:rPr>
          <w:sz w:val="28"/>
          <w:szCs w:val="28"/>
        </w:rPr>
        <w:t>Распределительная подстанция РП-10кВ предусматривается с установкой одного шкафа линейного 10кВ, отходящей линий на проектируемую нагрузку с учетом резерва, одного шкафа с секционным выключателем, шкафа СН и полным набором релейной защиты и автоматики.</w:t>
      </w:r>
    </w:p>
    <w:p w:rsidR="00F32A9A" w:rsidRPr="00F32A9A" w:rsidRDefault="00F32A9A" w:rsidP="00F32A9A">
      <w:pPr>
        <w:ind w:firstLine="709"/>
        <w:jc w:val="both"/>
        <w:rPr>
          <w:sz w:val="28"/>
          <w:szCs w:val="28"/>
        </w:rPr>
      </w:pPr>
      <w:r w:rsidRPr="00F32A9A">
        <w:rPr>
          <w:sz w:val="28"/>
          <w:szCs w:val="28"/>
        </w:rPr>
        <w:t>Комплектные трансформаторные подстанции КТПН устанавливаются согласно распределения нагрузки по условиям обеспечения необходимой надежности электроснабжения потребителей.</w:t>
      </w:r>
    </w:p>
    <w:p w:rsidR="009A3619" w:rsidRPr="009A3619" w:rsidRDefault="009A3619" w:rsidP="009A3619">
      <w:pPr>
        <w:ind w:firstLine="709"/>
        <w:jc w:val="both"/>
        <w:rPr>
          <w:sz w:val="28"/>
          <w:szCs w:val="28"/>
        </w:rPr>
      </w:pPr>
    </w:p>
    <w:p w:rsidR="00F32A9A" w:rsidRPr="003B0F5F" w:rsidRDefault="00F32A9A" w:rsidP="00F32A9A">
      <w:pPr>
        <w:ind w:firstLine="709"/>
        <w:jc w:val="center"/>
        <w:rPr>
          <w:sz w:val="28"/>
          <w:szCs w:val="28"/>
        </w:rPr>
      </w:pPr>
      <w:r w:rsidRPr="003B0F5F">
        <w:rPr>
          <w:sz w:val="28"/>
          <w:szCs w:val="28"/>
        </w:rPr>
        <w:t>Целевы</w:t>
      </w:r>
      <w:r>
        <w:rPr>
          <w:sz w:val="28"/>
          <w:szCs w:val="28"/>
        </w:rPr>
        <w:t>е</w:t>
      </w:r>
      <w:r w:rsidRPr="003B0F5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3B0F5F">
        <w:rPr>
          <w:sz w:val="28"/>
          <w:szCs w:val="28"/>
        </w:rPr>
        <w:t xml:space="preserve"> развития системы </w:t>
      </w:r>
      <w:r w:rsidR="00CD4636">
        <w:rPr>
          <w:sz w:val="28"/>
          <w:szCs w:val="28"/>
        </w:rPr>
        <w:t>электроснабжения</w:t>
      </w:r>
    </w:p>
    <w:p w:rsidR="00CD4636" w:rsidRDefault="00CD4636" w:rsidP="00CD4636">
      <w:pPr>
        <w:jc w:val="right"/>
        <w:rPr>
          <w:sz w:val="28"/>
          <w:szCs w:val="28"/>
        </w:rPr>
      </w:pPr>
    </w:p>
    <w:p w:rsidR="00F32A9A" w:rsidRPr="003B0F5F" w:rsidRDefault="00CD4636" w:rsidP="00CD4636">
      <w:pPr>
        <w:jc w:val="right"/>
      </w:pPr>
      <w:r w:rsidRPr="00572030">
        <w:rPr>
          <w:sz w:val="28"/>
          <w:szCs w:val="28"/>
        </w:rPr>
        <w:t>Таблица</w:t>
      </w:r>
      <w:r w:rsidR="00925861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tbl>
      <w:tblPr>
        <w:tblW w:w="9753" w:type="dxa"/>
        <w:jc w:val="center"/>
        <w:tblLayout w:type="fixed"/>
        <w:tblLook w:val="00A0"/>
      </w:tblPr>
      <w:tblGrid>
        <w:gridCol w:w="788"/>
        <w:gridCol w:w="4145"/>
        <w:gridCol w:w="1701"/>
        <w:gridCol w:w="1560"/>
        <w:gridCol w:w="1559"/>
      </w:tblGrid>
      <w:tr w:rsidR="00F32A9A" w:rsidRPr="003B0F5F" w:rsidTr="003C5162">
        <w:trPr>
          <w:cantSplit/>
          <w:trHeight w:val="61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№ п/п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Ед.измерения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2021</w:t>
            </w:r>
          </w:p>
        </w:tc>
      </w:tr>
      <w:tr w:rsidR="00F32A9A" w:rsidRPr="003B0F5F" w:rsidTr="003C5162">
        <w:trPr>
          <w:cantSplit/>
          <w:trHeight w:val="322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</w:p>
        </w:tc>
      </w:tr>
      <w:tr w:rsidR="00F32A9A" w:rsidRPr="003B0F5F" w:rsidTr="003C5162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3B0F5F">
              <w:t>5</w:t>
            </w:r>
          </w:p>
        </w:tc>
      </w:tr>
      <w:tr w:rsidR="00F32A9A" w:rsidRPr="003B0F5F" w:rsidTr="003C5162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A9A" w:rsidRPr="00BF6851" w:rsidRDefault="00F32A9A" w:rsidP="003C5162">
            <w:r w:rsidRPr="00F32A9A">
              <w:t>объем реализации услуг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 w:rsidRPr="00F32A9A">
              <w:rPr>
                <w:rFonts w:eastAsia="Calibri"/>
              </w:rPr>
              <w:t>тыс. кВт.ч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>
              <w:t>34,3</w:t>
            </w:r>
          </w:p>
        </w:tc>
      </w:tr>
      <w:tr w:rsidR="00F32A9A" w:rsidRPr="003B0F5F" w:rsidTr="003C5162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A9A" w:rsidRPr="00BF6851" w:rsidRDefault="00F32A9A" w:rsidP="003C5162">
            <w:r w:rsidRPr="00F32A9A">
              <w:t>обеспечение потребителей электроэнергией в необходимом объеме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 w:rsidRPr="00BF685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 w:rsidRPr="00BF6851">
              <w:t>100</w:t>
            </w:r>
          </w:p>
        </w:tc>
      </w:tr>
      <w:tr w:rsidR="00F32A9A" w:rsidRPr="003B0F5F" w:rsidTr="003C5162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A9A" w:rsidRPr="00BF6851" w:rsidRDefault="00F32A9A" w:rsidP="003C5162">
            <w:r>
              <w:t>охват</w:t>
            </w:r>
            <w:r w:rsidRPr="00F32A9A">
              <w:t xml:space="preserve"> потребителей приборами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 w:rsidRPr="00BF685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 w:rsidRPr="00BF6851">
              <w:t>100</w:t>
            </w:r>
          </w:p>
        </w:tc>
      </w:tr>
      <w:tr w:rsidR="00F32A9A" w:rsidRPr="003B0F5F" w:rsidTr="003C5162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A9A" w:rsidRPr="00BF6851" w:rsidRDefault="00F32A9A" w:rsidP="003C5162">
            <w:r w:rsidRPr="00F32A9A">
              <w:t>индекс замены кабельных линий электропередач 6 (10)</w:t>
            </w:r>
            <w:r>
              <w:t>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F32A9A">
            <w:pPr>
              <w:jc w:val="center"/>
            </w:pPr>
            <w:r>
              <w:t>8,5</w:t>
            </w:r>
          </w:p>
        </w:tc>
      </w:tr>
      <w:tr w:rsidR="00F32A9A" w:rsidRPr="003B0F5F" w:rsidTr="003C5162">
        <w:trPr>
          <w:cantSplit/>
          <w:trHeight w:val="315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A9A" w:rsidRPr="00BF6851" w:rsidRDefault="00F32A9A" w:rsidP="003C5162">
            <w:r w:rsidRPr="00F32A9A">
              <w:t>индекс замены воздушных линий электропередач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3B0F5F" w:rsidRDefault="00F32A9A" w:rsidP="003C5162">
            <w:pPr>
              <w:ind w:left="-2" w:firstLine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9A" w:rsidRPr="00BF6851" w:rsidRDefault="00F32A9A" w:rsidP="003C5162">
            <w:pPr>
              <w:jc w:val="center"/>
            </w:pPr>
            <w:r>
              <w:t>10,0</w:t>
            </w:r>
          </w:p>
        </w:tc>
      </w:tr>
    </w:tbl>
    <w:p w:rsidR="00F32A9A" w:rsidRDefault="00F32A9A" w:rsidP="00F32A9A">
      <w:pPr>
        <w:jc w:val="center"/>
        <w:rPr>
          <w:rFonts w:eastAsia="TimesNewRoman-OneByteIdentityH"/>
          <w:sz w:val="28"/>
          <w:szCs w:val="28"/>
        </w:rPr>
      </w:pP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Реализуемые мероприятия :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1.Ремонт, замена энергооборудования: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- КТП 10/0.4кВ 1-1-1 (160 кВА) замена на ту же мощность 2Х160кВА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- РП-1 Установка дополнительного вакуумного выключателя 10кВ.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2. Строительство двух линий ВЛ 10 кВ - ориентировочной протяженностью 1500 м; Строительство(установка) ТП 10/0,4 кВ; 2х160кВа для электроснабжения жилого сектора ул. Линейная.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3. Строительство двух линий КЛ 10 кВ - ориентировочной протяженностью 500м; Строительство(установка) ТП 10/0,4 кВ; 2х160кВа для КНП ул. Элеваторная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4. Строительство двух линий ВЛ(КЛ) 10 кВ - ориентировочной протяженностью 2500 м; Строительство (установка) ТП 10/0,4 кВ; 2х160кВа на объект КОС «Южный».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5. Строительство двух линий ВЛ(КЛ) 10 кВ - ориентировочной протяженностью 800 м; Строительство(установка) ТП 10/0,4 кВ; 2х160 кВа на объект ФОЦ. микрорайон «Южный»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lastRenderedPageBreak/>
        <w:t xml:space="preserve">6.Строительство трех линий ВЛ(КЛ) 10 кВ - ориентировочной протяженностью 3600 м; Строительство(установка) трех ТП 10/0,4 кВ; 2х250 кВа на объект индивидуального жилого комплекса микрорайон «Южный»: 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Ул. Полевая; Ефремова; Фрунзе.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7. Строительство двух линий ВЛ(КЛ) 10 кВ - ориентировочной протяженностью 1500 м; Строительство(установка) ТП 10/0,4 кВ; 2х630 кВа на объект школа 550мест. микрорайон «Южный» ул. Ефремова.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8. Замена трансформаторов 2х630кВа –НФС; 2х630 водозабор.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9. Реконструкция П/С» 110/35/10 кВ, №11, ПАО «МРСК-Сибири» «Красноярскэнерго» с заменой силового трансформатора -10МВ А на силовой трансформатор 20МВ А.</w:t>
      </w:r>
    </w:p>
    <w:p w:rsidR="00E444F3" w:rsidRPr="00E444F3" w:rsidRDefault="00E444F3" w:rsidP="00E444F3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10. Разработка ПСД на строительство городской подстанции мощностью 10МВТ, линию 110кВ</w:t>
      </w:r>
    </w:p>
    <w:p w:rsidR="00EB1F7F" w:rsidRDefault="00E444F3" w:rsidP="00925861">
      <w:pPr>
        <w:ind w:firstLine="709"/>
        <w:jc w:val="both"/>
        <w:rPr>
          <w:sz w:val="28"/>
          <w:szCs w:val="28"/>
        </w:rPr>
      </w:pPr>
      <w:r w:rsidRPr="00E444F3">
        <w:rPr>
          <w:sz w:val="28"/>
          <w:szCs w:val="28"/>
        </w:rPr>
        <w:t>11. Строительство городской подстанции мощностью 10МВТ, линию 110кВ</w:t>
      </w:r>
    </w:p>
    <w:p w:rsidR="00925861" w:rsidRPr="00925861" w:rsidRDefault="00925861" w:rsidP="00925861">
      <w:pPr>
        <w:ind w:firstLine="709"/>
        <w:jc w:val="both"/>
        <w:rPr>
          <w:sz w:val="28"/>
          <w:szCs w:val="28"/>
        </w:rPr>
      </w:pPr>
    </w:p>
    <w:p w:rsidR="000704C4" w:rsidRDefault="000704C4" w:rsidP="000704C4">
      <w:pPr>
        <w:jc w:val="center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Реализуемые м</w:t>
      </w:r>
      <w:r w:rsidRPr="003F26B8">
        <w:rPr>
          <w:rFonts w:eastAsia="TimesNewRoman-OneByteIdentityH"/>
          <w:sz w:val="28"/>
          <w:szCs w:val="28"/>
        </w:rPr>
        <w:t>ероприятия</w:t>
      </w:r>
      <w:r>
        <w:rPr>
          <w:rFonts w:eastAsia="TimesNewRoman-OneByteIdentityH"/>
          <w:sz w:val="28"/>
          <w:szCs w:val="28"/>
        </w:rPr>
        <w:t xml:space="preserve"> и ресурсное обеспечение</w:t>
      </w:r>
    </w:p>
    <w:p w:rsidR="00CD4636" w:rsidRDefault="00CD4636" w:rsidP="00CD4636">
      <w:pPr>
        <w:jc w:val="right"/>
        <w:rPr>
          <w:sz w:val="28"/>
          <w:szCs w:val="28"/>
        </w:rPr>
      </w:pPr>
    </w:p>
    <w:p w:rsidR="00EB1F7F" w:rsidRPr="003B0F5F" w:rsidRDefault="00CD4636" w:rsidP="00CD4636">
      <w:pPr>
        <w:jc w:val="right"/>
      </w:pPr>
      <w:r w:rsidRPr="00572030">
        <w:rPr>
          <w:sz w:val="28"/>
          <w:szCs w:val="28"/>
        </w:rPr>
        <w:t>Таблица</w:t>
      </w:r>
      <w:r w:rsidR="0092586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7"/>
        <w:gridCol w:w="2069"/>
        <w:gridCol w:w="1475"/>
        <w:gridCol w:w="1559"/>
      </w:tblGrid>
      <w:tr w:rsidR="00EB1F7F" w:rsidRPr="00751510" w:rsidTr="003C5162">
        <w:trPr>
          <w:jc w:val="center"/>
        </w:trPr>
        <w:tc>
          <w:tcPr>
            <w:tcW w:w="4087" w:type="dxa"/>
            <w:vAlign w:val="center"/>
          </w:tcPr>
          <w:p w:rsidR="00EB1F7F" w:rsidRPr="002B6DA2" w:rsidRDefault="00EB1F7F" w:rsidP="003C5162">
            <w:pPr>
              <w:jc w:val="center"/>
            </w:pPr>
            <w:r w:rsidRPr="002B6DA2">
              <w:t>Наименование 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2B6DA2" w:rsidRDefault="00EB1F7F" w:rsidP="003C5162">
            <w:pPr>
              <w:jc w:val="center"/>
            </w:pPr>
            <w:r w:rsidRPr="002B6DA2">
              <w:t>Характеристика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2B6DA2" w:rsidRDefault="00EB1F7F" w:rsidP="003C5162">
            <w:pPr>
              <w:ind w:hanging="8"/>
              <w:jc w:val="center"/>
            </w:pPr>
            <w:r w:rsidRPr="002B6DA2">
              <w:t>Стоимость,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751510" w:rsidRDefault="00EB1F7F" w:rsidP="003C5162">
            <w:pPr>
              <w:jc w:val="center"/>
            </w:pPr>
            <w:r w:rsidRPr="00751510">
              <w:t>В том числе в 2021 г.</w:t>
            </w:r>
          </w:p>
        </w:tc>
      </w:tr>
      <w:tr w:rsidR="00EB1F7F" w:rsidRPr="00751510" w:rsidTr="003C5162">
        <w:trPr>
          <w:jc w:val="center"/>
        </w:trPr>
        <w:tc>
          <w:tcPr>
            <w:tcW w:w="4087" w:type="dxa"/>
            <w:vAlign w:val="center"/>
          </w:tcPr>
          <w:p w:rsidR="00EB1F7F" w:rsidRDefault="00EB1F7F" w:rsidP="00EB1F7F">
            <w:pPr>
              <w:jc w:val="center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>Строительство линий ВЛ(КЛ) 10 кВ</w:t>
            </w:r>
          </w:p>
          <w:p w:rsidR="00E449D2" w:rsidRPr="002B6DA2" w:rsidRDefault="00E449D2" w:rsidP="00EB1F7F">
            <w:pPr>
              <w:jc w:val="center"/>
            </w:pPr>
            <w:r w:rsidRPr="006B3F25">
              <w:rPr>
                <w:sz w:val="22"/>
                <w:szCs w:val="22"/>
                <w:lang w:eastAsia="en-US"/>
              </w:rPr>
              <w:t>Строительство(установка) ТП 10/0,4 кВ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Default="00EB1F7F" w:rsidP="003C5162">
            <w:pPr>
              <w:jc w:val="center"/>
              <w:rPr>
                <w:lang w:eastAsia="en-US"/>
              </w:rPr>
            </w:pPr>
            <w:r>
              <w:t xml:space="preserve">2 линии </w:t>
            </w:r>
            <w:r w:rsidRPr="006B3F25">
              <w:rPr>
                <w:sz w:val="22"/>
                <w:szCs w:val="22"/>
                <w:lang w:eastAsia="en-US"/>
              </w:rPr>
              <w:t>ориентировочной протяженностью 800 м;</w:t>
            </w:r>
          </w:p>
          <w:p w:rsidR="00E449D2" w:rsidRDefault="00E449D2" w:rsidP="003C5162">
            <w:pPr>
              <w:jc w:val="center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>2х400 кВа на объект ФОК. микрорайон «Южный»</w:t>
            </w:r>
          </w:p>
          <w:p w:rsidR="00E449D2" w:rsidRPr="002B6DA2" w:rsidRDefault="00E449D2" w:rsidP="003C516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2B6DA2" w:rsidRDefault="00EB1F7F" w:rsidP="003C5162">
            <w:pPr>
              <w:ind w:hanging="8"/>
              <w:jc w:val="center"/>
            </w:pPr>
            <w:r>
              <w:t>2 500,0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Pr="00751510" w:rsidRDefault="00EB1F7F" w:rsidP="003C5162">
            <w:pPr>
              <w:jc w:val="center"/>
            </w:pPr>
            <w:r>
              <w:t>2 500,0</w:t>
            </w:r>
          </w:p>
        </w:tc>
      </w:tr>
      <w:tr w:rsidR="00EB1F7F" w:rsidRPr="00751510" w:rsidTr="003C5162">
        <w:trPr>
          <w:jc w:val="center"/>
        </w:trPr>
        <w:tc>
          <w:tcPr>
            <w:tcW w:w="4087" w:type="dxa"/>
            <w:vAlign w:val="center"/>
          </w:tcPr>
          <w:p w:rsidR="00E449D2" w:rsidRDefault="00E449D2" w:rsidP="00E449D2">
            <w:pPr>
              <w:spacing w:line="276" w:lineRule="auto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>Строительство линий ВЛ(КЛ) 10 кВ</w:t>
            </w:r>
          </w:p>
          <w:p w:rsidR="00F634B3" w:rsidRDefault="00E449D2" w:rsidP="00E449D2">
            <w:pPr>
              <w:spacing w:line="276" w:lineRule="auto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 xml:space="preserve">Строительство(установка) </w:t>
            </w:r>
            <w:r w:rsidR="00F634B3">
              <w:rPr>
                <w:sz w:val="22"/>
                <w:szCs w:val="22"/>
                <w:lang w:eastAsia="en-US"/>
              </w:rPr>
              <w:t>ТП 10/0,4 кВ</w:t>
            </w:r>
          </w:p>
          <w:p w:rsidR="00E449D2" w:rsidRDefault="00F634B3" w:rsidP="00E449D2">
            <w:pPr>
              <w:spacing w:line="276" w:lineRule="auto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>Замена трансформаторов</w:t>
            </w:r>
          </w:p>
          <w:p w:rsidR="00E449D2" w:rsidRPr="006B3F25" w:rsidRDefault="00E449D2" w:rsidP="00E449D2">
            <w:pPr>
              <w:spacing w:line="276" w:lineRule="auto"/>
              <w:rPr>
                <w:lang w:eastAsia="en-US"/>
              </w:rPr>
            </w:pPr>
          </w:p>
          <w:p w:rsidR="00EB1F7F" w:rsidRPr="006B3F25" w:rsidRDefault="00EB1F7F" w:rsidP="00E449D2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Default="00E449D2" w:rsidP="00E449D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6B3F25">
              <w:rPr>
                <w:sz w:val="22"/>
                <w:szCs w:val="22"/>
                <w:lang w:eastAsia="en-US"/>
              </w:rPr>
              <w:t xml:space="preserve"> лини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6B3F25">
              <w:rPr>
                <w:sz w:val="22"/>
                <w:szCs w:val="22"/>
                <w:lang w:eastAsia="en-US"/>
              </w:rPr>
              <w:t xml:space="preserve"> - ориентировочной протяженностью </w:t>
            </w:r>
            <w:r>
              <w:rPr>
                <w:sz w:val="22"/>
                <w:szCs w:val="22"/>
                <w:lang w:eastAsia="en-US"/>
              </w:rPr>
              <w:t>36</w:t>
            </w:r>
            <w:r w:rsidRPr="006B3F25">
              <w:rPr>
                <w:sz w:val="22"/>
                <w:szCs w:val="22"/>
                <w:lang w:eastAsia="en-US"/>
              </w:rPr>
              <w:t>00 м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449D2" w:rsidRPr="006B3F25" w:rsidRDefault="00E449D2" w:rsidP="00E449D2">
            <w:pPr>
              <w:spacing w:line="276" w:lineRule="auto"/>
              <w:jc w:val="both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 xml:space="preserve">2х250 кВа на объект индивидуальной жилой застройки микрорайон «Южный»: </w:t>
            </w:r>
          </w:p>
          <w:p w:rsidR="00E449D2" w:rsidRDefault="00E449D2" w:rsidP="00E449D2">
            <w:pPr>
              <w:jc w:val="both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>Ул. Полевая; Ефремова;</w:t>
            </w:r>
          </w:p>
          <w:p w:rsidR="00E449D2" w:rsidRDefault="00E449D2" w:rsidP="00E449D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6B3F25">
              <w:rPr>
                <w:sz w:val="22"/>
                <w:szCs w:val="22"/>
                <w:lang w:eastAsia="en-US"/>
              </w:rPr>
              <w:t xml:space="preserve"> лини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6B3F25">
              <w:rPr>
                <w:sz w:val="22"/>
                <w:szCs w:val="22"/>
                <w:lang w:eastAsia="en-US"/>
              </w:rPr>
              <w:t xml:space="preserve"> - ориентировочной протяженностью </w:t>
            </w:r>
            <w:r>
              <w:rPr>
                <w:sz w:val="22"/>
                <w:szCs w:val="22"/>
                <w:lang w:eastAsia="en-US"/>
              </w:rPr>
              <w:t>150</w:t>
            </w:r>
            <w:r w:rsidRPr="006B3F25">
              <w:rPr>
                <w:sz w:val="22"/>
                <w:szCs w:val="22"/>
                <w:lang w:eastAsia="en-US"/>
              </w:rPr>
              <w:t>0 м</w:t>
            </w:r>
          </w:p>
          <w:p w:rsidR="00E449D2" w:rsidRDefault="00E449D2" w:rsidP="00E449D2">
            <w:pPr>
              <w:jc w:val="both"/>
              <w:rPr>
                <w:lang w:eastAsia="en-US"/>
              </w:rPr>
            </w:pPr>
            <w:r w:rsidRPr="006B3F25">
              <w:rPr>
                <w:sz w:val="22"/>
                <w:szCs w:val="22"/>
                <w:lang w:eastAsia="en-US"/>
              </w:rPr>
              <w:t xml:space="preserve">2х630 кВ на объект школа 550мест. микрорайон </w:t>
            </w:r>
            <w:r w:rsidRPr="006B3F25">
              <w:rPr>
                <w:sz w:val="22"/>
                <w:szCs w:val="22"/>
                <w:lang w:eastAsia="en-US"/>
              </w:rPr>
              <w:lastRenderedPageBreak/>
              <w:t>«Южный» ул. Ефремова.</w:t>
            </w:r>
          </w:p>
          <w:p w:rsidR="00F634B3" w:rsidRDefault="00F634B3" w:rsidP="00E449D2">
            <w:pPr>
              <w:jc w:val="both"/>
            </w:pPr>
            <w:r>
              <w:rPr>
                <w:sz w:val="22"/>
                <w:szCs w:val="22"/>
                <w:lang w:eastAsia="en-US"/>
              </w:rPr>
              <w:t>2х630кВ</w:t>
            </w:r>
            <w:r w:rsidRPr="006B3F25">
              <w:rPr>
                <w:sz w:val="22"/>
                <w:szCs w:val="22"/>
                <w:lang w:eastAsia="en-US"/>
              </w:rPr>
              <w:t xml:space="preserve"> –НФС; 2х630 </w:t>
            </w:r>
            <w:r>
              <w:rPr>
                <w:sz w:val="22"/>
                <w:szCs w:val="22"/>
                <w:lang w:eastAsia="en-US"/>
              </w:rPr>
              <w:t xml:space="preserve">кВ -  </w:t>
            </w:r>
            <w:r w:rsidRPr="006B3F25">
              <w:rPr>
                <w:sz w:val="22"/>
                <w:szCs w:val="22"/>
                <w:lang w:eastAsia="en-US"/>
              </w:rPr>
              <w:t>водозабор.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Default="00E449D2" w:rsidP="003C5162">
            <w:pPr>
              <w:ind w:hanging="8"/>
              <w:jc w:val="center"/>
            </w:pPr>
            <w:r>
              <w:lastRenderedPageBreak/>
              <w:t>3 500,0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F7F" w:rsidRDefault="00E449D2" w:rsidP="003C5162">
            <w:pPr>
              <w:jc w:val="center"/>
            </w:pPr>
            <w:r>
              <w:t>3 500,0</w:t>
            </w:r>
          </w:p>
        </w:tc>
      </w:tr>
      <w:tr w:rsidR="00F634B3" w:rsidRPr="00751510" w:rsidTr="003C5162">
        <w:trPr>
          <w:jc w:val="center"/>
        </w:trPr>
        <w:tc>
          <w:tcPr>
            <w:tcW w:w="4087" w:type="dxa"/>
            <w:vAlign w:val="center"/>
          </w:tcPr>
          <w:p w:rsidR="00F634B3" w:rsidRPr="006B3F25" w:rsidRDefault="00F634B3" w:rsidP="00F634B3">
            <w:pPr>
              <w:spacing w:line="276" w:lineRule="auto"/>
              <w:rPr>
                <w:lang w:eastAsia="en-US"/>
              </w:rPr>
            </w:pPr>
            <w:r w:rsidRPr="00F32E7E">
              <w:rPr>
                <w:lang w:eastAsia="en-US"/>
              </w:rPr>
              <w:lastRenderedPageBreak/>
              <w:t>Реконструкция ТП</w:t>
            </w:r>
            <w:r>
              <w:rPr>
                <w:lang w:eastAsia="en-US"/>
              </w:rPr>
              <w:t>10/04кВ №1-7-1</w:t>
            </w:r>
            <w:r w:rsidRPr="00F32E7E">
              <w:rPr>
                <w:lang w:eastAsia="en-US"/>
              </w:rPr>
              <w:t xml:space="preserve"> с учетом увеличения мощности, монтаж дополнительного силового трансформатора  и оборудования РУ – 10/0,4кВ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4B3" w:rsidRPr="006B3F25" w:rsidRDefault="00F634B3" w:rsidP="00D34274">
            <w:pPr>
              <w:spacing w:line="276" w:lineRule="auto"/>
              <w:rPr>
                <w:lang w:eastAsia="en-US"/>
              </w:rPr>
            </w:pPr>
            <w:r w:rsidRPr="00F32E7E">
              <w:rPr>
                <w:lang w:eastAsia="en-US"/>
              </w:rPr>
              <w:t>ТП</w:t>
            </w:r>
            <w:r>
              <w:rPr>
                <w:lang w:eastAsia="en-US"/>
              </w:rPr>
              <w:t>10/04кВ №1-7-1</w:t>
            </w:r>
            <w:r w:rsidRPr="00F32E7E">
              <w:rPr>
                <w:lang w:eastAsia="en-US"/>
              </w:rPr>
              <w:t xml:space="preserve"> с учетом увеличения мощности, </w:t>
            </w:r>
            <w:r w:rsidR="00D34274">
              <w:rPr>
                <w:lang w:eastAsia="en-US"/>
              </w:rPr>
              <w:t>трансформатор</w:t>
            </w:r>
            <w:r w:rsidRPr="00F32E7E">
              <w:rPr>
                <w:lang w:eastAsia="en-US"/>
              </w:rPr>
              <w:t xml:space="preserve"> и оборудования РУ – 10/0,4кВ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4B3" w:rsidRDefault="00D34274" w:rsidP="00F634B3">
            <w:pPr>
              <w:ind w:hanging="8"/>
              <w:jc w:val="center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4B3" w:rsidRDefault="00D34274" w:rsidP="00F634B3">
            <w:pPr>
              <w:jc w:val="center"/>
            </w:pPr>
            <w:r>
              <w:t>3 000,0</w:t>
            </w:r>
          </w:p>
        </w:tc>
      </w:tr>
      <w:tr w:rsidR="00D34274" w:rsidRPr="00751510" w:rsidTr="003C5162">
        <w:trPr>
          <w:jc w:val="center"/>
        </w:trPr>
        <w:tc>
          <w:tcPr>
            <w:tcW w:w="4087" w:type="dxa"/>
            <w:vAlign w:val="center"/>
          </w:tcPr>
          <w:p w:rsidR="00D34274" w:rsidRPr="00F32E7E" w:rsidRDefault="00D34274" w:rsidP="00F634B3">
            <w:pPr>
              <w:spacing w:line="276" w:lineRule="auto"/>
              <w:rPr>
                <w:lang w:eastAsia="en-US"/>
              </w:rPr>
            </w:pPr>
            <w:r w:rsidRPr="00F32E7E">
              <w:rPr>
                <w:lang w:eastAsia="en-US"/>
              </w:rPr>
              <w:t xml:space="preserve">Реконструкция с заменой  неизолированного провода 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74" w:rsidRPr="00F32E7E" w:rsidRDefault="00D34274" w:rsidP="00D34274">
            <w:pPr>
              <w:spacing w:line="276" w:lineRule="auto"/>
              <w:rPr>
                <w:lang w:eastAsia="en-US"/>
              </w:rPr>
            </w:pPr>
            <w:r w:rsidRPr="00F32E7E">
              <w:rPr>
                <w:lang w:eastAsia="en-US"/>
              </w:rPr>
              <w:t>0,4 кВ на магистралях на самонесущий изолированный – 0,4 кВ на всем протяжении Л-8  и замена на самонесущий изолированный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74" w:rsidRDefault="00D34274" w:rsidP="00F634B3">
            <w:pPr>
              <w:ind w:hanging="8"/>
              <w:jc w:val="center"/>
            </w:pPr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74" w:rsidRDefault="00D34274" w:rsidP="00F634B3">
            <w:pPr>
              <w:jc w:val="center"/>
            </w:pPr>
            <w:r>
              <w:t>500,0</w:t>
            </w:r>
          </w:p>
        </w:tc>
      </w:tr>
      <w:tr w:rsidR="00D34274" w:rsidRPr="00751510" w:rsidTr="003C5162">
        <w:trPr>
          <w:jc w:val="center"/>
        </w:trPr>
        <w:tc>
          <w:tcPr>
            <w:tcW w:w="6156" w:type="dxa"/>
            <w:gridSpan w:val="2"/>
            <w:tcBorders>
              <w:right w:val="single" w:sz="4" w:space="0" w:color="auto"/>
            </w:tcBorders>
            <w:vAlign w:val="center"/>
          </w:tcPr>
          <w:p w:rsidR="00D34274" w:rsidRPr="00F32E7E" w:rsidRDefault="00D34274" w:rsidP="00D34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74" w:rsidRDefault="00D34274" w:rsidP="00F634B3">
            <w:pPr>
              <w:ind w:hanging="8"/>
              <w:jc w:val="center"/>
            </w:pPr>
            <w:r>
              <w:t>9 500,0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74" w:rsidRDefault="00D34274" w:rsidP="00F634B3">
            <w:pPr>
              <w:jc w:val="center"/>
            </w:pPr>
            <w:r>
              <w:t xml:space="preserve"> 9 500,0</w:t>
            </w:r>
          </w:p>
        </w:tc>
      </w:tr>
      <w:tr w:rsidR="00D34274" w:rsidRPr="00751510" w:rsidTr="003C5162">
        <w:trPr>
          <w:jc w:val="center"/>
        </w:trPr>
        <w:tc>
          <w:tcPr>
            <w:tcW w:w="6156" w:type="dxa"/>
            <w:gridSpan w:val="2"/>
            <w:tcBorders>
              <w:right w:val="single" w:sz="4" w:space="0" w:color="auto"/>
            </w:tcBorders>
            <w:vAlign w:val="center"/>
          </w:tcPr>
          <w:p w:rsidR="00D34274" w:rsidRDefault="00D34274" w:rsidP="00D34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внебюджетные источники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74" w:rsidRDefault="00D34274" w:rsidP="00F634B3">
            <w:pPr>
              <w:ind w:hanging="8"/>
              <w:jc w:val="center"/>
            </w:pPr>
            <w:r>
              <w:t>9 500,0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74" w:rsidRDefault="00D34274" w:rsidP="00CD4636">
            <w:pPr>
              <w:pStyle w:val="af4"/>
              <w:numPr>
                <w:ilvl w:val="0"/>
                <w:numId w:val="12"/>
              </w:numPr>
              <w:ind w:left="543"/>
              <w:jc w:val="center"/>
            </w:pPr>
            <w:r>
              <w:t>500,0</w:t>
            </w:r>
          </w:p>
        </w:tc>
      </w:tr>
    </w:tbl>
    <w:p w:rsidR="00925861" w:rsidRDefault="00925861" w:rsidP="00D629F6">
      <w:pPr>
        <w:tabs>
          <w:tab w:val="left" w:pos="0"/>
        </w:tabs>
        <w:autoSpaceDE w:val="0"/>
        <w:autoSpaceDN w:val="0"/>
        <w:adjustRightInd w:val="0"/>
        <w:ind w:left="360"/>
        <w:jc w:val="center"/>
        <w:outlineLvl w:val="1"/>
        <w:rPr>
          <w:rFonts w:eastAsia="Calibri"/>
          <w:b/>
          <w:i/>
          <w:sz w:val="28"/>
          <w:szCs w:val="28"/>
        </w:rPr>
      </w:pPr>
    </w:p>
    <w:p w:rsidR="00FF7685" w:rsidRPr="00D629F6" w:rsidRDefault="00D629F6" w:rsidP="00D629F6">
      <w:pPr>
        <w:tabs>
          <w:tab w:val="left" w:pos="0"/>
        </w:tabs>
        <w:autoSpaceDE w:val="0"/>
        <w:autoSpaceDN w:val="0"/>
        <w:adjustRightInd w:val="0"/>
        <w:ind w:left="360"/>
        <w:jc w:val="center"/>
        <w:outlineLvl w:val="1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2.4. </w:t>
      </w:r>
      <w:r w:rsidR="00FF7685" w:rsidRPr="00D629F6">
        <w:rPr>
          <w:rFonts w:eastAsia="Calibri"/>
          <w:b/>
          <w:i/>
          <w:sz w:val="28"/>
          <w:szCs w:val="28"/>
        </w:rPr>
        <w:t>Обращение с отходами</w:t>
      </w:r>
    </w:p>
    <w:p w:rsidR="00B85D29" w:rsidRPr="00713F28" w:rsidRDefault="00B85D29" w:rsidP="00B85D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3F28">
        <w:rPr>
          <w:sz w:val="28"/>
          <w:szCs w:val="28"/>
        </w:rPr>
        <w:t>Проблема накопления отходов обостряется в городе с каждым годом, при этом наиболее острой остается проблема накопления твердых бытовых отходов (далее - ТБО). Не смотря, на тот факт, что ежегодно количество несанкционированных свалок, равно как и их объем сокращается, проблема ликвидации таких свалок является по прежнему актуальной.</w:t>
      </w:r>
    </w:p>
    <w:p w:rsidR="00B85D29" w:rsidRPr="00713F28" w:rsidRDefault="00B85D29" w:rsidP="00B85D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3F28">
        <w:rPr>
          <w:sz w:val="28"/>
          <w:szCs w:val="28"/>
        </w:rPr>
        <w:t xml:space="preserve">Существующая в городе Боготоле система обращения с ТБО не направлена на использование ТБО в качестве вторичных материальных ресурсов и их дальнейшую переработку и основана на непосредственном размещении ТБО на полигоне.  </w:t>
      </w:r>
    </w:p>
    <w:p w:rsidR="00B85D29" w:rsidRPr="00713F28" w:rsidRDefault="00B85D29" w:rsidP="00B85D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3F28">
        <w:rPr>
          <w:sz w:val="28"/>
          <w:szCs w:val="28"/>
        </w:rPr>
        <w:t>Положение усугубляется тем, что из-за отсутствия раздельного сбора ТБО и его фактического сбора в общие контейнеры. Все это загрязняет территорию жилых домов, а потом под видом малоопасных отходов транспортируется на полигоны ТБО либо на несанкционированные места размещения отходов, которые чаще всего устраивают в выработанных карьерах, оврагах, заболоченных местах вблизи города, что недопустимо в соответствии с санитарно-эпидемиологическими требованиями.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Городской округ город Боготол входит в состав Ачинской технологической зоны. На данной технологической зоне услуги в области обращения с твердыми коммунальными отходами (далее – ТКО) оказывает региональный оператор – общество с ограниченной ответственностью «Эко-Транспорт» г. Ачинска. 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С 01.01.2019 региональный оператор приступил к оказанию услуг по обращению с ТКО на территории города Боготола, но, первоначально, сбор осуществлялся только с мест (площадок) накопления ТКО при многоквартирных домах. Отходы жителями, проживающими в частном секторе, складировались на площадке временного накопления отходов, расположенной в северной части города (в настоящее время администрацией города Боготола принято решение о её ликвидации). 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полном объеме услуга региональным оператором, в соответствии с действующим законодательством, по сбору и вывозу ТКО от населения, проживающего в частном секторе, стала оказываться только с августа 2020 года.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образования отходов производства и потребления в 2019 году – составил 4 729,00 тонн, в том числе: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I класса опасности – 1,0 т.,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II опасности – класса 0 т., 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III класса – 105,0 т., 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IV класса – 622,0 т., 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V класса – 4001,0 т.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Количество организаций, использующих отходы в качестве вторичных материальных ресурсов, всех форм собственности – 1 ед., количество организаций, использующих отходы в качестве вторичных материальных ресурсов, муниципальной формы собственности в 2019 году – 0 ед.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Количество отходов, используемых в качестве вторичных материальных ресурсов в 2019 году – 73,76 т.: I – класса – 0 т., II – класса 0 т., III класса – 0 т., IV класса – 0,931 т., V класса – 72,825 т.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Количество организаций по обезвреживанию отходов в 2019 году –0 ед.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Количество отходов, переданных для обезвреживания в 2019 году 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– 134,65 т.: I класса – 0,794 т., II – класса 0 т., III класса – 103,614 т., IV класса – 29,851 т.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Объектом по размещению, хранению и захоронению отходов от городского округа город Боготол является «Полигон для твёрдых бытовых отходов г. Боготол», расположенный по адресу: Красноярский край, Боготольский район, в 3-х км на восток от города Боготол. Площадь объекта составляет 0,03 тыс. га. Мощность полигона –3 500,0 тонн.</w:t>
      </w:r>
      <w:r w:rsidR="0003178A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E444F3" w:rsidRPr="00E444F3">
        <w:rPr>
          <w:rFonts w:ascii="Times New Roman CYR" w:hAnsi="Times New Roman CYR" w:cs="Times New Roman CYR"/>
          <w:bCs/>
          <w:sz w:val="28"/>
          <w:szCs w:val="28"/>
          <w:u w:color="FF0000"/>
        </w:rPr>
        <w:t>Эксплуатирующая организация ООО «Коммунсервис», основание - договор аренды муниципального недвижимого имущества</w:t>
      </w:r>
      <w:r w:rsidR="0003178A">
        <w:rPr>
          <w:rFonts w:ascii="Times New Roman CYR" w:hAnsi="Times New Roman CYR" w:cs="Times New Roman CYR"/>
          <w:bCs/>
          <w:sz w:val="28"/>
          <w:szCs w:val="28"/>
          <w:u w:color="FF0000"/>
        </w:rPr>
        <w:t xml:space="preserve"> </w:t>
      </w:r>
      <w:r w:rsidR="00E444F3" w:rsidRPr="00E444F3">
        <w:rPr>
          <w:rFonts w:ascii="Times New Roman CYR" w:hAnsi="Times New Roman CYR" w:cs="Times New Roman CYR"/>
          <w:bCs/>
          <w:sz w:val="28"/>
          <w:szCs w:val="28"/>
          <w:u w:color="FF0000"/>
        </w:rPr>
        <w:t>от 20.11.2020 № 2020.7693.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Объекты по размещению, хранению и захоронению биологических отходов отсутствуют.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Предприятия по утилизации и переработке бытовых и промышленных отходов на территории города отсутствуют. </w:t>
      </w:r>
    </w:p>
    <w:p w:rsidR="00B85D29" w:rsidRDefault="00B85D29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ab/>
        <w:t>Вывоз ТКО в 2020 году осуществлялся региональным оператором на объект захоронения отходов, полигон, в размере 47,9 тыс. м3, из них на объекты, используемые для обработки отходов - 26,2 тыс. м3</w:t>
      </w:r>
      <w:r w:rsidR="00E444F3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E444F3" w:rsidRDefault="00E444F3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2021 году планируется провести следующие мероприятия:</w:t>
      </w:r>
    </w:p>
    <w:p w:rsidR="00E444F3" w:rsidRDefault="00E444F3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п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>овы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сить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 xml:space="preserve"> эффективност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ь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 xml:space="preserve"> работы совместно с региональным оператором, проведение рейдовых мероприятий по выявлению </w:t>
      </w:r>
      <w:r w:rsidR="0003178A">
        <w:rPr>
          <w:rFonts w:ascii="Times New Roman CYR" w:hAnsi="Times New Roman CYR" w:cs="Times New Roman CYR"/>
          <w:sz w:val="28"/>
          <w:szCs w:val="28"/>
          <w:u w:color="FF0000"/>
        </w:rPr>
        <w:t xml:space="preserve">лиц создающих 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>несанкционированны</w:t>
      </w:r>
      <w:r w:rsidR="0003178A">
        <w:rPr>
          <w:rFonts w:ascii="Times New Roman CYR" w:hAnsi="Times New Roman CYR" w:cs="Times New Roman CYR"/>
          <w:sz w:val="28"/>
          <w:szCs w:val="28"/>
          <w:u w:color="FF0000"/>
        </w:rPr>
        <w:t>е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 xml:space="preserve"> свалк</w:t>
      </w:r>
      <w:r w:rsidR="0003178A">
        <w:rPr>
          <w:rFonts w:ascii="Times New Roman CYR" w:hAnsi="Times New Roman CYR" w:cs="Times New Roman CYR"/>
          <w:sz w:val="28"/>
          <w:szCs w:val="28"/>
          <w:u w:color="FF0000"/>
        </w:rPr>
        <w:t>и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;</w:t>
      </w:r>
    </w:p>
    <w:p w:rsidR="00E444F3" w:rsidRDefault="00E444F3" w:rsidP="00B85D2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</w:t>
      </w:r>
      <w:r w:rsidRPr="00E444F3">
        <w:rPr>
          <w:sz w:val="28"/>
          <w:szCs w:val="28"/>
        </w:rPr>
        <w:t>п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>роведение</w:t>
      </w:r>
      <w:r w:rsidR="0003178A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>информационно-разъяснительной работы с населением по вопросам, связанными с обращением с отходами на территории города Боготол, путем размещения статей, памяток населению на официальном сайте администрации города Боготола и в средствах массовой информац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ии, газета «Земля боготольская»;</w:t>
      </w:r>
    </w:p>
    <w:p w:rsidR="008F5D64" w:rsidRDefault="00E444F3" w:rsidP="00E444F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</w:t>
      </w:r>
      <w:r w:rsidRPr="00E444F3">
        <w:rPr>
          <w:sz w:val="28"/>
          <w:szCs w:val="28"/>
        </w:rPr>
        <w:t>п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>родолжить работу по ведению Реестра мест (площадок) накоплен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ия ТКО;</w:t>
      </w:r>
    </w:p>
    <w:p w:rsidR="00E444F3" w:rsidRDefault="00E444F3" w:rsidP="00E444F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</w:t>
      </w:r>
      <w:r w:rsidRPr="00E444F3">
        <w:rPr>
          <w:sz w:val="28"/>
          <w:szCs w:val="28"/>
        </w:rPr>
        <w:t>провести о</w:t>
      </w:r>
      <w:r w:rsidRPr="00E444F3">
        <w:rPr>
          <w:rFonts w:ascii="Times New Roman CYR" w:hAnsi="Times New Roman CYR" w:cs="Times New Roman CYR"/>
          <w:sz w:val="28"/>
          <w:szCs w:val="28"/>
          <w:u w:color="FF0000"/>
        </w:rPr>
        <w:t xml:space="preserve">бустройство 27 мест (площадок) накопления ТКО, из них 11 мест для сбора отходов потребления от населения, проживающего в многоквартирных домах и 16 мест (площадок) накопления ТКО на территории индивидуальной жилой застройки, в рамках участия в </w:t>
      </w:r>
      <w:r w:rsidRPr="00E444F3">
        <w:rPr>
          <w:rFonts w:ascii="Times New Roman CYR" w:hAnsi="Times New Roman CYR" w:cs="Times New Roman CYR"/>
          <w:bCs/>
          <w:sz w:val="28"/>
          <w:szCs w:val="28"/>
          <w:u w:color="FF0000"/>
        </w:rPr>
        <w:t xml:space="preserve">государственной программе Красноярского края «Охрана окружающей среды, воспроизводство природных ресурсов», подпрограммы «Обращение с отходами», утвержденной постановлением Правительства Красноярского края от </w:t>
      </w:r>
      <w:r>
        <w:rPr>
          <w:rFonts w:ascii="Times New Roman CYR" w:hAnsi="Times New Roman CYR" w:cs="Times New Roman CYR"/>
          <w:bCs/>
          <w:sz w:val="28"/>
          <w:szCs w:val="28"/>
          <w:u w:color="FF0000"/>
        </w:rPr>
        <w:t>30.09.2013 № 512-п;</w:t>
      </w:r>
    </w:p>
    <w:p w:rsidR="00E444F3" w:rsidRDefault="00E444F3" w:rsidP="00E444F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Cs/>
          <w:sz w:val="28"/>
          <w:szCs w:val="28"/>
          <w:u w:color="FF0000"/>
        </w:rPr>
        <w:t>- п</w:t>
      </w:r>
      <w:r w:rsidRPr="00E444F3">
        <w:rPr>
          <w:rFonts w:ascii="Times New Roman CYR" w:hAnsi="Times New Roman CYR" w:cs="Times New Roman CYR"/>
          <w:bCs/>
          <w:sz w:val="28"/>
          <w:szCs w:val="28"/>
          <w:u w:color="FF0000"/>
        </w:rPr>
        <w:t>родолжить совместно с региональным оператором работу по ликвидации мест несанкционированного размещен</w:t>
      </w:r>
      <w:r w:rsidR="00EB1F7F">
        <w:rPr>
          <w:rFonts w:ascii="Times New Roman CYR" w:hAnsi="Times New Roman CYR" w:cs="Times New Roman CYR"/>
          <w:bCs/>
          <w:sz w:val="28"/>
          <w:szCs w:val="28"/>
          <w:u w:color="FF0000"/>
        </w:rPr>
        <w:t>ия отходов на территории города;</w:t>
      </w:r>
    </w:p>
    <w:p w:rsidR="00EB1F7F" w:rsidRPr="00EB1F7F" w:rsidRDefault="00EB1F7F" w:rsidP="00EB1F7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Cs/>
          <w:sz w:val="28"/>
          <w:szCs w:val="28"/>
          <w:u w:color="FF0000"/>
        </w:rPr>
        <w:t>-</w:t>
      </w:r>
      <w:r w:rsidRPr="00EB1F7F">
        <w:rPr>
          <w:rFonts w:ascii="Times New Roman CYR" w:hAnsi="Times New Roman CYR" w:cs="Times New Roman CYR"/>
          <w:bCs/>
          <w:sz w:val="28"/>
          <w:szCs w:val="28"/>
          <w:u w:color="FF0000"/>
        </w:rPr>
        <w:t xml:space="preserve"> провести мероприятия</w:t>
      </w:r>
      <w:r w:rsidR="0003178A">
        <w:rPr>
          <w:rFonts w:ascii="Times New Roman CYR" w:hAnsi="Times New Roman CYR" w:cs="Times New Roman CYR"/>
          <w:bCs/>
          <w:sz w:val="28"/>
          <w:szCs w:val="28"/>
          <w:u w:color="FF0000"/>
        </w:rPr>
        <w:t>, за счет средств краевого бюджета</w:t>
      </w:r>
      <w:r w:rsidRPr="00EB1F7F">
        <w:rPr>
          <w:rFonts w:ascii="Times New Roman CYR" w:hAnsi="Times New Roman CYR" w:cs="Times New Roman CYR"/>
          <w:bCs/>
          <w:sz w:val="28"/>
          <w:szCs w:val="28"/>
          <w:u w:color="FF0000"/>
        </w:rPr>
        <w:t xml:space="preserve"> по рекультивации ПВН.</w:t>
      </w:r>
      <w:r w:rsidR="0003178A">
        <w:rPr>
          <w:rFonts w:ascii="Times New Roman CYR" w:hAnsi="Times New Roman CYR" w:cs="Times New Roman CYR"/>
          <w:bCs/>
          <w:sz w:val="28"/>
          <w:szCs w:val="28"/>
          <w:u w:color="FF0000"/>
        </w:rPr>
        <w:t xml:space="preserve"> </w:t>
      </w:r>
      <w:r w:rsidRPr="00EB1F7F">
        <w:rPr>
          <w:rFonts w:ascii="Times New Roman CYR" w:hAnsi="Times New Roman CYR" w:cs="Times New Roman CYR"/>
          <w:bCs/>
          <w:sz w:val="28"/>
          <w:szCs w:val="28"/>
          <w:u w:color="FF0000"/>
        </w:rPr>
        <w:t>Продолжить работу с министерством экологии и рационального природопользования Красноярского края по решению вопроса об исключении ПВН из действующей территориальной схемы обращения с отходами, в том числе с ТКО в Красноярском крае.</w:t>
      </w:r>
    </w:p>
    <w:p w:rsidR="00EE0ED7" w:rsidRDefault="00EE0ED7" w:rsidP="00D34274">
      <w:pPr>
        <w:ind w:firstLine="709"/>
        <w:jc w:val="both"/>
        <w:rPr>
          <w:sz w:val="28"/>
          <w:szCs w:val="28"/>
        </w:rPr>
      </w:pPr>
      <w:bookmarkStart w:id="3" w:name="_Toc437373170"/>
      <w:bookmarkEnd w:id="2"/>
    </w:p>
    <w:p w:rsidR="00D34274" w:rsidRPr="00221298" w:rsidRDefault="000704C4" w:rsidP="00D34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D34274" w:rsidRPr="00221298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D34274" w:rsidRPr="00221298">
        <w:rPr>
          <w:sz w:val="28"/>
          <w:szCs w:val="28"/>
        </w:rPr>
        <w:t xml:space="preserve"> «Комплексное развитие систем коммунальной инфраструктуры города Боготола на  2021 год»</w:t>
      </w:r>
    </w:p>
    <w:p w:rsidR="00D34274" w:rsidRPr="00221298" w:rsidRDefault="00D34274" w:rsidP="00D3427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CD4636">
        <w:rPr>
          <w:sz w:val="28"/>
          <w:szCs w:val="28"/>
        </w:rPr>
        <w:t xml:space="preserve"> 21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126"/>
        <w:gridCol w:w="14"/>
      </w:tblGrid>
      <w:tr w:rsidR="00D34274" w:rsidRPr="00A776BB" w:rsidTr="00D34274">
        <w:trPr>
          <w:trHeight w:val="330"/>
          <w:jc w:val="center"/>
        </w:trPr>
        <w:tc>
          <w:tcPr>
            <w:tcW w:w="7245" w:type="dxa"/>
            <w:vMerge w:val="restart"/>
            <w:shd w:val="clear" w:color="auto" w:fill="auto"/>
            <w:vAlign w:val="center"/>
            <w:hideMark/>
          </w:tcPr>
          <w:p w:rsidR="00D34274" w:rsidRPr="00A776BB" w:rsidRDefault="00D34274" w:rsidP="003C5162">
            <w:pPr>
              <w:jc w:val="center"/>
            </w:pPr>
            <w:r w:rsidRPr="00A776BB">
              <w:t>Мероприятие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D34274" w:rsidRPr="00A776BB" w:rsidRDefault="00D34274" w:rsidP="003C5162">
            <w:pPr>
              <w:jc w:val="center"/>
            </w:pPr>
            <w:r>
              <w:t>2021 год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vMerge/>
            <w:vAlign w:val="center"/>
            <w:hideMark/>
          </w:tcPr>
          <w:p w:rsidR="00D34274" w:rsidRPr="00A776BB" w:rsidRDefault="00D34274" w:rsidP="003C5162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34274" w:rsidRPr="00A776BB" w:rsidRDefault="00D34274" w:rsidP="003C5162">
            <w:pPr>
              <w:jc w:val="center"/>
            </w:pPr>
            <w:r>
              <w:t>тыс.рублей</w:t>
            </w:r>
          </w:p>
        </w:tc>
      </w:tr>
      <w:tr w:rsidR="00D34274" w:rsidRPr="00A776BB" w:rsidTr="00D34274">
        <w:trPr>
          <w:gridAfter w:val="1"/>
          <w:wAfter w:w="14" w:type="dxa"/>
          <w:trHeight w:val="57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Водоснабжение.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1 170,5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Местный бюджет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Краевой бюджет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1 170,5</w:t>
            </w:r>
          </w:p>
        </w:tc>
      </w:tr>
      <w:tr w:rsidR="00D34274" w:rsidRPr="00A776BB" w:rsidTr="00D34274">
        <w:trPr>
          <w:gridAfter w:val="1"/>
          <w:wAfter w:w="14" w:type="dxa"/>
          <w:trHeight w:val="57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Водоотведение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88 905,</w:t>
            </w:r>
            <w:r w:rsidR="00FA3F01">
              <w:rPr>
                <w:rFonts w:eastAsia="Calibri"/>
              </w:rPr>
              <w:t>3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Местный бюджет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36,3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Краевой бюджет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87 990,0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lastRenderedPageBreak/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879,0</w:t>
            </w:r>
          </w:p>
        </w:tc>
      </w:tr>
      <w:tr w:rsidR="00D34274" w:rsidRPr="00A776BB" w:rsidTr="00D34274">
        <w:trPr>
          <w:gridAfter w:val="1"/>
          <w:wAfter w:w="14" w:type="dxa"/>
          <w:trHeight w:val="57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Теплоснабжение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274" w:rsidRPr="00A776BB" w:rsidRDefault="00D34274" w:rsidP="00CD4636">
            <w:pPr>
              <w:jc w:val="center"/>
            </w:pPr>
            <w:r>
              <w:t>2</w:t>
            </w:r>
            <w:r w:rsidR="00FA3F01">
              <w:t>8 828</w:t>
            </w:r>
            <w:r>
              <w:t>,0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Из них: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Местный бюджет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Краевой бюджет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  <w:rPr>
                <w:rFonts w:eastAsia="Calibri"/>
              </w:rPr>
            </w:pP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274" w:rsidRPr="00A776BB" w:rsidRDefault="00FA3F01" w:rsidP="00CD46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28 828</w:t>
            </w:r>
            <w:r w:rsidR="00D34274">
              <w:rPr>
                <w:rFonts w:eastAsia="Calibri"/>
              </w:rPr>
              <w:t>,0</w:t>
            </w:r>
          </w:p>
        </w:tc>
      </w:tr>
      <w:tr w:rsidR="00D34274" w:rsidRPr="00A776BB" w:rsidTr="00D34274">
        <w:trPr>
          <w:gridAfter w:val="1"/>
          <w:wAfter w:w="14" w:type="dxa"/>
          <w:trHeight w:val="57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Электроснабжение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</w:pPr>
            <w:r>
              <w:t>9 500,0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Местный бюджет</w:t>
            </w:r>
          </w:p>
        </w:tc>
        <w:tc>
          <w:tcPr>
            <w:tcW w:w="2126" w:type="dxa"/>
            <w:shd w:val="clear" w:color="auto" w:fill="auto"/>
          </w:tcPr>
          <w:p w:rsidR="00D34274" w:rsidRPr="00A776BB" w:rsidRDefault="00D34274" w:rsidP="00CD4636">
            <w:pPr>
              <w:jc w:val="center"/>
            </w:pP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Краевой бюджет</w:t>
            </w:r>
          </w:p>
        </w:tc>
        <w:tc>
          <w:tcPr>
            <w:tcW w:w="2126" w:type="dxa"/>
            <w:shd w:val="clear" w:color="auto" w:fill="auto"/>
          </w:tcPr>
          <w:p w:rsidR="00D34274" w:rsidRPr="00A776BB" w:rsidRDefault="00D34274" w:rsidP="00CD4636">
            <w:pPr>
              <w:jc w:val="center"/>
            </w:pPr>
          </w:p>
        </w:tc>
      </w:tr>
      <w:tr w:rsidR="00D34274" w:rsidRPr="00A776BB" w:rsidTr="00D34274">
        <w:trPr>
          <w:gridAfter w:val="1"/>
          <w:wAfter w:w="14" w:type="dxa"/>
          <w:trHeight w:val="615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D34274">
            <w:r w:rsidRPr="00A776BB"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hideMark/>
          </w:tcPr>
          <w:p w:rsidR="00D34274" w:rsidRPr="00A776BB" w:rsidRDefault="00D34274" w:rsidP="00CD4636">
            <w:pPr>
              <w:jc w:val="center"/>
            </w:pPr>
            <w:r>
              <w:t>9 500,0</w:t>
            </w:r>
          </w:p>
        </w:tc>
      </w:tr>
      <w:tr w:rsidR="00D34274" w:rsidRPr="00A776BB" w:rsidTr="00D34274">
        <w:trPr>
          <w:gridAfter w:val="1"/>
          <w:wAfter w:w="14" w:type="dxa"/>
          <w:trHeight w:val="315"/>
          <w:jc w:val="center"/>
        </w:trPr>
        <w:tc>
          <w:tcPr>
            <w:tcW w:w="7245" w:type="dxa"/>
            <w:shd w:val="clear" w:color="auto" w:fill="auto"/>
            <w:hideMark/>
          </w:tcPr>
          <w:p w:rsidR="00D34274" w:rsidRPr="00A776BB" w:rsidRDefault="00D34274" w:rsidP="003C5162">
            <w:r w:rsidRPr="00A776BB"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274" w:rsidRPr="00FA3F01" w:rsidRDefault="00D34274" w:rsidP="00CD4636">
            <w:pPr>
              <w:jc w:val="center"/>
            </w:pPr>
            <w:r w:rsidRPr="00FA3F01">
              <w:t>128 403,</w:t>
            </w:r>
            <w:r w:rsidR="00FA3F01" w:rsidRPr="00FA3F01">
              <w:t>8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D34274" w:rsidRPr="00A776BB" w:rsidRDefault="00D34274" w:rsidP="003C5162">
            <w:r w:rsidRPr="00A776BB">
              <w:t>СВОД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4274" w:rsidRPr="00FA3F01" w:rsidRDefault="00D34274" w:rsidP="00CD4636">
            <w:pPr>
              <w:jc w:val="center"/>
            </w:pP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Местный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4274" w:rsidRPr="00FA3F01" w:rsidRDefault="00D34274" w:rsidP="00CD4636">
            <w:pPr>
              <w:jc w:val="center"/>
            </w:pPr>
            <w:r w:rsidRPr="00FA3F01">
              <w:t>36,3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Краевой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4274" w:rsidRPr="00FA3F01" w:rsidRDefault="00D34274" w:rsidP="00CD4636">
            <w:pPr>
              <w:jc w:val="center"/>
            </w:pPr>
            <w:r w:rsidRPr="00FA3F01">
              <w:t>87 990,0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4274" w:rsidRPr="00FA3F01" w:rsidRDefault="00FA3F01" w:rsidP="00CD4636">
            <w:pPr>
              <w:jc w:val="center"/>
            </w:pPr>
            <w:r w:rsidRPr="00FA3F01">
              <w:t>40 377,5</w:t>
            </w:r>
          </w:p>
        </w:tc>
      </w:tr>
      <w:tr w:rsidR="00D34274" w:rsidRPr="00A776BB" w:rsidTr="00D34274">
        <w:trPr>
          <w:gridAfter w:val="1"/>
          <w:wAfter w:w="14" w:type="dxa"/>
          <w:trHeight w:val="300"/>
          <w:jc w:val="center"/>
        </w:trPr>
        <w:tc>
          <w:tcPr>
            <w:tcW w:w="7245" w:type="dxa"/>
            <w:shd w:val="clear" w:color="auto" w:fill="auto"/>
            <w:vAlign w:val="center"/>
            <w:hideMark/>
          </w:tcPr>
          <w:p w:rsidR="00D34274" w:rsidRPr="00A776BB" w:rsidRDefault="00D34274" w:rsidP="003C5162">
            <w:r w:rsidRPr="00A776BB">
              <w:t>ИТОГО: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4274" w:rsidRPr="00FA3F01" w:rsidRDefault="00D34274" w:rsidP="00CD4636">
            <w:pPr>
              <w:pStyle w:val="af4"/>
              <w:numPr>
                <w:ilvl w:val="0"/>
                <w:numId w:val="10"/>
              </w:numPr>
              <w:jc w:val="center"/>
            </w:pPr>
            <w:r w:rsidRPr="00FA3F01">
              <w:t>403</w:t>
            </w:r>
            <w:r w:rsidR="00FA3F01" w:rsidRPr="00FA3F01">
              <w:t>,8</w:t>
            </w:r>
          </w:p>
        </w:tc>
      </w:tr>
    </w:tbl>
    <w:p w:rsidR="00D34274" w:rsidRPr="00221298" w:rsidRDefault="00D34274" w:rsidP="00D34274">
      <w:pPr>
        <w:rPr>
          <w:sz w:val="28"/>
          <w:szCs w:val="28"/>
        </w:rPr>
        <w:sectPr w:rsidR="00D34274" w:rsidRPr="00221298" w:rsidSect="00212CC5">
          <w:pgSz w:w="11906" w:h="16838" w:code="9"/>
          <w:pgMar w:top="1134" w:right="1134" w:bottom="1134" w:left="1701" w:header="708" w:footer="708" w:gutter="0"/>
          <w:cols w:space="708"/>
          <w:docGrid w:linePitch="360"/>
        </w:sectPr>
      </w:pPr>
      <w:r w:rsidRPr="00221298">
        <w:rPr>
          <w:sz w:val="28"/>
          <w:szCs w:val="28"/>
        </w:rPr>
        <w:br w:type="page"/>
      </w:r>
    </w:p>
    <w:bookmarkEnd w:id="3"/>
    <w:p w:rsidR="007A5DD2" w:rsidRDefault="00D629F6" w:rsidP="00925861">
      <w:pPr>
        <w:pStyle w:val="af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>3.</w:t>
      </w:r>
      <w:r w:rsidR="00925861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="000704C4" w:rsidRPr="00D629F6">
        <w:rPr>
          <w:rFonts w:eastAsiaTheme="minorHAnsi"/>
          <w:b/>
          <w:bCs/>
          <w:i/>
          <w:sz w:val="28"/>
          <w:szCs w:val="28"/>
          <w:lang w:eastAsia="en-US"/>
        </w:rPr>
        <w:t>Управление реализацией Программы</w:t>
      </w:r>
    </w:p>
    <w:p w:rsidR="00925861" w:rsidRPr="00925861" w:rsidRDefault="00925861" w:rsidP="00925861">
      <w:pPr>
        <w:pStyle w:val="af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 xml:space="preserve">Управление программой рекомендуется проводить по индикаторам, которые предложены в данной программе в качестве целевых. Значения индикаторов рекомендуется определять за каждый год в течение срока реализации программы. 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Индикаторы формировались таким образом, чтобы они отражали потребности города Боготола в товарах и услугах организации коммунального комплекса, требуемый уровень качества и надежности работы систем коммунальной инфраструктуры при соразмерных затратах и экологических последствиях; соответствующие аспекты эксплуатации систем коммунальной инфраструктуры и объектов, используемых для утилизации (захоронения) твердых бытовых отходов, а именно: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надежность (бесперебойность) снабжения потребителей товарами (услугами) организации коммунального комплекса;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сбалансированность систем коммунальной инфраструктуры;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доступность товаров и услуг для потребителей (в том числе обеспечение новых потребителей товарами и услугами организации коммунального комплекса);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эффективность деятельности организации коммунального комплекса;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обеспечение инженерно-экологических требований.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 w:rsidRPr="00221298">
        <w:rPr>
          <w:sz w:val="28"/>
          <w:szCs w:val="28"/>
        </w:rPr>
        <w:t>Комплексное управление программой будет осуществляться путем: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определения наиболее эффективных форм и процедур организации работ по реализации программы;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организации проведения конкурсного отбора исполнителей мероприятий программы;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координации работ исполнителей программных мероприятий и проектов;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</w:t>
      </w:r>
    </w:p>
    <w:p w:rsid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298">
        <w:rPr>
          <w:sz w:val="28"/>
          <w:szCs w:val="28"/>
        </w:rPr>
        <w:t>внесения предложений, связанных с корректировкой целевых индикаторов, сроков и объемов финансирования программы;</w:t>
      </w:r>
    </w:p>
    <w:p w:rsidR="00002EEA" w:rsidRDefault="00002EEA" w:rsidP="00002EEA">
      <w:pPr>
        <w:pStyle w:val="af4"/>
        <w:autoSpaceDE w:val="0"/>
        <w:autoSpaceDN w:val="0"/>
        <w:adjustRightInd w:val="0"/>
        <w:ind w:left="2912"/>
        <w:rPr>
          <w:rFonts w:eastAsiaTheme="minorHAnsi"/>
          <w:b/>
          <w:bCs/>
          <w:i/>
          <w:sz w:val="28"/>
          <w:szCs w:val="28"/>
          <w:lang w:eastAsia="en-US"/>
        </w:rPr>
      </w:pPr>
      <w:bookmarkStart w:id="4" w:name="_Toc437373175"/>
      <w:bookmarkEnd w:id="4"/>
    </w:p>
    <w:p w:rsidR="00002EEA" w:rsidRPr="00D629F6" w:rsidRDefault="00002EEA" w:rsidP="00002EEA">
      <w:pPr>
        <w:pStyle w:val="af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>4. Оценка социально-экономической эффективности от реализации программных мероприятий</w:t>
      </w:r>
    </w:p>
    <w:p w:rsidR="00002EEA" w:rsidRDefault="00002EEA" w:rsidP="00002EE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02EEA" w:rsidRPr="00002EEA" w:rsidRDefault="00002EEA" w:rsidP="00002EEA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EEA">
        <w:rPr>
          <w:rFonts w:eastAsiaTheme="minorHAnsi"/>
          <w:sz w:val="28"/>
          <w:szCs w:val="28"/>
          <w:lang w:eastAsia="en-US"/>
        </w:rPr>
        <w:t>Ожидаемыми результатами программы является создание системы коммунальной инфраструктуры, обеспечивающей предоставление качественных жилищно-коммунальных услуг.</w:t>
      </w:r>
    </w:p>
    <w:p w:rsidR="00002EEA" w:rsidRPr="00002EEA" w:rsidRDefault="00002EEA" w:rsidP="00002EEA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EEA">
        <w:rPr>
          <w:rFonts w:eastAsiaTheme="minorHAnsi"/>
          <w:sz w:val="28"/>
          <w:szCs w:val="28"/>
          <w:lang w:eastAsia="en-US"/>
        </w:rPr>
        <w:t>Кроме того, в результате реализации программы должны быть обеспечены:</w:t>
      </w:r>
    </w:p>
    <w:p w:rsidR="00002EEA" w:rsidRPr="00002EEA" w:rsidRDefault="00002EEA" w:rsidP="00002EEA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EEA">
        <w:rPr>
          <w:rFonts w:eastAsiaTheme="minorHAnsi"/>
          <w:sz w:val="28"/>
          <w:szCs w:val="28"/>
          <w:lang w:eastAsia="en-US"/>
        </w:rPr>
        <w:t>- комфортность и безопасность условий проживания;</w:t>
      </w:r>
    </w:p>
    <w:p w:rsidR="00002EEA" w:rsidRPr="00002EEA" w:rsidRDefault="00002EEA" w:rsidP="00002EEA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EEA">
        <w:rPr>
          <w:rFonts w:eastAsiaTheme="minorHAnsi"/>
          <w:sz w:val="28"/>
          <w:szCs w:val="28"/>
          <w:lang w:eastAsia="en-US"/>
        </w:rPr>
        <w:t>- надежность работы инженерных систем жизнеобеспечения;</w:t>
      </w:r>
    </w:p>
    <w:p w:rsidR="00002EEA" w:rsidRPr="00002EEA" w:rsidRDefault="00002EEA" w:rsidP="00002EEA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EEA">
        <w:rPr>
          <w:rFonts w:eastAsiaTheme="minorHAnsi"/>
          <w:sz w:val="28"/>
          <w:szCs w:val="28"/>
          <w:lang w:eastAsia="en-US"/>
        </w:rPr>
        <w:t>- снижение уровня износа коммунальной инфраструктуры;</w:t>
      </w:r>
    </w:p>
    <w:p w:rsidR="00002EEA" w:rsidRPr="00002EEA" w:rsidRDefault="00002EEA" w:rsidP="00002EEA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EEA">
        <w:rPr>
          <w:rFonts w:eastAsiaTheme="minorHAnsi"/>
          <w:sz w:val="28"/>
          <w:szCs w:val="28"/>
          <w:lang w:eastAsia="en-US"/>
        </w:rPr>
        <w:t>- улу</w:t>
      </w:r>
      <w:r>
        <w:rPr>
          <w:rFonts w:eastAsiaTheme="minorHAnsi"/>
          <w:sz w:val="28"/>
          <w:szCs w:val="28"/>
          <w:lang w:eastAsia="en-US"/>
        </w:rPr>
        <w:t>чшение экологической обстановки.</w:t>
      </w:r>
    </w:p>
    <w:p w:rsidR="007A5DD2" w:rsidRPr="00002EEA" w:rsidRDefault="007A5DD2" w:rsidP="007A5DD2">
      <w:pPr>
        <w:pStyle w:val="1"/>
        <w:spacing w:before="0" w:line="240" w:lineRule="auto"/>
        <w:rPr>
          <w:rFonts w:ascii="Times New Roman" w:hAnsi="Times New Roman"/>
          <w:color w:val="auto"/>
        </w:rPr>
      </w:pPr>
      <w:bookmarkStart w:id="5" w:name="_GoBack"/>
      <w:bookmarkEnd w:id="5"/>
    </w:p>
    <w:sectPr w:rsidR="007A5DD2" w:rsidRPr="00002EEA" w:rsidSect="00212CC5">
      <w:headerReference w:type="default" r:id="rId13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49" w:rsidRDefault="00B30A49" w:rsidP="002D4C54">
      <w:r>
        <w:separator/>
      </w:r>
    </w:p>
  </w:endnote>
  <w:endnote w:type="continuationSeparator" w:id="1">
    <w:p w:rsidR="00B30A49" w:rsidRDefault="00B30A49" w:rsidP="002D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-OneByteIdentity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49" w:rsidRDefault="00B30A49" w:rsidP="002D4C54">
      <w:r>
        <w:separator/>
      </w:r>
    </w:p>
  </w:footnote>
  <w:footnote w:type="continuationSeparator" w:id="1">
    <w:p w:rsidR="00B30A49" w:rsidRDefault="00B30A49" w:rsidP="002D4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8A" w:rsidRPr="00E26DC8" w:rsidRDefault="000317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F3E"/>
    <w:multiLevelType w:val="hybridMultilevel"/>
    <w:tmpl w:val="A9AA7A46"/>
    <w:lvl w:ilvl="0" w:tplc="53E028B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09C927CD"/>
    <w:multiLevelType w:val="hybridMultilevel"/>
    <w:tmpl w:val="19BECECC"/>
    <w:lvl w:ilvl="0" w:tplc="ED76603E">
      <w:start w:val="200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55803"/>
    <w:multiLevelType w:val="hybridMultilevel"/>
    <w:tmpl w:val="E918D6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6346C"/>
    <w:multiLevelType w:val="multilevel"/>
    <w:tmpl w:val="DFB8408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C9F28E5"/>
    <w:multiLevelType w:val="hybridMultilevel"/>
    <w:tmpl w:val="24BEE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8B683E"/>
    <w:multiLevelType w:val="hybridMultilevel"/>
    <w:tmpl w:val="21BE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74338"/>
    <w:multiLevelType w:val="hybridMultilevel"/>
    <w:tmpl w:val="1E1ECF6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C5201"/>
    <w:multiLevelType w:val="hybridMultilevel"/>
    <w:tmpl w:val="945C0632"/>
    <w:lvl w:ilvl="0" w:tplc="BAE09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78077F"/>
    <w:multiLevelType w:val="hybridMultilevel"/>
    <w:tmpl w:val="9F9A6C78"/>
    <w:lvl w:ilvl="0" w:tplc="A5D66D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63C2F"/>
    <w:multiLevelType w:val="hybridMultilevel"/>
    <w:tmpl w:val="A55AD5DC"/>
    <w:lvl w:ilvl="0" w:tplc="4C301E88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>
    <w:nsid w:val="6FB96633"/>
    <w:multiLevelType w:val="multilevel"/>
    <w:tmpl w:val="1ECCF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D4C54"/>
    <w:rsid w:val="00002EEA"/>
    <w:rsid w:val="00010B11"/>
    <w:rsid w:val="00016B44"/>
    <w:rsid w:val="00020AE4"/>
    <w:rsid w:val="00023BB9"/>
    <w:rsid w:val="00024D7B"/>
    <w:rsid w:val="00026FB7"/>
    <w:rsid w:val="00027732"/>
    <w:rsid w:val="0003178A"/>
    <w:rsid w:val="00050D96"/>
    <w:rsid w:val="000512F1"/>
    <w:rsid w:val="0005547E"/>
    <w:rsid w:val="00055BAB"/>
    <w:rsid w:val="00056BC5"/>
    <w:rsid w:val="00067623"/>
    <w:rsid w:val="000704C4"/>
    <w:rsid w:val="00073C33"/>
    <w:rsid w:val="00081EED"/>
    <w:rsid w:val="00090360"/>
    <w:rsid w:val="000A2DAF"/>
    <w:rsid w:val="000A504F"/>
    <w:rsid w:val="000B1E48"/>
    <w:rsid w:val="000B5E61"/>
    <w:rsid w:val="000B6A89"/>
    <w:rsid w:val="000D6C66"/>
    <w:rsid w:val="000D768C"/>
    <w:rsid w:val="000D7ED3"/>
    <w:rsid w:val="000E0851"/>
    <w:rsid w:val="000E162C"/>
    <w:rsid w:val="000E1EB5"/>
    <w:rsid w:val="000E2A2C"/>
    <w:rsid w:val="000F1379"/>
    <w:rsid w:val="000F4731"/>
    <w:rsid w:val="000F6079"/>
    <w:rsid w:val="00101942"/>
    <w:rsid w:val="001055DE"/>
    <w:rsid w:val="00110CAA"/>
    <w:rsid w:val="00112371"/>
    <w:rsid w:val="00114B3C"/>
    <w:rsid w:val="00122185"/>
    <w:rsid w:val="0013194E"/>
    <w:rsid w:val="001354CC"/>
    <w:rsid w:val="00135E4C"/>
    <w:rsid w:val="00151584"/>
    <w:rsid w:val="00155879"/>
    <w:rsid w:val="001638D3"/>
    <w:rsid w:val="00181DFE"/>
    <w:rsid w:val="00187023"/>
    <w:rsid w:val="00191AA3"/>
    <w:rsid w:val="001A5E84"/>
    <w:rsid w:val="001C0BE5"/>
    <w:rsid w:val="001D10AD"/>
    <w:rsid w:val="001E045D"/>
    <w:rsid w:val="001E0ADA"/>
    <w:rsid w:val="001E1A63"/>
    <w:rsid w:val="001F2FD7"/>
    <w:rsid w:val="00200742"/>
    <w:rsid w:val="00207B3B"/>
    <w:rsid w:val="00212CC5"/>
    <w:rsid w:val="002132D8"/>
    <w:rsid w:val="0022101E"/>
    <w:rsid w:val="00227384"/>
    <w:rsid w:val="00251A43"/>
    <w:rsid w:val="0025581A"/>
    <w:rsid w:val="0027331A"/>
    <w:rsid w:val="00282923"/>
    <w:rsid w:val="0029420F"/>
    <w:rsid w:val="00295346"/>
    <w:rsid w:val="00296C73"/>
    <w:rsid w:val="002B76F2"/>
    <w:rsid w:val="002C0CF5"/>
    <w:rsid w:val="002C3533"/>
    <w:rsid w:val="002C3965"/>
    <w:rsid w:val="002D1CAF"/>
    <w:rsid w:val="002D4C54"/>
    <w:rsid w:val="002D59D9"/>
    <w:rsid w:val="002E1974"/>
    <w:rsid w:val="002E3CC5"/>
    <w:rsid w:val="002F1F42"/>
    <w:rsid w:val="00332AA0"/>
    <w:rsid w:val="0034513A"/>
    <w:rsid w:val="003504D0"/>
    <w:rsid w:val="003514F7"/>
    <w:rsid w:val="003549FA"/>
    <w:rsid w:val="003756EC"/>
    <w:rsid w:val="00383FC0"/>
    <w:rsid w:val="00386ADC"/>
    <w:rsid w:val="00390724"/>
    <w:rsid w:val="00392689"/>
    <w:rsid w:val="003950AB"/>
    <w:rsid w:val="003B0F5F"/>
    <w:rsid w:val="003B2AEA"/>
    <w:rsid w:val="003B5265"/>
    <w:rsid w:val="003C5162"/>
    <w:rsid w:val="003E5918"/>
    <w:rsid w:val="003F1A2D"/>
    <w:rsid w:val="003F26B8"/>
    <w:rsid w:val="00402826"/>
    <w:rsid w:val="00403972"/>
    <w:rsid w:val="00426FC0"/>
    <w:rsid w:val="0044014C"/>
    <w:rsid w:val="00471676"/>
    <w:rsid w:val="004905BC"/>
    <w:rsid w:val="00491909"/>
    <w:rsid w:val="004A1312"/>
    <w:rsid w:val="004A3A4E"/>
    <w:rsid w:val="004A5D0A"/>
    <w:rsid w:val="004B5ED1"/>
    <w:rsid w:val="004D194D"/>
    <w:rsid w:val="004E4BA4"/>
    <w:rsid w:val="004F0D60"/>
    <w:rsid w:val="00502EC6"/>
    <w:rsid w:val="00512940"/>
    <w:rsid w:val="005165FE"/>
    <w:rsid w:val="00516854"/>
    <w:rsid w:val="005169FF"/>
    <w:rsid w:val="0052629E"/>
    <w:rsid w:val="00532AFB"/>
    <w:rsid w:val="00536C0F"/>
    <w:rsid w:val="00537C9A"/>
    <w:rsid w:val="00542315"/>
    <w:rsid w:val="005637A9"/>
    <w:rsid w:val="00565E98"/>
    <w:rsid w:val="00572030"/>
    <w:rsid w:val="0057476B"/>
    <w:rsid w:val="00584B06"/>
    <w:rsid w:val="005902AA"/>
    <w:rsid w:val="00593E1C"/>
    <w:rsid w:val="00596058"/>
    <w:rsid w:val="00597762"/>
    <w:rsid w:val="005A5A1D"/>
    <w:rsid w:val="005B1B3F"/>
    <w:rsid w:val="005B1EAB"/>
    <w:rsid w:val="005C172B"/>
    <w:rsid w:val="005C6B28"/>
    <w:rsid w:val="005D0871"/>
    <w:rsid w:val="005D5629"/>
    <w:rsid w:val="005E218A"/>
    <w:rsid w:val="005E62FB"/>
    <w:rsid w:val="005F2B89"/>
    <w:rsid w:val="006009F5"/>
    <w:rsid w:val="006047AA"/>
    <w:rsid w:val="00606EB5"/>
    <w:rsid w:val="00611ECF"/>
    <w:rsid w:val="0062292D"/>
    <w:rsid w:val="00625875"/>
    <w:rsid w:val="00644BFC"/>
    <w:rsid w:val="0064577F"/>
    <w:rsid w:val="006457B2"/>
    <w:rsid w:val="00645A98"/>
    <w:rsid w:val="0064647D"/>
    <w:rsid w:val="00651D55"/>
    <w:rsid w:val="00654086"/>
    <w:rsid w:val="006573F5"/>
    <w:rsid w:val="00661566"/>
    <w:rsid w:val="00672336"/>
    <w:rsid w:val="00684454"/>
    <w:rsid w:val="00690EA9"/>
    <w:rsid w:val="00695227"/>
    <w:rsid w:val="00697DF2"/>
    <w:rsid w:val="006A145C"/>
    <w:rsid w:val="006B3F25"/>
    <w:rsid w:val="006C0316"/>
    <w:rsid w:val="006C24DC"/>
    <w:rsid w:val="006C24FA"/>
    <w:rsid w:val="006C320A"/>
    <w:rsid w:val="006C5D9B"/>
    <w:rsid w:val="006D0E95"/>
    <w:rsid w:val="006E41D0"/>
    <w:rsid w:val="006E544D"/>
    <w:rsid w:val="006E743E"/>
    <w:rsid w:val="007013FD"/>
    <w:rsid w:val="007014B4"/>
    <w:rsid w:val="007141CE"/>
    <w:rsid w:val="00733419"/>
    <w:rsid w:val="00737A58"/>
    <w:rsid w:val="00751510"/>
    <w:rsid w:val="00767D2E"/>
    <w:rsid w:val="0077212F"/>
    <w:rsid w:val="00785CF0"/>
    <w:rsid w:val="007912F2"/>
    <w:rsid w:val="007A5DD2"/>
    <w:rsid w:val="007A7321"/>
    <w:rsid w:val="007A77B4"/>
    <w:rsid w:val="007B489C"/>
    <w:rsid w:val="007B4B84"/>
    <w:rsid w:val="007B7DD0"/>
    <w:rsid w:val="007D6698"/>
    <w:rsid w:val="007E2D23"/>
    <w:rsid w:val="007F07A5"/>
    <w:rsid w:val="007F1CB8"/>
    <w:rsid w:val="007F4312"/>
    <w:rsid w:val="007F4EBB"/>
    <w:rsid w:val="008069BA"/>
    <w:rsid w:val="00816D55"/>
    <w:rsid w:val="008332A6"/>
    <w:rsid w:val="008348D3"/>
    <w:rsid w:val="00840881"/>
    <w:rsid w:val="00843D9E"/>
    <w:rsid w:val="00844141"/>
    <w:rsid w:val="00847ADE"/>
    <w:rsid w:val="00853CCD"/>
    <w:rsid w:val="008572E1"/>
    <w:rsid w:val="008619AD"/>
    <w:rsid w:val="00866BDB"/>
    <w:rsid w:val="00867A9C"/>
    <w:rsid w:val="008746A9"/>
    <w:rsid w:val="00876130"/>
    <w:rsid w:val="00882498"/>
    <w:rsid w:val="008A037C"/>
    <w:rsid w:val="008A5CFC"/>
    <w:rsid w:val="008B3A57"/>
    <w:rsid w:val="008C6125"/>
    <w:rsid w:val="008C703E"/>
    <w:rsid w:val="008C7C7B"/>
    <w:rsid w:val="008D1F8A"/>
    <w:rsid w:val="008D4D05"/>
    <w:rsid w:val="008E0810"/>
    <w:rsid w:val="008E4ED4"/>
    <w:rsid w:val="008F4B99"/>
    <w:rsid w:val="008F5D64"/>
    <w:rsid w:val="008F7FB0"/>
    <w:rsid w:val="0091499D"/>
    <w:rsid w:val="009218F8"/>
    <w:rsid w:val="009222F0"/>
    <w:rsid w:val="00923400"/>
    <w:rsid w:val="00925861"/>
    <w:rsid w:val="0093169A"/>
    <w:rsid w:val="009336F0"/>
    <w:rsid w:val="00934256"/>
    <w:rsid w:val="0094132C"/>
    <w:rsid w:val="00942899"/>
    <w:rsid w:val="009674F1"/>
    <w:rsid w:val="00984BEB"/>
    <w:rsid w:val="00985110"/>
    <w:rsid w:val="009A3619"/>
    <w:rsid w:val="009A3C69"/>
    <w:rsid w:val="009B254D"/>
    <w:rsid w:val="009B32A0"/>
    <w:rsid w:val="009D341B"/>
    <w:rsid w:val="009E5D75"/>
    <w:rsid w:val="009E6F07"/>
    <w:rsid w:val="009E728B"/>
    <w:rsid w:val="009E74B3"/>
    <w:rsid w:val="009E75B6"/>
    <w:rsid w:val="009F536A"/>
    <w:rsid w:val="00A02295"/>
    <w:rsid w:val="00A14637"/>
    <w:rsid w:val="00A21472"/>
    <w:rsid w:val="00A229A8"/>
    <w:rsid w:val="00A22D84"/>
    <w:rsid w:val="00A23E2C"/>
    <w:rsid w:val="00A251F7"/>
    <w:rsid w:val="00A32BED"/>
    <w:rsid w:val="00A409CB"/>
    <w:rsid w:val="00A41CA9"/>
    <w:rsid w:val="00A4322D"/>
    <w:rsid w:val="00A43F1A"/>
    <w:rsid w:val="00A5534E"/>
    <w:rsid w:val="00A631BF"/>
    <w:rsid w:val="00A65111"/>
    <w:rsid w:val="00A67C1A"/>
    <w:rsid w:val="00A70A5E"/>
    <w:rsid w:val="00A8273C"/>
    <w:rsid w:val="00A93689"/>
    <w:rsid w:val="00A94BD1"/>
    <w:rsid w:val="00AA2486"/>
    <w:rsid w:val="00AB0789"/>
    <w:rsid w:val="00AB43FE"/>
    <w:rsid w:val="00AB7C6B"/>
    <w:rsid w:val="00AC18D6"/>
    <w:rsid w:val="00AC4E59"/>
    <w:rsid w:val="00AD6B43"/>
    <w:rsid w:val="00AD7BA7"/>
    <w:rsid w:val="00AE6CD0"/>
    <w:rsid w:val="00AF3B5B"/>
    <w:rsid w:val="00AF558E"/>
    <w:rsid w:val="00B05223"/>
    <w:rsid w:val="00B11980"/>
    <w:rsid w:val="00B14014"/>
    <w:rsid w:val="00B178E1"/>
    <w:rsid w:val="00B250FE"/>
    <w:rsid w:val="00B26B9D"/>
    <w:rsid w:val="00B30A49"/>
    <w:rsid w:val="00B30F13"/>
    <w:rsid w:val="00B31555"/>
    <w:rsid w:val="00B41B68"/>
    <w:rsid w:val="00B62581"/>
    <w:rsid w:val="00B6520F"/>
    <w:rsid w:val="00B65EAE"/>
    <w:rsid w:val="00B764EE"/>
    <w:rsid w:val="00B85D29"/>
    <w:rsid w:val="00B860B1"/>
    <w:rsid w:val="00BA1A47"/>
    <w:rsid w:val="00BB11E9"/>
    <w:rsid w:val="00BB1650"/>
    <w:rsid w:val="00BB1DA6"/>
    <w:rsid w:val="00BC3640"/>
    <w:rsid w:val="00BC5B1C"/>
    <w:rsid w:val="00BC6044"/>
    <w:rsid w:val="00BD3208"/>
    <w:rsid w:val="00BE2755"/>
    <w:rsid w:val="00BE5136"/>
    <w:rsid w:val="00C00F8D"/>
    <w:rsid w:val="00C04FDD"/>
    <w:rsid w:val="00C17668"/>
    <w:rsid w:val="00C201BB"/>
    <w:rsid w:val="00C33E4E"/>
    <w:rsid w:val="00C419B7"/>
    <w:rsid w:val="00C54254"/>
    <w:rsid w:val="00C75AD4"/>
    <w:rsid w:val="00C93845"/>
    <w:rsid w:val="00CA16A7"/>
    <w:rsid w:val="00CB6E9C"/>
    <w:rsid w:val="00CD3F58"/>
    <w:rsid w:val="00CD4636"/>
    <w:rsid w:val="00CE0AD6"/>
    <w:rsid w:val="00CE36F5"/>
    <w:rsid w:val="00CE3CD4"/>
    <w:rsid w:val="00CE3E8E"/>
    <w:rsid w:val="00CE70D0"/>
    <w:rsid w:val="00CF724D"/>
    <w:rsid w:val="00D003DD"/>
    <w:rsid w:val="00D01A5D"/>
    <w:rsid w:val="00D046A4"/>
    <w:rsid w:val="00D046B1"/>
    <w:rsid w:val="00D05918"/>
    <w:rsid w:val="00D11727"/>
    <w:rsid w:val="00D217CE"/>
    <w:rsid w:val="00D22D6A"/>
    <w:rsid w:val="00D26FF3"/>
    <w:rsid w:val="00D32A64"/>
    <w:rsid w:val="00D34274"/>
    <w:rsid w:val="00D36375"/>
    <w:rsid w:val="00D37963"/>
    <w:rsid w:val="00D5612F"/>
    <w:rsid w:val="00D61F0F"/>
    <w:rsid w:val="00D629F6"/>
    <w:rsid w:val="00D83FAB"/>
    <w:rsid w:val="00DA0E32"/>
    <w:rsid w:val="00DB6991"/>
    <w:rsid w:val="00DC056A"/>
    <w:rsid w:val="00DC2E88"/>
    <w:rsid w:val="00DC58EA"/>
    <w:rsid w:val="00DD19F2"/>
    <w:rsid w:val="00DD38BB"/>
    <w:rsid w:val="00DD6BF3"/>
    <w:rsid w:val="00DE2178"/>
    <w:rsid w:val="00DE4852"/>
    <w:rsid w:val="00DF48B9"/>
    <w:rsid w:val="00E04E4F"/>
    <w:rsid w:val="00E05963"/>
    <w:rsid w:val="00E31522"/>
    <w:rsid w:val="00E34D12"/>
    <w:rsid w:val="00E35589"/>
    <w:rsid w:val="00E444F3"/>
    <w:rsid w:val="00E449D2"/>
    <w:rsid w:val="00E4639B"/>
    <w:rsid w:val="00E566AA"/>
    <w:rsid w:val="00E609F6"/>
    <w:rsid w:val="00E656C9"/>
    <w:rsid w:val="00E75A7F"/>
    <w:rsid w:val="00E867BE"/>
    <w:rsid w:val="00E97148"/>
    <w:rsid w:val="00EA32DB"/>
    <w:rsid w:val="00EA383D"/>
    <w:rsid w:val="00EB1F7F"/>
    <w:rsid w:val="00EB2946"/>
    <w:rsid w:val="00EC3388"/>
    <w:rsid w:val="00EC7416"/>
    <w:rsid w:val="00ED733A"/>
    <w:rsid w:val="00EE0ED7"/>
    <w:rsid w:val="00EE3489"/>
    <w:rsid w:val="00EE3CC3"/>
    <w:rsid w:val="00EE7C69"/>
    <w:rsid w:val="00EF13F7"/>
    <w:rsid w:val="00EF1A6A"/>
    <w:rsid w:val="00EF3709"/>
    <w:rsid w:val="00F023FD"/>
    <w:rsid w:val="00F03716"/>
    <w:rsid w:val="00F132E6"/>
    <w:rsid w:val="00F20B01"/>
    <w:rsid w:val="00F23126"/>
    <w:rsid w:val="00F3111C"/>
    <w:rsid w:val="00F32A9A"/>
    <w:rsid w:val="00F32E7E"/>
    <w:rsid w:val="00F52BAC"/>
    <w:rsid w:val="00F63098"/>
    <w:rsid w:val="00F634B3"/>
    <w:rsid w:val="00F64270"/>
    <w:rsid w:val="00F71920"/>
    <w:rsid w:val="00F758B1"/>
    <w:rsid w:val="00F77799"/>
    <w:rsid w:val="00FA132D"/>
    <w:rsid w:val="00FA3F01"/>
    <w:rsid w:val="00FA669D"/>
    <w:rsid w:val="00FB4D8F"/>
    <w:rsid w:val="00FB6FC1"/>
    <w:rsid w:val="00FC2915"/>
    <w:rsid w:val="00FD5208"/>
    <w:rsid w:val="00FD5A0B"/>
    <w:rsid w:val="00FE17D7"/>
    <w:rsid w:val="00FE2651"/>
    <w:rsid w:val="00FE7ECE"/>
    <w:rsid w:val="00FF6261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D4C5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link w:val="20"/>
    <w:uiPriority w:val="99"/>
    <w:unhideWhenUsed/>
    <w:qFormat/>
    <w:rsid w:val="002D4C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unhideWhenUsed/>
    <w:qFormat/>
    <w:rsid w:val="002D4C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unhideWhenUsed/>
    <w:qFormat/>
    <w:rsid w:val="002D4C54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2D4C54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2D4C54"/>
    <w:pPr>
      <w:suppressAutoHyphens/>
      <w:spacing w:before="240" w:after="60" w:line="276" w:lineRule="auto"/>
      <w:outlineLvl w:val="7"/>
    </w:pPr>
    <w:rPr>
      <w:rFonts w:ascii="Calibri" w:eastAsia="Calibri" w:hAnsi="Calibri"/>
      <w:i/>
      <w:iCs/>
      <w:kern w:val="1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D4C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2D4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2D4C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9"/>
    <w:rsid w:val="002D4C5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2D4C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2D4C54"/>
    <w:rPr>
      <w:rFonts w:ascii="Calibri" w:eastAsia="Calibri" w:hAnsi="Calibri" w:cs="Times New Roman"/>
      <w:i/>
      <w:iCs/>
      <w:kern w:val="1"/>
      <w:lang w:val="en-US"/>
    </w:rPr>
  </w:style>
  <w:style w:type="paragraph" w:styleId="21">
    <w:name w:val="Body Text 2"/>
    <w:basedOn w:val="a0"/>
    <w:link w:val="22"/>
    <w:uiPriority w:val="99"/>
    <w:rsid w:val="002D4C54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D4C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2D4C5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D4C54"/>
    <w:rPr>
      <w:rFonts w:ascii="Tahoma" w:eastAsia="Times New Roman" w:hAnsi="Tahoma" w:cs="Times New Roman"/>
      <w:sz w:val="16"/>
      <w:szCs w:val="16"/>
      <w:lang w:eastAsia="ru-RU"/>
    </w:rPr>
  </w:style>
  <w:style w:type="table" w:styleId="a6">
    <w:name w:val="Table Grid"/>
    <w:basedOn w:val="a2"/>
    <w:uiPriority w:val="59"/>
    <w:rsid w:val="002D4C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4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2D4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D4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2D4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D4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link w:val="ad"/>
    <w:uiPriority w:val="99"/>
    <w:qFormat/>
    <w:rsid w:val="002D4C54"/>
    <w:pPr>
      <w:jc w:val="center"/>
    </w:pPr>
    <w:rPr>
      <w:sz w:val="28"/>
    </w:rPr>
  </w:style>
  <w:style w:type="character" w:customStyle="1" w:styleId="ad">
    <w:name w:val="Название Знак"/>
    <w:basedOn w:val="a1"/>
    <w:link w:val="ac"/>
    <w:uiPriority w:val="99"/>
    <w:rsid w:val="002D4C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_"/>
    <w:link w:val="11"/>
    <w:rsid w:val="002D4C54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e"/>
    <w:rsid w:val="002D4C54"/>
    <w:pPr>
      <w:shd w:val="clear" w:color="auto" w:fill="FFFFFF"/>
      <w:spacing w:line="0" w:lineRule="atLeast"/>
      <w:jc w:val="right"/>
    </w:pPr>
    <w:rPr>
      <w:rFonts w:cstheme="minorBidi"/>
      <w:spacing w:val="4"/>
      <w:sz w:val="25"/>
      <w:szCs w:val="25"/>
      <w:lang w:eastAsia="en-US"/>
    </w:rPr>
  </w:style>
  <w:style w:type="character" w:customStyle="1" w:styleId="af">
    <w:name w:val="Подпись к таблице"/>
    <w:rsid w:val="002D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</w:rPr>
  </w:style>
  <w:style w:type="character" w:customStyle="1" w:styleId="23">
    <w:name w:val="Основной текст (2)"/>
    <w:rsid w:val="002D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</w:rPr>
  </w:style>
  <w:style w:type="paragraph" w:styleId="af0">
    <w:name w:val="Body Text Indent"/>
    <w:basedOn w:val="a0"/>
    <w:link w:val="af1"/>
    <w:uiPriority w:val="99"/>
    <w:unhideWhenUsed/>
    <w:rsid w:val="002D4C54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2D4C54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сновной текст2"/>
    <w:basedOn w:val="a0"/>
    <w:uiPriority w:val="99"/>
    <w:rsid w:val="002D4C54"/>
    <w:pPr>
      <w:spacing w:before="60" w:after="60"/>
      <w:ind w:firstLine="567"/>
      <w:jc w:val="both"/>
    </w:pPr>
    <w:rPr>
      <w:rFonts w:ascii="Arial" w:hAnsi="Arial"/>
      <w:sz w:val="22"/>
      <w:szCs w:val="20"/>
      <w:lang w:val="en-US"/>
    </w:rPr>
  </w:style>
  <w:style w:type="paragraph" w:customStyle="1" w:styleId="Default">
    <w:name w:val="Default"/>
    <w:uiPriority w:val="99"/>
    <w:rsid w:val="002D4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0"/>
    <w:link w:val="af3"/>
    <w:uiPriority w:val="99"/>
    <w:unhideWhenUsed/>
    <w:rsid w:val="002D4C54"/>
    <w:pPr>
      <w:spacing w:before="120" w:after="240"/>
    </w:pPr>
  </w:style>
  <w:style w:type="paragraph" w:styleId="af4">
    <w:name w:val="List Paragraph"/>
    <w:basedOn w:val="a0"/>
    <w:uiPriority w:val="99"/>
    <w:qFormat/>
    <w:rsid w:val="002D4C54"/>
    <w:pPr>
      <w:ind w:left="708"/>
    </w:pPr>
  </w:style>
  <w:style w:type="paragraph" w:customStyle="1" w:styleId="ConsPlusNormal">
    <w:name w:val="ConsPlusNormal"/>
    <w:rsid w:val="002D4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unhideWhenUsed/>
    <w:rsid w:val="002D4C54"/>
    <w:rPr>
      <w:color w:val="0000FF"/>
      <w:u w:val="single"/>
    </w:rPr>
  </w:style>
  <w:style w:type="character" w:styleId="af6">
    <w:name w:val="FollowedHyperlink"/>
    <w:uiPriority w:val="99"/>
    <w:unhideWhenUsed/>
    <w:rsid w:val="002D4C54"/>
    <w:rPr>
      <w:color w:val="800080"/>
      <w:u w:val="single"/>
    </w:rPr>
  </w:style>
  <w:style w:type="paragraph" w:customStyle="1" w:styleId="12">
    <w:name w:val="Абзац списка1"/>
    <w:basedOn w:val="a0"/>
    <w:uiPriority w:val="99"/>
    <w:semiHidden/>
    <w:rsid w:val="002D4C5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semiHidden/>
    <w:rsid w:val="002D4C54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semiHidden/>
    <w:rsid w:val="002D4C5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5">
    <w:name w:val="Без интервала2"/>
    <w:uiPriority w:val="99"/>
    <w:semiHidden/>
    <w:rsid w:val="002D4C5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1">
    <w:name w:val="Без интервала3"/>
    <w:uiPriority w:val="99"/>
    <w:semiHidden/>
    <w:rsid w:val="002D4C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2D4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D4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7">
    <w:name w:val="page number"/>
    <w:uiPriority w:val="99"/>
    <w:unhideWhenUsed/>
    <w:rsid w:val="002D4C54"/>
    <w:rPr>
      <w:rFonts w:ascii="Times New Roman" w:hAnsi="Times New Roman" w:cs="Times New Roman" w:hint="default"/>
    </w:rPr>
  </w:style>
  <w:style w:type="paragraph" w:styleId="af8">
    <w:name w:val="Body Text"/>
    <w:basedOn w:val="a0"/>
    <w:link w:val="af9"/>
    <w:unhideWhenUsed/>
    <w:rsid w:val="002D4C54"/>
    <w:pPr>
      <w:spacing w:after="120"/>
    </w:pPr>
  </w:style>
  <w:style w:type="character" w:customStyle="1" w:styleId="af9">
    <w:name w:val="Основной текст Знак"/>
    <w:basedOn w:val="a1"/>
    <w:link w:val="af8"/>
    <w:rsid w:val="002D4C54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OC Heading"/>
    <w:basedOn w:val="1"/>
    <w:next w:val="a0"/>
    <w:uiPriority w:val="39"/>
    <w:semiHidden/>
    <w:unhideWhenUsed/>
    <w:qFormat/>
    <w:rsid w:val="002D4C54"/>
    <w:pPr>
      <w:outlineLvl w:val="9"/>
    </w:pPr>
  </w:style>
  <w:style w:type="paragraph" w:styleId="14">
    <w:name w:val="toc 1"/>
    <w:basedOn w:val="a0"/>
    <w:next w:val="a0"/>
    <w:autoRedefine/>
    <w:uiPriority w:val="99"/>
    <w:unhideWhenUsed/>
    <w:rsid w:val="002D4C54"/>
  </w:style>
  <w:style w:type="paragraph" w:styleId="32">
    <w:name w:val="toc 3"/>
    <w:basedOn w:val="a0"/>
    <w:next w:val="a0"/>
    <w:autoRedefine/>
    <w:uiPriority w:val="99"/>
    <w:unhideWhenUsed/>
    <w:rsid w:val="002D4C54"/>
    <w:pPr>
      <w:ind w:left="480"/>
    </w:pPr>
  </w:style>
  <w:style w:type="paragraph" w:styleId="26">
    <w:name w:val="toc 2"/>
    <w:basedOn w:val="a0"/>
    <w:next w:val="a0"/>
    <w:autoRedefine/>
    <w:uiPriority w:val="99"/>
    <w:unhideWhenUsed/>
    <w:rsid w:val="002D4C54"/>
    <w:pPr>
      <w:ind w:left="240"/>
    </w:pPr>
  </w:style>
  <w:style w:type="paragraph" w:customStyle="1" w:styleId="Style6">
    <w:name w:val="Style6"/>
    <w:basedOn w:val="a0"/>
    <w:uiPriority w:val="99"/>
    <w:rsid w:val="002D4C54"/>
    <w:pPr>
      <w:widowControl w:val="0"/>
      <w:autoSpaceDE w:val="0"/>
      <w:autoSpaceDN w:val="0"/>
      <w:adjustRightInd w:val="0"/>
      <w:spacing w:line="240" w:lineRule="atLeast"/>
      <w:ind w:left="34" w:right="23"/>
    </w:pPr>
    <w:rPr>
      <w:sz w:val="28"/>
      <w:szCs w:val="28"/>
    </w:rPr>
  </w:style>
  <w:style w:type="character" w:customStyle="1" w:styleId="FontStyle15">
    <w:name w:val="Font Style15"/>
    <w:uiPriority w:val="99"/>
    <w:rsid w:val="002D4C54"/>
    <w:rPr>
      <w:rFonts w:ascii="Times New Roman" w:hAnsi="Times New Roman" w:cs="Times New Roman" w:hint="default"/>
      <w:spacing w:val="10"/>
      <w:sz w:val="24"/>
      <w:szCs w:val="24"/>
    </w:rPr>
  </w:style>
  <w:style w:type="character" w:styleId="afb">
    <w:name w:val="Strong"/>
    <w:qFormat/>
    <w:rsid w:val="002D4C54"/>
    <w:rPr>
      <w:rFonts w:ascii="Times New Roman" w:hAnsi="Times New Roman" w:cs="Times New Roman" w:hint="default"/>
      <w:b w:val="0"/>
      <w:bCs w:val="0"/>
      <w:spacing w:val="0"/>
      <w:sz w:val="24"/>
    </w:rPr>
  </w:style>
  <w:style w:type="paragraph" w:customStyle="1" w:styleId="Twordizme">
    <w:name w:val="Tword_izme"/>
    <w:basedOn w:val="a0"/>
    <w:link w:val="TwordizmeChar"/>
    <w:uiPriority w:val="99"/>
    <w:rsid w:val="002D4C54"/>
    <w:pPr>
      <w:suppressAutoHyphens/>
      <w:spacing w:after="200" w:line="276" w:lineRule="auto"/>
      <w:jc w:val="center"/>
    </w:pPr>
    <w:rPr>
      <w:rFonts w:ascii="ISOCPEUR" w:eastAsia="Calibri" w:hAnsi="ISOCPEUR"/>
      <w:i/>
      <w:kern w:val="1"/>
      <w:sz w:val="18"/>
      <w:szCs w:val="22"/>
      <w:lang w:eastAsia="ar-SA"/>
    </w:rPr>
  </w:style>
  <w:style w:type="character" w:customStyle="1" w:styleId="TwordizmeChar">
    <w:name w:val="Tword_izme Char"/>
    <w:link w:val="Twordizme"/>
    <w:uiPriority w:val="99"/>
    <w:rsid w:val="002D4C54"/>
    <w:rPr>
      <w:rFonts w:ascii="ISOCPEUR" w:eastAsia="Calibri" w:hAnsi="ISOCPEUR" w:cs="Times New Roman"/>
      <w:i/>
      <w:kern w:val="1"/>
      <w:sz w:val="18"/>
      <w:lang w:eastAsia="ar-SA"/>
    </w:rPr>
  </w:style>
  <w:style w:type="paragraph" w:customStyle="1" w:styleId="Twordfami">
    <w:name w:val="Tword_fami"/>
    <w:basedOn w:val="a0"/>
    <w:uiPriority w:val="99"/>
    <w:rsid w:val="002D4C54"/>
    <w:pPr>
      <w:suppressAutoHyphens/>
      <w:spacing w:after="200" w:line="276" w:lineRule="auto"/>
    </w:pPr>
    <w:rPr>
      <w:rFonts w:ascii="ISOCPEUR" w:eastAsia="Calibri" w:hAnsi="ISOCPEUR" w:cs="Arial"/>
      <w:i/>
      <w:kern w:val="1"/>
      <w:sz w:val="22"/>
      <w:szCs w:val="20"/>
      <w:lang w:eastAsia="ar-SA"/>
    </w:rPr>
  </w:style>
  <w:style w:type="character" w:customStyle="1" w:styleId="TwordizmeCharChar">
    <w:name w:val="Tword_izme Char Char"/>
    <w:uiPriority w:val="99"/>
    <w:rsid w:val="002D4C54"/>
    <w:rPr>
      <w:rFonts w:ascii="ISOCPEUR" w:hAnsi="ISOCPEUR" w:cs="Arial"/>
      <w:i/>
      <w:sz w:val="18"/>
      <w:szCs w:val="18"/>
      <w:lang w:val="ru-RU" w:eastAsia="ru-RU" w:bidi="ar-SA"/>
    </w:rPr>
  </w:style>
  <w:style w:type="paragraph" w:customStyle="1" w:styleId="Tworddate">
    <w:name w:val="Tword_date"/>
    <w:basedOn w:val="a0"/>
    <w:link w:val="TworddateChar"/>
    <w:uiPriority w:val="99"/>
    <w:rsid w:val="002D4C54"/>
    <w:pPr>
      <w:suppressAutoHyphens/>
      <w:spacing w:after="200" w:line="276" w:lineRule="auto"/>
      <w:jc w:val="center"/>
    </w:pPr>
    <w:rPr>
      <w:rFonts w:ascii="ISOCPEUR" w:eastAsia="Calibri" w:hAnsi="ISOCPEUR"/>
      <w:i/>
      <w:kern w:val="1"/>
      <w:sz w:val="16"/>
      <w:szCs w:val="22"/>
      <w:lang w:eastAsia="ar-SA"/>
    </w:rPr>
  </w:style>
  <w:style w:type="character" w:customStyle="1" w:styleId="TwordcopyformatChar">
    <w:name w:val="Tword_copy_format Char"/>
    <w:link w:val="Twordcopyformat"/>
    <w:uiPriority w:val="99"/>
    <w:rsid w:val="002D4C54"/>
    <w:rPr>
      <w:rFonts w:ascii="ISOCPEUR" w:hAnsi="ISOCPEUR" w:cs="Arial"/>
      <w:i/>
    </w:rPr>
  </w:style>
  <w:style w:type="paragraph" w:customStyle="1" w:styleId="Twordaddfielddate">
    <w:name w:val="Tword_add_field_date"/>
    <w:basedOn w:val="a0"/>
    <w:uiPriority w:val="99"/>
    <w:rsid w:val="002D4C54"/>
    <w:pPr>
      <w:suppressAutoHyphens/>
      <w:spacing w:after="200" w:line="276" w:lineRule="auto"/>
      <w:jc w:val="right"/>
    </w:pPr>
    <w:rPr>
      <w:rFonts w:ascii="ISOCPEUR" w:eastAsia="Calibri" w:hAnsi="ISOCPEUR"/>
      <w:i/>
      <w:kern w:val="1"/>
      <w:sz w:val="22"/>
      <w:szCs w:val="22"/>
      <w:lang w:eastAsia="ar-SA"/>
    </w:rPr>
  </w:style>
  <w:style w:type="paragraph" w:customStyle="1" w:styleId="Twordcopyformat">
    <w:name w:val="Tword_copy_format"/>
    <w:basedOn w:val="a0"/>
    <w:link w:val="TwordcopyformatChar"/>
    <w:uiPriority w:val="99"/>
    <w:rsid w:val="002D4C54"/>
    <w:pPr>
      <w:suppressAutoHyphens/>
      <w:spacing w:after="200" w:line="276" w:lineRule="auto"/>
      <w:jc w:val="center"/>
    </w:pPr>
    <w:rPr>
      <w:rFonts w:ascii="ISOCPEUR" w:eastAsiaTheme="minorHAnsi" w:hAnsi="ISOCPEUR" w:cs="Arial"/>
      <w:i/>
      <w:sz w:val="22"/>
      <w:szCs w:val="22"/>
      <w:lang w:eastAsia="en-US"/>
    </w:rPr>
  </w:style>
  <w:style w:type="paragraph" w:customStyle="1" w:styleId="Twordoboz">
    <w:name w:val="Tword_oboz"/>
    <w:basedOn w:val="a0"/>
    <w:uiPriority w:val="99"/>
    <w:rsid w:val="002D4C54"/>
    <w:pPr>
      <w:suppressAutoHyphens/>
      <w:spacing w:after="200" w:line="276" w:lineRule="auto"/>
      <w:jc w:val="center"/>
    </w:pPr>
    <w:rPr>
      <w:rFonts w:ascii="ISOCPEUR" w:eastAsia="Calibri" w:hAnsi="ISOCPEUR" w:cs="Arial"/>
      <w:i/>
      <w:kern w:val="1"/>
      <w:sz w:val="36"/>
      <w:szCs w:val="36"/>
      <w:lang w:eastAsia="ar-SA"/>
    </w:rPr>
  </w:style>
  <w:style w:type="paragraph" w:customStyle="1" w:styleId="Twordnaim">
    <w:name w:val="Tword_naim"/>
    <w:basedOn w:val="a0"/>
    <w:uiPriority w:val="99"/>
    <w:rsid w:val="002D4C54"/>
    <w:pPr>
      <w:suppressAutoHyphens/>
      <w:spacing w:after="200" w:line="276" w:lineRule="auto"/>
      <w:jc w:val="center"/>
    </w:pPr>
    <w:rPr>
      <w:rFonts w:ascii="ISOCPEUR" w:eastAsia="Calibri" w:hAnsi="ISOCPEUR" w:cs="Arial"/>
      <w:i/>
      <w:kern w:val="1"/>
      <w:sz w:val="28"/>
      <w:szCs w:val="28"/>
      <w:lang w:eastAsia="ar-SA"/>
    </w:rPr>
  </w:style>
  <w:style w:type="paragraph" w:customStyle="1" w:styleId="Twordpage">
    <w:name w:val="Tword_page"/>
    <w:basedOn w:val="a0"/>
    <w:uiPriority w:val="99"/>
    <w:rsid w:val="002D4C54"/>
    <w:pPr>
      <w:suppressAutoHyphens/>
      <w:spacing w:after="200" w:line="276" w:lineRule="auto"/>
      <w:jc w:val="center"/>
    </w:pPr>
    <w:rPr>
      <w:rFonts w:ascii="Arial" w:eastAsia="Calibri" w:hAnsi="Arial"/>
      <w:i/>
      <w:kern w:val="1"/>
      <w:sz w:val="18"/>
      <w:szCs w:val="22"/>
      <w:lang w:eastAsia="ar-SA"/>
    </w:rPr>
  </w:style>
  <w:style w:type="paragraph" w:customStyle="1" w:styleId="Twordnormal">
    <w:name w:val="Tword_normal"/>
    <w:basedOn w:val="a0"/>
    <w:link w:val="Twordnormal0"/>
    <w:uiPriority w:val="99"/>
    <w:rsid w:val="002D4C54"/>
    <w:pPr>
      <w:suppressAutoHyphens/>
      <w:spacing w:after="200" w:line="276" w:lineRule="auto"/>
      <w:ind w:firstLine="709"/>
      <w:jc w:val="both"/>
    </w:pPr>
    <w:rPr>
      <w:rFonts w:ascii="ISOCPEUR" w:eastAsia="Calibri" w:hAnsi="ISOCPEUR"/>
      <w:i/>
      <w:kern w:val="1"/>
      <w:sz w:val="28"/>
      <w:szCs w:val="22"/>
      <w:lang w:eastAsia="ar-SA"/>
    </w:rPr>
  </w:style>
  <w:style w:type="character" w:customStyle="1" w:styleId="TworddateChar">
    <w:name w:val="Tword_date Char"/>
    <w:link w:val="Tworddate"/>
    <w:uiPriority w:val="99"/>
    <w:rsid w:val="002D4C54"/>
    <w:rPr>
      <w:rFonts w:ascii="ISOCPEUR" w:eastAsia="Calibri" w:hAnsi="ISOCPEUR" w:cs="Times New Roman"/>
      <w:i/>
      <w:kern w:val="1"/>
      <w:sz w:val="16"/>
      <w:lang w:eastAsia="ar-SA"/>
    </w:rPr>
  </w:style>
  <w:style w:type="paragraph" w:customStyle="1" w:styleId="Twordfirm">
    <w:name w:val="Tword_firm"/>
    <w:basedOn w:val="a0"/>
    <w:link w:val="TwordfirmCharChar"/>
    <w:uiPriority w:val="99"/>
    <w:rsid w:val="002D4C54"/>
    <w:pPr>
      <w:suppressAutoHyphens/>
      <w:spacing w:after="200" w:line="276" w:lineRule="auto"/>
      <w:jc w:val="center"/>
    </w:pPr>
    <w:rPr>
      <w:rFonts w:ascii="ISOCPEUR" w:eastAsia="Calibri" w:hAnsi="ISOCPEUR" w:cs="Arial"/>
      <w:i/>
      <w:kern w:val="1"/>
      <w:sz w:val="22"/>
      <w:szCs w:val="22"/>
      <w:lang w:eastAsia="ar-SA"/>
    </w:rPr>
  </w:style>
  <w:style w:type="character" w:customStyle="1" w:styleId="TwordfirmCharChar">
    <w:name w:val="Tword_firm Char Char"/>
    <w:link w:val="Twordfirm"/>
    <w:uiPriority w:val="99"/>
    <w:rsid w:val="002D4C54"/>
    <w:rPr>
      <w:rFonts w:ascii="ISOCPEUR" w:eastAsia="Calibri" w:hAnsi="ISOCPEUR" w:cs="Arial"/>
      <w:i/>
      <w:kern w:val="1"/>
      <w:lang w:eastAsia="ar-SA"/>
    </w:rPr>
  </w:style>
  <w:style w:type="paragraph" w:customStyle="1" w:styleId="Twordlitlistlistov">
    <w:name w:val="Tword_lit_list_listov"/>
    <w:basedOn w:val="a0"/>
    <w:uiPriority w:val="99"/>
    <w:rsid w:val="002D4C54"/>
    <w:pPr>
      <w:widowControl w:val="0"/>
      <w:suppressAutoHyphens/>
      <w:adjustRightInd w:val="0"/>
      <w:spacing w:after="200" w:line="276" w:lineRule="auto"/>
      <w:jc w:val="center"/>
      <w:textAlignment w:val="baseline"/>
    </w:pPr>
    <w:rPr>
      <w:rFonts w:ascii="ISOCPEUR" w:eastAsia="Calibri" w:hAnsi="ISOCPEUR" w:cs="Arial"/>
      <w:i/>
      <w:kern w:val="1"/>
      <w:sz w:val="22"/>
      <w:szCs w:val="18"/>
      <w:lang w:eastAsia="ar-SA"/>
    </w:rPr>
  </w:style>
  <w:style w:type="paragraph" w:customStyle="1" w:styleId="Twordpagenumber">
    <w:name w:val="Tword_page_number"/>
    <w:basedOn w:val="Twordlitlistlistov"/>
    <w:uiPriority w:val="99"/>
    <w:rsid w:val="002D4C54"/>
    <w:rPr>
      <w:sz w:val="24"/>
      <w:lang w:val="en-US"/>
    </w:rPr>
  </w:style>
  <w:style w:type="paragraph" w:customStyle="1" w:styleId="Twordlitera">
    <w:name w:val="Tword_litera"/>
    <w:basedOn w:val="Twordlitlistlistov"/>
    <w:uiPriority w:val="99"/>
    <w:rsid w:val="002D4C54"/>
    <w:rPr>
      <w:sz w:val="18"/>
    </w:rPr>
  </w:style>
  <w:style w:type="paragraph" w:customStyle="1" w:styleId="Twordaddfieldtext">
    <w:name w:val="Tword_add_field_text"/>
    <w:basedOn w:val="a0"/>
    <w:uiPriority w:val="99"/>
    <w:rsid w:val="002D4C54"/>
    <w:pPr>
      <w:widowControl w:val="0"/>
      <w:suppressAutoHyphens/>
      <w:adjustRightInd w:val="0"/>
      <w:spacing w:after="200" w:line="276" w:lineRule="auto"/>
      <w:jc w:val="center"/>
      <w:textAlignment w:val="baseline"/>
    </w:pPr>
    <w:rPr>
      <w:rFonts w:ascii="ISOCPEUR" w:eastAsia="Calibri" w:hAnsi="ISOCPEUR" w:cs="Arial"/>
      <w:i/>
      <w:kern w:val="1"/>
      <w:sz w:val="22"/>
      <w:szCs w:val="20"/>
      <w:lang w:eastAsia="ar-SA"/>
    </w:rPr>
  </w:style>
  <w:style w:type="paragraph" w:customStyle="1" w:styleId="Twordaddfieldheads">
    <w:name w:val="Tword_add_field_heads"/>
    <w:basedOn w:val="a0"/>
    <w:uiPriority w:val="99"/>
    <w:rsid w:val="002D4C54"/>
    <w:pPr>
      <w:widowControl w:val="0"/>
      <w:suppressAutoHyphens/>
      <w:adjustRightInd w:val="0"/>
      <w:spacing w:after="200" w:line="276" w:lineRule="auto"/>
      <w:jc w:val="center"/>
      <w:textAlignment w:val="baseline"/>
    </w:pPr>
    <w:rPr>
      <w:rFonts w:ascii="ISOCPEUR" w:eastAsia="Calibri" w:hAnsi="ISOCPEUR" w:cs="Arial"/>
      <w:i/>
      <w:kern w:val="1"/>
      <w:sz w:val="22"/>
      <w:szCs w:val="20"/>
      <w:lang w:eastAsia="ar-SA"/>
    </w:rPr>
  </w:style>
  <w:style w:type="paragraph" w:customStyle="1" w:styleId="Twordtdoc">
    <w:name w:val="Tword_tdoc"/>
    <w:basedOn w:val="a0"/>
    <w:uiPriority w:val="99"/>
    <w:rsid w:val="002D4C54"/>
    <w:pPr>
      <w:suppressAutoHyphens/>
      <w:spacing w:after="200" w:line="276" w:lineRule="auto"/>
      <w:jc w:val="center"/>
    </w:pPr>
    <w:rPr>
      <w:rFonts w:ascii="ISOCPEUR" w:eastAsia="Calibri" w:hAnsi="ISOCPEUR" w:cs="Arial"/>
      <w:i/>
      <w:kern w:val="1"/>
      <w:sz w:val="20"/>
      <w:szCs w:val="20"/>
      <w:lang w:val="en-US" w:eastAsia="ar-SA"/>
    </w:rPr>
  </w:style>
  <w:style w:type="character" w:customStyle="1" w:styleId="Twordnormal0">
    <w:name w:val="Tword_normal Знак"/>
    <w:link w:val="Twordnormal"/>
    <w:uiPriority w:val="99"/>
    <w:rsid w:val="002D4C54"/>
    <w:rPr>
      <w:rFonts w:ascii="ISOCPEUR" w:eastAsia="Calibri" w:hAnsi="ISOCPEUR" w:cs="Times New Roman"/>
      <w:i/>
      <w:kern w:val="1"/>
      <w:sz w:val="28"/>
      <w:lang w:eastAsia="ar-SA"/>
    </w:rPr>
  </w:style>
  <w:style w:type="paragraph" w:customStyle="1" w:styleId="TwordLRheads">
    <w:name w:val="Tword_LR_heads"/>
    <w:basedOn w:val="a0"/>
    <w:uiPriority w:val="99"/>
    <w:rsid w:val="002D4C54"/>
    <w:pPr>
      <w:widowControl w:val="0"/>
      <w:suppressAutoHyphens/>
      <w:adjustRightInd w:val="0"/>
      <w:spacing w:after="200" w:line="360" w:lineRule="atLeast"/>
      <w:jc w:val="center"/>
      <w:textAlignment w:val="baseline"/>
    </w:pPr>
    <w:rPr>
      <w:rFonts w:ascii="ISOCPEUR" w:eastAsia="Calibri" w:hAnsi="ISOCPEUR"/>
      <w:i/>
      <w:kern w:val="1"/>
      <w:sz w:val="22"/>
      <w:szCs w:val="22"/>
      <w:lang w:eastAsia="ar-SA"/>
    </w:rPr>
  </w:style>
  <w:style w:type="paragraph" w:customStyle="1" w:styleId="TwordLRhead">
    <w:name w:val="Tword_LR_head"/>
    <w:basedOn w:val="TwordLRheads"/>
    <w:uiPriority w:val="99"/>
    <w:rsid w:val="002D4C54"/>
  </w:style>
  <w:style w:type="paragraph" w:customStyle="1" w:styleId="TwordLRContent">
    <w:name w:val="Tword_LR_Content"/>
    <w:basedOn w:val="Twordizme"/>
    <w:uiPriority w:val="99"/>
    <w:rsid w:val="002D4C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2D4C54"/>
    <w:pPr>
      <w:suppressAutoHyphens/>
      <w:spacing w:after="200" w:line="276" w:lineRule="auto"/>
    </w:pPr>
    <w:rPr>
      <w:rFonts w:ascii="Verdana" w:eastAsia="Calibri" w:hAnsi="Verdana" w:cs="Verdana"/>
      <w:kern w:val="1"/>
      <w:sz w:val="20"/>
      <w:szCs w:val="20"/>
      <w:lang w:val="en-US" w:eastAsia="en-US"/>
    </w:rPr>
  </w:style>
  <w:style w:type="paragraph" w:styleId="27">
    <w:name w:val="Body Text Indent 2"/>
    <w:basedOn w:val="a0"/>
    <w:link w:val="28"/>
    <w:rsid w:val="002D4C54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2"/>
      <w:szCs w:val="22"/>
      <w:lang w:val="en-US" w:eastAsia="en-US"/>
    </w:rPr>
  </w:style>
  <w:style w:type="character" w:customStyle="1" w:styleId="28">
    <w:name w:val="Основной текст с отступом 2 Знак"/>
    <w:basedOn w:val="a1"/>
    <w:link w:val="27"/>
    <w:rsid w:val="002D4C54"/>
    <w:rPr>
      <w:rFonts w:ascii="Calibri" w:eastAsia="Calibri" w:hAnsi="Calibri" w:cs="Times New Roman"/>
      <w:kern w:val="1"/>
      <w:lang w:val="en-US"/>
    </w:rPr>
  </w:style>
  <w:style w:type="character" w:styleId="HTML">
    <w:name w:val="HTML Sample"/>
    <w:uiPriority w:val="99"/>
    <w:rsid w:val="002D4C54"/>
    <w:rPr>
      <w:rFonts w:ascii="Courier New" w:hAnsi="Courier New" w:cs="Courier New"/>
    </w:rPr>
  </w:style>
  <w:style w:type="character" w:customStyle="1" w:styleId="af3">
    <w:name w:val="Обычный (веб) Знак"/>
    <w:link w:val="af2"/>
    <w:uiPriority w:val="99"/>
    <w:rsid w:val="002D4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2D4C54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D4C54"/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D4C54"/>
    <w:pPr>
      <w:widowControl w:val="0"/>
      <w:suppressAutoHyphens/>
      <w:ind w:firstLine="720"/>
      <w:jc w:val="center"/>
    </w:pPr>
    <w:rPr>
      <w:rFonts w:ascii="Arial" w:eastAsia="Lucida Sans Unicode" w:hAnsi="Arial"/>
      <w:kern w:val="1"/>
      <w:sz w:val="20"/>
      <w:szCs w:val="20"/>
      <w:lang w:eastAsia="en-US"/>
    </w:rPr>
  </w:style>
  <w:style w:type="paragraph" w:styleId="afc">
    <w:name w:val="caption"/>
    <w:basedOn w:val="a0"/>
    <w:next w:val="a0"/>
    <w:uiPriority w:val="99"/>
    <w:unhideWhenUsed/>
    <w:qFormat/>
    <w:rsid w:val="002D4C54"/>
    <w:pPr>
      <w:spacing w:line="360" w:lineRule="auto"/>
      <w:ind w:firstLine="720"/>
      <w:jc w:val="both"/>
    </w:pPr>
    <w:rPr>
      <w:rFonts w:eastAsia="Calibri"/>
      <w:b/>
      <w:bCs/>
      <w:sz w:val="20"/>
      <w:szCs w:val="20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2D4C54"/>
    <w:pPr>
      <w:numPr>
        <w:ilvl w:val="1"/>
      </w:numPr>
      <w:jc w:val="right"/>
    </w:pPr>
    <w:rPr>
      <w:rFonts w:ascii="Arial" w:hAnsi="Arial"/>
      <w:i/>
      <w:iCs/>
      <w:spacing w:val="15"/>
    </w:rPr>
  </w:style>
  <w:style w:type="character" w:customStyle="1" w:styleId="afe">
    <w:name w:val="Подзаголовок Знак"/>
    <w:basedOn w:val="a1"/>
    <w:link w:val="afd"/>
    <w:uiPriority w:val="99"/>
    <w:rsid w:val="002D4C54"/>
    <w:rPr>
      <w:rFonts w:ascii="Arial" w:eastAsia="Times New Roman" w:hAnsi="Arial" w:cs="Times New Roman"/>
      <w:i/>
      <w:iCs/>
      <w:spacing w:val="15"/>
      <w:sz w:val="24"/>
      <w:szCs w:val="24"/>
      <w:lang w:eastAsia="ru-RU"/>
    </w:rPr>
  </w:style>
  <w:style w:type="character" w:styleId="aff">
    <w:name w:val="Emphasis"/>
    <w:uiPriority w:val="99"/>
    <w:qFormat/>
    <w:rsid w:val="002D4C54"/>
    <w:rPr>
      <w:i/>
      <w:iCs/>
    </w:rPr>
  </w:style>
  <w:style w:type="paragraph" w:customStyle="1" w:styleId="aff0">
    <w:name w:val="Абзац"/>
    <w:basedOn w:val="a0"/>
    <w:link w:val="aff1"/>
    <w:uiPriority w:val="99"/>
    <w:rsid w:val="002D4C54"/>
    <w:pPr>
      <w:spacing w:before="120" w:after="60"/>
      <w:ind w:firstLine="567"/>
      <w:jc w:val="both"/>
    </w:pPr>
    <w:rPr>
      <w:lang w:eastAsia="ar-SA"/>
    </w:rPr>
  </w:style>
  <w:style w:type="character" w:customStyle="1" w:styleId="aff1">
    <w:name w:val="Абзац Знак"/>
    <w:link w:val="aff0"/>
    <w:uiPriority w:val="99"/>
    <w:rsid w:val="002D4C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таблицы"/>
    <w:basedOn w:val="a0"/>
    <w:uiPriority w:val="99"/>
    <w:rsid w:val="002D4C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numbering" w:customStyle="1" w:styleId="15">
    <w:name w:val="Нет списка1"/>
    <w:next w:val="a3"/>
    <w:uiPriority w:val="99"/>
    <w:semiHidden/>
    <w:unhideWhenUsed/>
    <w:rsid w:val="002D4C54"/>
  </w:style>
  <w:style w:type="table" w:customStyle="1" w:styleId="16">
    <w:name w:val="Сетка таблицы1"/>
    <w:basedOn w:val="a2"/>
    <w:next w:val="a6"/>
    <w:uiPriority w:val="59"/>
    <w:rsid w:val="002D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D4C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uiPriority w:val="99"/>
    <w:rsid w:val="002D4C54"/>
    <w:pPr>
      <w:spacing w:before="100" w:beforeAutospacing="1" w:after="100" w:afterAutospacing="1"/>
    </w:pPr>
  </w:style>
  <w:style w:type="paragraph" w:customStyle="1" w:styleId="xl64">
    <w:name w:val="xl64"/>
    <w:basedOn w:val="a0"/>
    <w:uiPriority w:val="99"/>
    <w:rsid w:val="002D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0"/>
    <w:rsid w:val="002D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0"/>
    <w:rsid w:val="002D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0"/>
    <w:rsid w:val="002D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ConsNonformat">
    <w:name w:val="ConsNonformat"/>
    <w:rsid w:val="002D4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0"/>
    <w:rsid w:val="002D4C54"/>
    <w:pPr>
      <w:widowControl w:val="0"/>
      <w:ind w:left="567" w:hanging="567"/>
      <w:jc w:val="both"/>
    </w:pPr>
    <w:rPr>
      <w:szCs w:val="20"/>
    </w:rPr>
  </w:style>
  <w:style w:type="paragraph" w:customStyle="1" w:styleId="17">
    <w:name w:val="Обычный1"/>
    <w:uiPriority w:val="99"/>
    <w:rsid w:val="002D4C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2D4C54"/>
  </w:style>
  <w:style w:type="table" w:customStyle="1" w:styleId="2a">
    <w:name w:val="Сетка таблицы2"/>
    <w:basedOn w:val="a2"/>
    <w:next w:val="a6"/>
    <w:uiPriority w:val="59"/>
    <w:rsid w:val="002D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D4C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3"/>
    <w:uiPriority w:val="99"/>
    <w:semiHidden/>
    <w:unhideWhenUsed/>
    <w:rsid w:val="002D4C54"/>
  </w:style>
  <w:style w:type="character" w:customStyle="1" w:styleId="2b">
    <w:name w:val="стиль2"/>
    <w:uiPriority w:val="99"/>
    <w:rsid w:val="002D4C54"/>
    <w:rPr>
      <w:rFonts w:cs="Times New Roman"/>
    </w:rPr>
  </w:style>
  <w:style w:type="paragraph" w:customStyle="1" w:styleId="1406">
    <w:name w:val="1406"/>
    <w:basedOn w:val="a0"/>
    <w:uiPriority w:val="99"/>
    <w:rsid w:val="002D4C54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uiPriority w:val="99"/>
    <w:rsid w:val="002D4C54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styleId="a">
    <w:name w:val="List"/>
    <w:basedOn w:val="a0"/>
    <w:link w:val="aff3"/>
    <w:uiPriority w:val="99"/>
    <w:rsid w:val="002D4C54"/>
    <w:pPr>
      <w:numPr>
        <w:numId w:val="1"/>
      </w:numPr>
      <w:spacing w:after="60"/>
      <w:jc w:val="both"/>
    </w:pPr>
    <w:rPr>
      <w:szCs w:val="20"/>
      <w:lang w:eastAsia="ar-SA"/>
    </w:rPr>
  </w:style>
  <w:style w:type="character" w:customStyle="1" w:styleId="aff3">
    <w:name w:val="Список Знак"/>
    <w:link w:val="a"/>
    <w:uiPriority w:val="99"/>
    <w:locked/>
    <w:rsid w:val="002D4C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4">
    <w:name w:val="Placeholder Text"/>
    <w:uiPriority w:val="99"/>
    <w:semiHidden/>
    <w:rsid w:val="002D4C54"/>
    <w:rPr>
      <w:rFonts w:cs="Times New Roman"/>
      <w:color w:val="808080"/>
    </w:rPr>
  </w:style>
  <w:style w:type="table" w:styleId="-1">
    <w:name w:val="Table Web 1"/>
    <w:basedOn w:val="a2"/>
    <w:uiPriority w:val="99"/>
    <w:rsid w:val="002D4C5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uiPriority w:val="99"/>
    <w:rsid w:val="002D4C5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6">
    <w:name w:val="Body Text 3"/>
    <w:basedOn w:val="a0"/>
    <w:link w:val="37"/>
    <w:uiPriority w:val="99"/>
    <w:rsid w:val="002D4C54"/>
    <w:pPr>
      <w:suppressAutoHyphens/>
      <w:spacing w:after="120" w:line="276" w:lineRule="auto"/>
    </w:pPr>
    <w:rPr>
      <w:rFonts w:ascii="Calibri" w:hAnsi="Calibri"/>
      <w:kern w:val="1"/>
      <w:sz w:val="16"/>
      <w:szCs w:val="16"/>
      <w:lang w:eastAsia="ar-SA"/>
    </w:rPr>
  </w:style>
  <w:style w:type="character" w:customStyle="1" w:styleId="37">
    <w:name w:val="Основной текст 3 Знак"/>
    <w:basedOn w:val="a1"/>
    <w:link w:val="36"/>
    <w:uiPriority w:val="99"/>
    <w:rsid w:val="002D4C54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styleId="aff5">
    <w:name w:val="Book Title"/>
    <w:uiPriority w:val="33"/>
    <w:qFormat/>
    <w:rsid w:val="002D4C54"/>
    <w:rPr>
      <w:b/>
      <w:bCs/>
      <w:smallCaps/>
      <w:spacing w:val="5"/>
    </w:rPr>
  </w:style>
  <w:style w:type="paragraph" w:customStyle="1" w:styleId="CharChar1">
    <w:name w:val="Char Char1 Знак Знак Знак"/>
    <w:basedOn w:val="a0"/>
    <w:rsid w:val="002D4C5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C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4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D4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Г_1"/>
    <w:basedOn w:val="a0"/>
    <w:rsid w:val="002D4C54"/>
    <w:pPr>
      <w:tabs>
        <w:tab w:val="left" w:pos="567"/>
      </w:tabs>
    </w:pPr>
    <w:rPr>
      <w:rFonts w:eastAsia="Calibri"/>
      <w:b/>
      <w:sz w:val="28"/>
      <w:szCs w:val="28"/>
    </w:rPr>
  </w:style>
  <w:style w:type="paragraph" w:customStyle="1" w:styleId="xl68">
    <w:name w:val="xl68"/>
    <w:basedOn w:val="a0"/>
    <w:rsid w:val="002D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0"/>
    <w:rsid w:val="002D4C54"/>
    <w:pP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0"/>
    <w:rsid w:val="002D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2D4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0"/>
    <w:rsid w:val="002D4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0"/>
    <w:rsid w:val="002D4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2D4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2D4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0"/>
    <w:rsid w:val="002D4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0"/>
    <w:rsid w:val="002D4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0"/>
    <w:rsid w:val="002D4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0"/>
    <w:rsid w:val="002D4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0"/>
    <w:rsid w:val="002D4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0"/>
    <w:rsid w:val="002D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0"/>
    <w:rsid w:val="002D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HeaderChar">
    <w:name w:val="Header Char"/>
    <w:locked/>
    <w:rsid w:val="002D4C54"/>
    <w:rPr>
      <w:rFonts w:ascii="Calibri" w:hAnsi="Calibri"/>
      <w:kern w:val="1"/>
      <w:sz w:val="22"/>
      <w:szCs w:val="22"/>
      <w:lang w:val="ru-RU" w:eastAsia="ar-SA" w:bidi="ar-SA"/>
    </w:rPr>
  </w:style>
  <w:style w:type="character" w:styleId="aff6">
    <w:name w:val="line number"/>
    <w:basedOn w:val="a1"/>
    <w:uiPriority w:val="99"/>
    <w:semiHidden/>
    <w:unhideWhenUsed/>
    <w:rsid w:val="002D4C54"/>
  </w:style>
  <w:style w:type="character" w:styleId="aff7">
    <w:name w:val="Subtle Reference"/>
    <w:basedOn w:val="a1"/>
    <w:uiPriority w:val="31"/>
    <w:qFormat/>
    <w:rsid w:val="00E867BE"/>
    <w:rPr>
      <w:smallCaps/>
      <w:color w:val="C0504D" w:themeColor="accent2"/>
      <w:u w:val="single"/>
    </w:rPr>
  </w:style>
  <w:style w:type="character" w:styleId="aff8">
    <w:name w:val="Intense Reference"/>
    <w:basedOn w:val="a1"/>
    <w:uiPriority w:val="32"/>
    <w:qFormat/>
    <w:rsid w:val="00E867BE"/>
    <w:rPr>
      <w:b/>
      <w:bCs/>
      <w:smallCaps/>
      <w:color w:val="C0504D" w:themeColor="accent2"/>
      <w:spacing w:val="5"/>
      <w:u w:val="single"/>
    </w:rPr>
  </w:style>
  <w:style w:type="table" w:customStyle="1" w:styleId="38">
    <w:name w:val="Сетка таблицы3"/>
    <w:basedOn w:val="a2"/>
    <w:next w:val="a6"/>
    <w:uiPriority w:val="39"/>
    <w:rsid w:val="00CE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6"/>
    <w:uiPriority w:val="39"/>
    <w:rsid w:val="001F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6"/>
    <w:uiPriority w:val="39"/>
    <w:rsid w:val="00DC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6"/>
    <w:uiPriority w:val="59"/>
    <w:rsid w:val="008824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DE2178"/>
  </w:style>
  <w:style w:type="numbering" w:customStyle="1" w:styleId="111">
    <w:name w:val="Нет списка11"/>
    <w:next w:val="a3"/>
    <w:uiPriority w:val="99"/>
    <w:semiHidden/>
    <w:unhideWhenUsed/>
    <w:rsid w:val="00DE2178"/>
  </w:style>
  <w:style w:type="numbering" w:customStyle="1" w:styleId="1110">
    <w:name w:val="Нет списка111"/>
    <w:next w:val="a3"/>
    <w:uiPriority w:val="99"/>
    <w:semiHidden/>
    <w:unhideWhenUsed/>
    <w:rsid w:val="00DE2178"/>
  </w:style>
  <w:style w:type="numbering" w:customStyle="1" w:styleId="211">
    <w:name w:val="Нет списка21"/>
    <w:next w:val="a3"/>
    <w:uiPriority w:val="99"/>
    <w:semiHidden/>
    <w:unhideWhenUsed/>
    <w:rsid w:val="00DE2178"/>
  </w:style>
  <w:style w:type="numbering" w:customStyle="1" w:styleId="311">
    <w:name w:val="Нет списка31"/>
    <w:next w:val="a3"/>
    <w:uiPriority w:val="99"/>
    <w:semiHidden/>
    <w:unhideWhenUsed/>
    <w:rsid w:val="00DE2178"/>
  </w:style>
  <w:style w:type="paragraph" w:customStyle="1" w:styleId="headertext">
    <w:name w:val="headertext"/>
    <w:rsid w:val="00DE2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9">
    <w:name w:val="annotation reference"/>
    <w:basedOn w:val="a1"/>
    <w:uiPriority w:val="99"/>
    <w:semiHidden/>
    <w:unhideWhenUsed/>
    <w:rsid w:val="00DE2178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DE2178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DE2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E217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E21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61">
    <w:name w:val="Сетка таблицы61"/>
    <w:basedOn w:val="a2"/>
    <w:next w:val="a6"/>
    <w:uiPriority w:val="39"/>
    <w:rsid w:val="00DE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6"/>
    <w:uiPriority w:val="39"/>
    <w:rsid w:val="00DE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6"/>
    <w:uiPriority w:val="39"/>
    <w:rsid w:val="00DE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6"/>
    <w:uiPriority w:val="39"/>
    <w:rsid w:val="00DE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0"/>
    <w:rsid w:val="00DE21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20"/>
      <w:szCs w:val="20"/>
    </w:rPr>
  </w:style>
  <w:style w:type="paragraph" w:customStyle="1" w:styleId="xl84">
    <w:name w:val="xl84"/>
    <w:basedOn w:val="a0"/>
    <w:rsid w:val="00DE21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20"/>
      <w:szCs w:val="20"/>
    </w:rPr>
  </w:style>
  <w:style w:type="paragraph" w:customStyle="1" w:styleId="xl85">
    <w:name w:val="xl85"/>
    <w:basedOn w:val="a0"/>
    <w:rsid w:val="00DE21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20"/>
      <w:szCs w:val="20"/>
    </w:rPr>
  </w:style>
  <w:style w:type="paragraph" w:customStyle="1" w:styleId="xl86">
    <w:name w:val="xl86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87">
    <w:name w:val="xl87"/>
    <w:basedOn w:val="a0"/>
    <w:rsid w:val="00DE21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20"/>
      <w:szCs w:val="20"/>
    </w:rPr>
  </w:style>
  <w:style w:type="paragraph" w:customStyle="1" w:styleId="xl88">
    <w:name w:val="xl88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20"/>
      <w:szCs w:val="20"/>
    </w:rPr>
  </w:style>
  <w:style w:type="paragraph" w:customStyle="1" w:styleId="xl89">
    <w:name w:val="xl89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20"/>
      <w:szCs w:val="20"/>
    </w:rPr>
  </w:style>
  <w:style w:type="paragraph" w:customStyle="1" w:styleId="xl90">
    <w:name w:val="xl90"/>
    <w:basedOn w:val="a0"/>
    <w:rsid w:val="00DE21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91">
    <w:name w:val="xl91"/>
    <w:basedOn w:val="a0"/>
    <w:rsid w:val="00DE21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92">
    <w:name w:val="xl92"/>
    <w:basedOn w:val="a0"/>
    <w:rsid w:val="00DE21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93">
    <w:name w:val="xl93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94">
    <w:name w:val="xl94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95">
    <w:name w:val="xl95"/>
    <w:basedOn w:val="a0"/>
    <w:rsid w:val="00DE2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96">
    <w:name w:val="xl96"/>
    <w:basedOn w:val="a0"/>
    <w:rsid w:val="00DE21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97">
    <w:name w:val="xl97"/>
    <w:basedOn w:val="a0"/>
    <w:rsid w:val="00DE2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98">
    <w:name w:val="xl98"/>
    <w:basedOn w:val="a0"/>
    <w:rsid w:val="00DE21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99">
    <w:name w:val="xl99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00">
    <w:name w:val="xl100"/>
    <w:basedOn w:val="a0"/>
    <w:rsid w:val="00DE21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01">
    <w:name w:val="xl101"/>
    <w:basedOn w:val="a0"/>
    <w:rsid w:val="00DE21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102">
    <w:name w:val="xl102"/>
    <w:basedOn w:val="a0"/>
    <w:rsid w:val="00DE21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03">
    <w:name w:val="xl103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04">
    <w:name w:val="xl104"/>
    <w:basedOn w:val="a0"/>
    <w:rsid w:val="00DE2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105">
    <w:name w:val="xl105"/>
    <w:basedOn w:val="a0"/>
    <w:rsid w:val="00DE21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06">
    <w:name w:val="xl106"/>
    <w:basedOn w:val="a0"/>
    <w:rsid w:val="00DE2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07">
    <w:name w:val="xl107"/>
    <w:basedOn w:val="a0"/>
    <w:rsid w:val="00DE21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108">
    <w:name w:val="xl108"/>
    <w:basedOn w:val="a0"/>
    <w:rsid w:val="00DE217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09">
    <w:name w:val="xl109"/>
    <w:basedOn w:val="a0"/>
    <w:rsid w:val="00DE21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0">
    <w:name w:val="xl110"/>
    <w:basedOn w:val="a0"/>
    <w:rsid w:val="00DE21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111">
    <w:name w:val="xl111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12">
    <w:name w:val="xl112"/>
    <w:basedOn w:val="a0"/>
    <w:rsid w:val="00DE2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3">
    <w:name w:val="xl113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4">
    <w:name w:val="xl114"/>
    <w:basedOn w:val="a0"/>
    <w:rsid w:val="00DE2178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5">
    <w:name w:val="xl115"/>
    <w:basedOn w:val="a0"/>
    <w:rsid w:val="00DE2178"/>
    <w:pPr>
      <w:shd w:val="clear" w:color="000000" w:fill="FFFF00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6">
    <w:name w:val="xl116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7">
    <w:name w:val="xl117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8">
    <w:name w:val="xl118"/>
    <w:basedOn w:val="a0"/>
    <w:rsid w:val="00DE2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19">
    <w:name w:val="xl119"/>
    <w:basedOn w:val="a0"/>
    <w:rsid w:val="00DE2178"/>
    <w:pP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20">
    <w:name w:val="xl120"/>
    <w:basedOn w:val="a0"/>
    <w:rsid w:val="00DE21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21">
    <w:name w:val="xl121"/>
    <w:basedOn w:val="a0"/>
    <w:rsid w:val="00DE217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2">
    <w:name w:val="xl122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3">
    <w:name w:val="xl123"/>
    <w:basedOn w:val="a0"/>
    <w:rsid w:val="00DE21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4">
    <w:name w:val="xl124"/>
    <w:basedOn w:val="a0"/>
    <w:rsid w:val="00DE217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5">
    <w:name w:val="xl125"/>
    <w:basedOn w:val="a0"/>
    <w:rsid w:val="00DE21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6">
    <w:name w:val="xl126"/>
    <w:basedOn w:val="a0"/>
    <w:rsid w:val="00DE2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7">
    <w:name w:val="xl127"/>
    <w:basedOn w:val="a0"/>
    <w:rsid w:val="00DE21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8">
    <w:name w:val="xl128"/>
    <w:basedOn w:val="a0"/>
    <w:rsid w:val="00DE21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29">
    <w:name w:val="xl129"/>
    <w:basedOn w:val="a0"/>
    <w:rsid w:val="00DE21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30">
    <w:name w:val="xl130"/>
    <w:basedOn w:val="a0"/>
    <w:rsid w:val="00DE2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31">
    <w:name w:val="xl131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32">
    <w:name w:val="xl132"/>
    <w:basedOn w:val="a0"/>
    <w:rsid w:val="00DE2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33">
    <w:name w:val="xl133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134">
    <w:name w:val="xl134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0"/>
      <w:szCs w:val="20"/>
    </w:rPr>
  </w:style>
  <w:style w:type="paragraph" w:customStyle="1" w:styleId="xl135">
    <w:name w:val="xl135"/>
    <w:basedOn w:val="a0"/>
    <w:rsid w:val="00DE2178"/>
    <w:pPr>
      <w:pBdr>
        <w:top w:val="single" w:sz="4" w:space="0" w:color="auto"/>
      </w:pBd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36">
    <w:name w:val="xl136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37">
    <w:name w:val="xl137"/>
    <w:basedOn w:val="a0"/>
    <w:rsid w:val="00DE2178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0"/>
    <w:rsid w:val="00DE2178"/>
    <w:pPr>
      <w:shd w:val="clear" w:color="000000" w:fill="FFFFFF"/>
      <w:spacing w:before="100" w:beforeAutospacing="1" w:after="100" w:afterAutospacing="1"/>
      <w:jc w:val="both"/>
    </w:pPr>
    <w:rPr>
      <w:rFonts w:ascii="Arial CYR" w:hAnsi="Arial CYR"/>
      <w:sz w:val="20"/>
      <w:szCs w:val="20"/>
    </w:rPr>
  </w:style>
  <w:style w:type="paragraph" w:customStyle="1" w:styleId="xl139">
    <w:name w:val="xl139"/>
    <w:basedOn w:val="a0"/>
    <w:rsid w:val="00DE2178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40">
    <w:name w:val="xl140"/>
    <w:basedOn w:val="a0"/>
    <w:rsid w:val="00DE21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41">
    <w:name w:val="xl141"/>
    <w:basedOn w:val="a0"/>
    <w:rsid w:val="00DE217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42">
    <w:name w:val="xl142"/>
    <w:basedOn w:val="a0"/>
    <w:rsid w:val="00DE2178"/>
    <w:pPr>
      <w:spacing w:before="100" w:beforeAutospacing="1" w:after="100" w:afterAutospacing="1"/>
    </w:pPr>
  </w:style>
  <w:style w:type="paragraph" w:customStyle="1" w:styleId="xl143">
    <w:name w:val="xl143"/>
    <w:basedOn w:val="a0"/>
    <w:rsid w:val="00DE2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44">
    <w:name w:val="xl144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45">
    <w:name w:val="xl145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46">
    <w:name w:val="xl146"/>
    <w:basedOn w:val="a0"/>
    <w:rsid w:val="00DE2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47">
    <w:name w:val="xl147"/>
    <w:basedOn w:val="a0"/>
    <w:rsid w:val="00DE2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48">
    <w:name w:val="xl148"/>
    <w:basedOn w:val="a0"/>
    <w:rsid w:val="00DE21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49">
    <w:name w:val="xl149"/>
    <w:basedOn w:val="a0"/>
    <w:rsid w:val="00DE21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table" w:customStyle="1" w:styleId="312">
    <w:name w:val="Сетка таблицы31"/>
    <w:basedOn w:val="a2"/>
    <w:next w:val="a6"/>
    <w:uiPriority w:val="39"/>
    <w:rsid w:val="003F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6"/>
    <w:uiPriority w:val="39"/>
    <w:rsid w:val="003F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110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0306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7748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2695-B197-4567-901F-9E6F82FD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7668</Words>
  <Characters>43711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Savisko IV</cp:lastModifiedBy>
  <cp:revision>92</cp:revision>
  <cp:lastPrinted>2021-04-08T07:39:00Z</cp:lastPrinted>
  <dcterms:created xsi:type="dcterms:W3CDTF">2017-01-16T09:06:00Z</dcterms:created>
  <dcterms:modified xsi:type="dcterms:W3CDTF">2021-04-12T08:22:00Z</dcterms:modified>
</cp:coreProperties>
</file>