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1A" w:rsidRPr="008F6557" w:rsidRDefault="00C3441A" w:rsidP="00C3441A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41A" w:rsidRDefault="00C3441A" w:rsidP="00C3441A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C3441A" w:rsidRDefault="00C3441A" w:rsidP="00C3441A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C3441A" w:rsidRDefault="00C3441A" w:rsidP="00C3441A">
      <w:pPr>
        <w:jc w:val="center"/>
        <w:rPr>
          <w:b/>
        </w:rPr>
      </w:pPr>
      <w:r>
        <w:rPr>
          <w:b/>
        </w:rPr>
        <w:t>Красноярского края</w:t>
      </w:r>
    </w:p>
    <w:p w:rsidR="00C3441A" w:rsidRDefault="00C3441A" w:rsidP="00C3441A">
      <w:pPr>
        <w:jc w:val="center"/>
        <w:rPr>
          <w:b/>
        </w:rPr>
      </w:pPr>
    </w:p>
    <w:p w:rsidR="00C3441A" w:rsidRDefault="00C3441A" w:rsidP="00C3441A">
      <w:pPr>
        <w:jc w:val="center"/>
        <w:rPr>
          <w:b/>
        </w:rPr>
      </w:pPr>
    </w:p>
    <w:p w:rsidR="00C3441A" w:rsidRDefault="00C3441A" w:rsidP="00C3441A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C3441A" w:rsidRDefault="00C3441A" w:rsidP="00C3441A">
      <w:pPr>
        <w:jc w:val="both"/>
        <w:rPr>
          <w:b/>
          <w:sz w:val="32"/>
        </w:rPr>
      </w:pPr>
    </w:p>
    <w:p w:rsidR="00C3441A" w:rsidRDefault="00C3441A" w:rsidP="00C3441A">
      <w:pPr>
        <w:jc w:val="both"/>
        <w:rPr>
          <w:b/>
          <w:sz w:val="32"/>
        </w:rPr>
      </w:pPr>
    </w:p>
    <w:p w:rsidR="00C3441A" w:rsidRDefault="00C3441A" w:rsidP="00C3441A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4E7644">
        <w:rPr>
          <w:b/>
          <w:sz w:val="32"/>
        </w:rPr>
        <w:t>15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4E7644" w:rsidRPr="004E7644">
        <w:rPr>
          <w:b/>
          <w:sz w:val="32"/>
          <w:u w:val="single"/>
        </w:rPr>
        <w:t>01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</w:t>
      </w:r>
      <w:r w:rsidR="004E7644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 г. Боготол                             №</w:t>
      </w:r>
      <w:r w:rsidR="004E7644">
        <w:rPr>
          <w:b/>
          <w:sz w:val="32"/>
        </w:rPr>
        <w:t xml:space="preserve"> 0033-п</w:t>
      </w:r>
    </w:p>
    <w:p w:rsidR="00C3441A" w:rsidRDefault="00C3441A" w:rsidP="00C3441A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3441A" w:rsidRDefault="00C3441A" w:rsidP="00C3441A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3441A" w:rsidRDefault="00C3441A" w:rsidP="00C3441A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администрации города Боготола от 30.09.2013 № 1231-п «Об утверждении примерного положения об оплате труда, о видах, условиях, размере и порядке установления выплат стимулирующего характера, в том числе критериях оценки результативности и качества труда работников Муниципального казенного учреждения «Единая дежурно-диспетчерская служба» города Боготола»</w:t>
      </w:r>
    </w:p>
    <w:p w:rsidR="00C3441A" w:rsidRDefault="00C3441A" w:rsidP="00C3441A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3441A" w:rsidRDefault="00C3441A" w:rsidP="00C3441A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3441A" w:rsidRDefault="00C3441A" w:rsidP="00C3441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соответствии с Трудовым кодексом Российской Федерации, решением </w:t>
      </w:r>
      <w:proofErr w:type="spellStart"/>
      <w:r>
        <w:rPr>
          <w:b w:val="0"/>
          <w:bCs w:val="0"/>
          <w:sz w:val="28"/>
          <w:szCs w:val="28"/>
        </w:rPr>
        <w:t>Боготольского</w:t>
      </w:r>
      <w:proofErr w:type="spellEnd"/>
      <w:r>
        <w:rPr>
          <w:b w:val="0"/>
          <w:bCs w:val="0"/>
          <w:sz w:val="28"/>
          <w:szCs w:val="28"/>
        </w:rPr>
        <w:t xml:space="preserve"> городского Совета депутатов </w:t>
      </w:r>
      <w:r>
        <w:rPr>
          <w:b w:val="0"/>
          <w:sz w:val="28"/>
          <w:szCs w:val="28"/>
        </w:rPr>
        <w:t>от 13.12.2018                 № 14-183 «Об утверждении Положения о системах оплаты труда работников муниципальных учреждений города Боготола», р</w:t>
      </w:r>
      <w:r>
        <w:rPr>
          <w:b w:val="0"/>
          <w:sz w:val="28"/>
        </w:rPr>
        <w:t xml:space="preserve">уководствуясь ст. 43, ст. 71, ст. 72, ст. 73 Устава городского округа город Боготол Красноярского края, </w:t>
      </w:r>
      <w:r>
        <w:rPr>
          <w:b w:val="0"/>
          <w:bCs w:val="0"/>
          <w:sz w:val="28"/>
          <w:szCs w:val="28"/>
        </w:rPr>
        <w:t>ПОСТАНОВЛЯЮ:</w:t>
      </w:r>
    </w:p>
    <w:p w:rsidR="00C3441A" w:rsidRDefault="00C3441A" w:rsidP="00C3441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Внести в постановление администрации города Боготола</w:t>
      </w:r>
      <w:r>
        <w:rPr>
          <w:b w:val="0"/>
          <w:bCs w:val="0"/>
          <w:sz w:val="28"/>
          <w:szCs w:val="28"/>
        </w:rPr>
        <w:br/>
        <w:t>от 30.09.2013 № 1231-п «Об утверждении примерного положения об оплате труда, о видах, условиях, размере и порядке установления выплат стимулирующего характера, в том числе критериях оценки результативности и качества труда работников Муниципального казенного учреждения «Единая дежурно-диспетчерская служба» города Боготола» следующие изменения: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1.1. </w:t>
      </w:r>
      <w:r>
        <w:rPr>
          <w:bCs/>
        </w:rPr>
        <w:t>В приложении к постановлению: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Cs/>
        </w:rPr>
        <w:t xml:space="preserve">1.1.1. Пункт </w:t>
      </w:r>
      <w:r>
        <w:rPr>
          <w:lang w:eastAsia="en-US"/>
        </w:rPr>
        <w:t>4.15. раздела 4 изложить в следующей редакции: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rPr>
          <w:lang w:eastAsia="en-US"/>
        </w:rPr>
        <w:t xml:space="preserve">«4.15. </w:t>
      </w:r>
      <w:r>
        <w:t>Специальная краевая выплата устанавливается в целях повышения уровня оплаты труда работников.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t xml:space="preserve">Работникам по основному месту работы ежемесячно предоставляется специальная краевая выплата. 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lastRenderedPageBreak/>
        <w:t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рассчитываемый по формуле:</w:t>
      </w:r>
    </w:p>
    <w:p w:rsidR="00C3441A" w:rsidRDefault="00C3441A" w:rsidP="00C3441A">
      <w:pPr>
        <w:autoSpaceDE w:val="0"/>
        <w:autoSpaceDN w:val="0"/>
        <w:adjustRightInd w:val="0"/>
      </w:pPr>
    </w:p>
    <w:p w:rsidR="00C3441A" w:rsidRDefault="00C3441A" w:rsidP="00C3441A">
      <w:pPr>
        <w:autoSpaceDE w:val="0"/>
        <w:autoSpaceDN w:val="0"/>
        <w:adjustRightInd w:val="0"/>
        <w:jc w:val="center"/>
      </w:pPr>
      <w:proofErr w:type="spellStart"/>
      <w:r>
        <w:t>СКВув</w:t>
      </w:r>
      <w:proofErr w:type="spellEnd"/>
      <w:r>
        <w:t xml:space="preserve"> = </w:t>
      </w:r>
      <w:proofErr w:type="spellStart"/>
      <w:r>
        <w:t>Отп</w:t>
      </w:r>
      <w:proofErr w:type="spellEnd"/>
      <w:r>
        <w:t xml:space="preserve"> x </w:t>
      </w:r>
      <w:proofErr w:type="spellStart"/>
      <w:r>
        <w:t>Кув</w:t>
      </w:r>
      <w:proofErr w:type="spellEnd"/>
      <w:r>
        <w:t xml:space="preserve"> – </w:t>
      </w:r>
      <w:proofErr w:type="spellStart"/>
      <w:r>
        <w:t>Отп</w:t>
      </w:r>
      <w:proofErr w:type="spellEnd"/>
      <w:r>
        <w:t>, (1)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t>где: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proofErr w:type="spellStart"/>
      <w:r>
        <w:t>СКВув</w:t>
      </w:r>
      <w:proofErr w:type="spellEnd"/>
      <w:r>
        <w:t xml:space="preserve"> - размер увеличения специальной краевой выплаты, рассчитанный с учетом районного коэффициента, процентной надбавки </w:t>
      </w:r>
      <w: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proofErr w:type="spellStart"/>
      <w:r>
        <w:t>Отп</w:t>
      </w:r>
      <w:proofErr w:type="spellEnd"/>
      <w: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proofErr w:type="spellStart"/>
      <w:r>
        <w:t>Кув</w:t>
      </w:r>
      <w:proofErr w:type="spellEnd"/>
      <w:r>
        <w:t xml:space="preserve"> - коэффициент увеличения специальной краевой выплаты.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>
        <w:t>Кув</w:t>
      </w:r>
      <w:proofErr w:type="spellEnd"/>
      <w:r>
        <w:t xml:space="preserve"> определяется по формуле: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</w:p>
    <w:p w:rsidR="00C3441A" w:rsidRDefault="00C3441A" w:rsidP="00C3441A">
      <w:pPr>
        <w:widowControl w:val="0"/>
        <w:autoSpaceDE w:val="0"/>
        <w:autoSpaceDN w:val="0"/>
        <w:ind w:firstLine="709"/>
        <w:jc w:val="center"/>
      </w:pPr>
      <w:proofErr w:type="spellStart"/>
      <w:r>
        <w:t>Кув</w:t>
      </w:r>
      <w:proofErr w:type="spellEnd"/>
      <w:r>
        <w:t xml:space="preserve"> = (Зпф1 + ((СКВ</w:t>
      </w:r>
      <w:r>
        <w:rPr>
          <w:vertAlign w:val="subscript"/>
        </w:rPr>
        <w:t>2025</w:t>
      </w:r>
      <w:r>
        <w:t xml:space="preserve"> – СКВ</w:t>
      </w:r>
      <w:r>
        <w:rPr>
          <w:vertAlign w:val="subscript"/>
        </w:rPr>
        <w:t>2024</w:t>
      </w:r>
      <w:r>
        <w:t xml:space="preserve">) x </w:t>
      </w:r>
      <w:proofErr w:type="spellStart"/>
      <w:r>
        <w:t>Кмес</w:t>
      </w:r>
      <w:proofErr w:type="spellEnd"/>
      <w:r>
        <w:t xml:space="preserve"> x </w:t>
      </w:r>
      <w:proofErr w:type="spellStart"/>
      <w:r>
        <w:t>Крк</w:t>
      </w:r>
      <w:proofErr w:type="spellEnd"/>
      <w:r>
        <w:t>) +</w:t>
      </w:r>
    </w:p>
    <w:p w:rsidR="00C3441A" w:rsidRDefault="00C3441A" w:rsidP="00C3441A">
      <w:pPr>
        <w:widowControl w:val="0"/>
        <w:autoSpaceDE w:val="0"/>
        <w:autoSpaceDN w:val="0"/>
        <w:ind w:firstLine="709"/>
        <w:jc w:val="center"/>
      </w:pPr>
      <w:r>
        <w:t>+ Зпф2) / (Зпф1 + Зпф2), (2)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t>где: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t>Зпф1 -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lastRenderedPageBreak/>
        <w:t>Зпф2 -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C3441A" w:rsidRDefault="00C3441A" w:rsidP="00C3441A">
      <w:pPr>
        <w:widowControl w:val="0"/>
        <w:autoSpaceDE w:val="0"/>
        <w:autoSpaceDN w:val="0"/>
        <w:ind w:firstLine="709"/>
        <w:jc w:val="both"/>
      </w:pPr>
      <w:r>
        <w:t>СКВ</w:t>
      </w:r>
      <w:r>
        <w:rPr>
          <w:vertAlign w:val="subscript"/>
        </w:rPr>
        <w:t>2024</w:t>
      </w:r>
      <w:r>
        <w:t xml:space="preserve"> - размер специальной краевой выплаты с 1 января 2024 года;</w:t>
      </w:r>
    </w:p>
    <w:p w:rsidR="00C3441A" w:rsidRDefault="00C3441A" w:rsidP="00C3441A">
      <w:pPr>
        <w:widowControl w:val="0"/>
        <w:autoSpaceDE w:val="0"/>
        <w:autoSpaceDN w:val="0"/>
        <w:ind w:firstLine="709"/>
        <w:jc w:val="both"/>
      </w:pPr>
      <w:r>
        <w:t>СКВ</w:t>
      </w:r>
      <w:r>
        <w:rPr>
          <w:vertAlign w:val="subscript"/>
        </w:rPr>
        <w:t>2025</w:t>
      </w:r>
      <w:r>
        <w:t xml:space="preserve"> - размер специальной краевой выплаты с 1 января 2025 года;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proofErr w:type="spellStart"/>
      <w:r>
        <w:t>Кмес</w:t>
      </w:r>
      <w:proofErr w:type="spellEnd"/>
      <w: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proofErr w:type="spellStart"/>
      <w:r>
        <w:t>Крк</w:t>
      </w:r>
      <w:proofErr w:type="spellEnd"/>
      <w: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Cs/>
        </w:rPr>
        <w:t xml:space="preserve">1.1.2. Пункт </w:t>
      </w:r>
      <w:r>
        <w:rPr>
          <w:lang w:eastAsia="en-US"/>
        </w:rPr>
        <w:t>5.10. раздела 5 изложить в следующей редакции: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t>«5.10. Специальная краевая выплата устанавливается руководителю учреждения, его заместителям в целях повышения уровня оплаты труда.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t xml:space="preserve">Руководителю учреждения, его заместителям по основному месту работы ежемесячно предоставляется специальная краевая выплата. 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t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t>Руководителю учреждения, его заместителям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рассчитываемый по формуле: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  <w:outlineLvl w:val="0"/>
      </w:pPr>
    </w:p>
    <w:p w:rsidR="00C3441A" w:rsidRDefault="00C3441A" w:rsidP="00C3441A">
      <w:pPr>
        <w:autoSpaceDE w:val="0"/>
        <w:autoSpaceDN w:val="0"/>
        <w:adjustRightInd w:val="0"/>
        <w:jc w:val="center"/>
      </w:pPr>
      <w:proofErr w:type="spellStart"/>
      <w:r>
        <w:t>СКВув</w:t>
      </w:r>
      <w:proofErr w:type="spellEnd"/>
      <w:r>
        <w:t xml:space="preserve"> = </w:t>
      </w:r>
      <w:proofErr w:type="spellStart"/>
      <w:r>
        <w:t>Отп</w:t>
      </w:r>
      <w:proofErr w:type="spellEnd"/>
      <w:r>
        <w:t xml:space="preserve"> x </w:t>
      </w:r>
      <w:proofErr w:type="spellStart"/>
      <w:r>
        <w:t>Кув</w:t>
      </w:r>
      <w:proofErr w:type="spellEnd"/>
      <w:r>
        <w:t xml:space="preserve"> – </w:t>
      </w:r>
      <w:proofErr w:type="spellStart"/>
      <w:r>
        <w:t>Отп</w:t>
      </w:r>
      <w:proofErr w:type="spellEnd"/>
      <w:r>
        <w:t>, (1)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t>где: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proofErr w:type="spellStart"/>
      <w:r>
        <w:t>СКВув</w:t>
      </w:r>
      <w:proofErr w:type="spellEnd"/>
      <w:r>
        <w:t xml:space="preserve"> - размер увеличения специальной краевой выплаты, рассчитанный с учетом районного коэффициента, процентной надбавки </w:t>
      </w:r>
      <w: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proofErr w:type="spellStart"/>
      <w:r>
        <w:lastRenderedPageBreak/>
        <w:t>Отп</w:t>
      </w:r>
      <w:proofErr w:type="spellEnd"/>
      <w: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proofErr w:type="spellStart"/>
      <w:r>
        <w:t>Кув</w:t>
      </w:r>
      <w:proofErr w:type="spellEnd"/>
      <w:r>
        <w:t xml:space="preserve"> - коэффициент увеличения специальной краевой выплаты.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>
        <w:t>Кув</w:t>
      </w:r>
      <w:proofErr w:type="spellEnd"/>
      <w:r>
        <w:t xml:space="preserve"> определяется по формуле: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</w:p>
    <w:p w:rsidR="00C3441A" w:rsidRDefault="00C3441A" w:rsidP="00C3441A">
      <w:pPr>
        <w:widowControl w:val="0"/>
        <w:autoSpaceDE w:val="0"/>
        <w:autoSpaceDN w:val="0"/>
        <w:jc w:val="center"/>
      </w:pPr>
      <w:proofErr w:type="spellStart"/>
      <w:r>
        <w:t>Кув</w:t>
      </w:r>
      <w:proofErr w:type="spellEnd"/>
      <w:r>
        <w:t xml:space="preserve"> = (Зпф1 + ((СКВ</w:t>
      </w:r>
      <w:r>
        <w:rPr>
          <w:vertAlign w:val="subscript"/>
        </w:rPr>
        <w:t>2025</w:t>
      </w:r>
      <w:r>
        <w:t xml:space="preserve"> – СКВ</w:t>
      </w:r>
      <w:r>
        <w:rPr>
          <w:vertAlign w:val="subscript"/>
        </w:rPr>
        <w:t>2024</w:t>
      </w:r>
      <w:r>
        <w:t xml:space="preserve">) x </w:t>
      </w:r>
      <w:proofErr w:type="spellStart"/>
      <w:r>
        <w:t>Кмес</w:t>
      </w:r>
      <w:proofErr w:type="spellEnd"/>
      <w:r>
        <w:t xml:space="preserve"> x </w:t>
      </w:r>
      <w:proofErr w:type="spellStart"/>
      <w:r>
        <w:t>Крк</w:t>
      </w:r>
      <w:proofErr w:type="spellEnd"/>
      <w:r>
        <w:t>) +</w:t>
      </w:r>
    </w:p>
    <w:p w:rsidR="00C3441A" w:rsidRDefault="00C3441A" w:rsidP="00C3441A">
      <w:pPr>
        <w:widowControl w:val="0"/>
        <w:autoSpaceDE w:val="0"/>
        <w:autoSpaceDN w:val="0"/>
        <w:jc w:val="center"/>
      </w:pPr>
      <w:r>
        <w:t>+ Зпф2) / (Зпф1 + Зпф2), (2)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t>где: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t>Зпф1 -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t>Зпф2 -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C3441A" w:rsidRDefault="00C3441A" w:rsidP="00C3441A">
      <w:pPr>
        <w:widowControl w:val="0"/>
        <w:autoSpaceDE w:val="0"/>
        <w:autoSpaceDN w:val="0"/>
        <w:ind w:firstLine="709"/>
        <w:jc w:val="both"/>
      </w:pPr>
      <w:r>
        <w:t>СКВ</w:t>
      </w:r>
      <w:r>
        <w:rPr>
          <w:vertAlign w:val="subscript"/>
        </w:rPr>
        <w:t>2024</w:t>
      </w:r>
      <w:r>
        <w:t xml:space="preserve"> - размер специальной краевой выплаты с 1 января 2024 года;</w:t>
      </w:r>
    </w:p>
    <w:p w:rsidR="00C3441A" w:rsidRDefault="00C3441A" w:rsidP="00C3441A">
      <w:pPr>
        <w:widowControl w:val="0"/>
        <w:autoSpaceDE w:val="0"/>
        <w:autoSpaceDN w:val="0"/>
        <w:ind w:firstLine="709"/>
        <w:jc w:val="both"/>
      </w:pPr>
      <w:r>
        <w:t>СКВ</w:t>
      </w:r>
      <w:r>
        <w:rPr>
          <w:vertAlign w:val="subscript"/>
        </w:rPr>
        <w:t>2025</w:t>
      </w:r>
      <w:r>
        <w:t xml:space="preserve"> - размер специальной краевой выплаты с 1 января 2025 года;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proofErr w:type="spellStart"/>
      <w:r>
        <w:t>Кмес</w:t>
      </w:r>
      <w:proofErr w:type="spellEnd"/>
      <w: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proofErr w:type="spellStart"/>
      <w:r>
        <w:t>Крк</w:t>
      </w:r>
      <w:proofErr w:type="spellEnd"/>
      <w: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rPr>
          <w:lang w:eastAsia="en-US"/>
        </w:rPr>
        <w:t xml:space="preserve">2. </w:t>
      </w:r>
      <w:r>
        <w:t>Разместить настоящее постановление на официальном сайте администрации города Боготола https://bogotolcity.gosuslugi.ru в сети Интернет и опубликовать в официальном печатном издании газете «Земля боготольская».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C3441A" w:rsidRDefault="00C3441A" w:rsidP="00C3441A">
      <w:pPr>
        <w:autoSpaceDE w:val="0"/>
        <w:autoSpaceDN w:val="0"/>
        <w:adjustRightInd w:val="0"/>
        <w:ind w:firstLine="709"/>
        <w:jc w:val="both"/>
      </w:pPr>
      <w:r>
        <w:t xml:space="preserve">4. </w:t>
      </w:r>
      <w:r>
        <w:rPr>
          <w:iCs/>
          <w:color w:val="000000"/>
        </w:rPr>
        <w:t xml:space="preserve">Постановление </w:t>
      </w:r>
      <w:r>
        <w:t>вступает в силу в день, следующий за днем его официального опубликования, и распространяет свое действие на правоотношения, возникшие с 01.01.2025.</w:t>
      </w:r>
    </w:p>
    <w:p w:rsidR="00C3441A" w:rsidRDefault="00C3441A" w:rsidP="00C3441A"/>
    <w:p w:rsidR="00C3441A" w:rsidRDefault="00C3441A" w:rsidP="00C3441A"/>
    <w:p w:rsidR="00C3441A" w:rsidRDefault="00C3441A" w:rsidP="00C3441A">
      <w:r>
        <w:t>Исполняющий полномочия</w:t>
      </w:r>
    </w:p>
    <w:p w:rsidR="00C3441A" w:rsidRDefault="00C3441A" w:rsidP="00C344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Боготола                                                                 А.А. Шитиков</w:t>
      </w:r>
    </w:p>
    <w:p w:rsidR="00C3441A" w:rsidRDefault="00C3441A" w:rsidP="00C3441A">
      <w:r>
        <w:t xml:space="preserve">     </w:t>
      </w:r>
    </w:p>
    <w:p w:rsidR="00C3441A" w:rsidRDefault="00C3441A" w:rsidP="00C3441A">
      <w:pPr>
        <w:jc w:val="both"/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</w:p>
    <w:p w:rsidR="00C3441A" w:rsidRDefault="00C3441A" w:rsidP="00C3441A">
      <w:pPr>
        <w:jc w:val="both"/>
        <w:rPr>
          <w:sz w:val="20"/>
          <w:szCs w:val="20"/>
        </w:rPr>
      </w:pPr>
      <w:r>
        <w:rPr>
          <w:sz w:val="20"/>
          <w:szCs w:val="20"/>
        </w:rPr>
        <w:t>Сысоева Татьяна Валерьевна</w:t>
      </w:r>
    </w:p>
    <w:p w:rsidR="00C3441A" w:rsidRDefault="00C3441A" w:rsidP="00C3441A">
      <w:pPr>
        <w:jc w:val="both"/>
        <w:rPr>
          <w:sz w:val="20"/>
          <w:szCs w:val="20"/>
        </w:rPr>
      </w:pPr>
      <w:r>
        <w:rPr>
          <w:sz w:val="20"/>
          <w:szCs w:val="20"/>
        </w:rPr>
        <w:t>2-49-54</w:t>
      </w:r>
    </w:p>
    <w:p w:rsidR="00C3441A" w:rsidRDefault="00C3441A" w:rsidP="00C3441A">
      <w:pPr>
        <w:jc w:val="both"/>
        <w:rPr>
          <w:sz w:val="20"/>
          <w:szCs w:val="20"/>
        </w:rPr>
      </w:pPr>
      <w:r>
        <w:rPr>
          <w:sz w:val="20"/>
          <w:szCs w:val="20"/>
        </w:rPr>
        <w:t>Войтеховская Ирина Сергеевна</w:t>
      </w:r>
    </w:p>
    <w:p w:rsidR="00C3441A" w:rsidRDefault="00C3441A" w:rsidP="00C3441A">
      <w:pPr>
        <w:jc w:val="both"/>
        <w:rPr>
          <w:sz w:val="20"/>
          <w:szCs w:val="20"/>
        </w:rPr>
      </w:pPr>
      <w:r>
        <w:rPr>
          <w:sz w:val="20"/>
          <w:szCs w:val="20"/>
        </w:rPr>
        <w:t>2-16-91</w:t>
      </w:r>
    </w:p>
    <w:p w:rsidR="00347961" w:rsidRPr="00C3441A" w:rsidRDefault="00C3441A" w:rsidP="00C3441A">
      <w:r>
        <w:rPr>
          <w:sz w:val="20"/>
          <w:szCs w:val="20"/>
        </w:rPr>
        <w:t>6 экз.</w:t>
      </w:r>
    </w:p>
    <w:sectPr w:rsidR="00347961" w:rsidRPr="00C3441A" w:rsidSect="00BE5264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A0810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C0C4F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C459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8A5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C469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0CC6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CA29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320C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010B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4A9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894643"/>
    <w:multiLevelType w:val="multilevel"/>
    <w:tmpl w:val="B75E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02E776B"/>
    <w:multiLevelType w:val="hybridMultilevel"/>
    <w:tmpl w:val="81F29D58"/>
    <w:lvl w:ilvl="0" w:tplc="4E6A964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6F0D"/>
    <w:rsid w:val="00050681"/>
    <w:rsid w:val="00106417"/>
    <w:rsid w:val="001616CC"/>
    <w:rsid w:val="001A576E"/>
    <w:rsid w:val="001D6D7F"/>
    <w:rsid w:val="00280480"/>
    <w:rsid w:val="002D6346"/>
    <w:rsid w:val="0031074A"/>
    <w:rsid w:val="00347961"/>
    <w:rsid w:val="00391447"/>
    <w:rsid w:val="0039646B"/>
    <w:rsid w:val="003A375D"/>
    <w:rsid w:val="003E2290"/>
    <w:rsid w:val="003E6F0D"/>
    <w:rsid w:val="00446B5E"/>
    <w:rsid w:val="004650A4"/>
    <w:rsid w:val="004B5114"/>
    <w:rsid w:val="004E7644"/>
    <w:rsid w:val="004F1D23"/>
    <w:rsid w:val="00562FF7"/>
    <w:rsid w:val="005925BB"/>
    <w:rsid w:val="005948FA"/>
    <w:rsid w:val="005B6E9E"/>
    <w:rsid w:val="00675226"/>
    <w:rsid w:val="00751242"/>
    <w:rsid w:val="00784048"/>
    <w:rsid w:val="00892D2E"/>
    <w:rsid w:val="00897089"/>
    <w:rsid w:val="008A00B3"/>
    <w:rsid w:val="008F28AE"/>
    <w:rsid w:val="00935E5C"/>
    <w:rsid w:val="009D1CFA"/>
    <w:rsid w:val="009F1908"/>
    <w:rsid w:val="00A3013E"/>
    <w:rsid w:val="00A47F49"/>
    <w:rsid w:val="00B2526A"/>
    <w:rsid w:val="00B55AD1"/>
    <w:rsid w:val="00BA34C3"/>
    <w:rsid w:val="00BC5A11"/>
    <w:rsid w:val="00BC79F3"/>
    <w:rsid w:val="00BE5264"/>
    <w:rsid w:val="00C3441A"/>
    <w:rsid w:val="00D453AC"/>
    <w:rsid w:val="00D51732"/>
    <w:rsid w:val="00D55018"/>
    <w:rsid w:val="00D93D74"/>
    <w:rsid w:val="00DB1DC7"/>
    <w:rsid w:val="00DE0B7A"/>
    <w:rsid w:val="00E262E0"/>
    <w:rsid w:val="00EB28DD"/>
    <w:rsid w:val="00ED64EE"/>
    <w:rsid w:val="00F85292"/>
    <w:rsid w:val="00FC1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D966E-C7D0-4E51-AB95-0E34B89C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F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F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6F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3E6F0D"/>
  </w:style>
  <w:style w:type="paragraph" w:customStyle="1" w:styleId="ConsPlusNormal">
    <w:name w:val="ConsPlusNormal"/>
    <w:uiPriority w:val="99"/>
    <w:rsid w:val="003E6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3E6F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F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3E6F0D"/>
    <w:pPr>
      <w:jc w:val="center"/>
    </w:pPr>
  </w:style>
  <w:style w:type="character" w:customStyle="1" w:styleId="a9">
    <w:name w:val="Название Знак"/>
    <w:basedOn w:val="a0"/>
    <w:link w:val="a8"/>
    <w:uiPriority w:val="99"/>
    <w:rsid w:val="003E6F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3E6F0D"/>
    <w:pPr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3E6F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E6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3E6F0D"/>
    <w:pPr>
      <w:ind w:firstLine="540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rsid w:val="003E6F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3E6F0D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E6F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3E6F0D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af">
    <w:name w:val="No Spacing"/>
    <w:uiPriority w:val="99"/>
    <w:qFormat/>
    <w:rsid w:val="003E6F0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">
    <w:name w:val="Знак Знак3"/>
    <w:uiPriority w:val="99"/>
    <w:rsid w:val="003E6F0D"/>
    <w:rPr>
      <w:sz w:val="24"/>
      <w:szCs w:val="24"/>
      <w:lang w:val="ru-RU" w:eastAsia="ru-RU"/>
    </w:rPr>
  </w:style>
  <w:style w:type="paragraph" w:customStyle="1" w:styleId="ConsPlusCell">
    <w:name w:val="ConsPlusCell"/>
    <w:rsid w:val="003E6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3E6F0D"/>
    <w:rPr>
      <w:color w:val="0000FF"/>
      <w:u w:val="single"/>
    </w:rPr>
  </w:style>
  <w:style w:type="paragraph" w:customStyle="1" w:styleId="ConsPlusTitle">
    <w:name w:val="ConsPlusTitle"/>
    <w:uiPriority w:val="99"/>
    <w:rsid w:val="003E6F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1">
    <w:name w:val="footer"/>
    <w:basedOn w:val="a"/>
    <w:link w:val="af2"/>
    <w:uiPriority w:val="99"/>
    <w:semiHidden/>
    <w:rsid w:val="003E6F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E6F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4B51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049E-47D6-47F8-AF71-5A493ED6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levkovskaya</dc:creator>
  <cp:lastModifiedBy>Silina LA</cp:lastModifiedBy>
  <cp:revision>20</cp:revision>
  <dcterms:created xsi:type="dcterms:W3CDTF">2023-11-28T02:33:00Z</dcterms:created>
  <dcterms:modified xsi:type="dcterms:W3CDTF">2025-01-15T06:45:00Z</dcterms:modified>
</cp:coreProperties>
</file>