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27AAD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27AAD">
        <w:rPr>
          <w:rFonts w:ascii="Times New Roman" w:hAnsi="Times New Roman" w:cs="Times New Roman"/>
          <w:b/>
          <w:sz w:val="36"/>
        </w:rPr>
        <w:t xml:space="preserve">          </w:t>
      </w:r>
    </w:p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27AAD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AAD">
        <w:rPr>
          <w:rFonts w:ascii="Times New Roman" w:hAnsi="Times New Roman" w:cs="Times New Roman"/>
          <w:b/>
          <w:sz w:val="28"/>
        </w:rPr>
        <w:t>Красноярского края</w:t>
      </w:r>
    </w:p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27AAD" w:rsidRPr="00627AAD" w:rsidRDefault="00627AAD" w:rsidP="00627AA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27AAD">
        <w:rPr>
          <w:rFonts w:ascii="Times New Roman" w:hAnsi="Times New Roman" w:cs="Times New Roman"/>
          <w:b/>
          <w:sz w:val="48"/>
        </w:rPr>
        <w:t>ПОСТАНОВЛЕНИЕ</w:t>
      </w: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27AAD">
        <w:rPr>
          <w:rFonts w:ascii="Times New Roman" w:hAnsi="Times New Roman" w:cs="Times New Roman"/>
          <w:b/>
          <w:sz w:val="32"/>
        </w:rPr>
        <w:t xml:space="preserve">« </w:t>
      </w:r>
      <w:r w:rsidR="00A075AF">
        <w:rPr>
          <w:rFonts w:ascii="Times New Roman" w:hAnsi="Times New Roman" w:cs="Times New Roman"/>
          <w:b/>
          <w:sz w:val="32"/>
        </w:rPr>
        <w:t>15</w:t>
      </w:r>
      <w:r w:rsidRPr="00627AAD">
        <w:rPr>
          <w:rFonts w:ascii="Times New Roman" w:hAnsi="Times New Roman" w:cs="Times New Roman"/>
          <w:b/>
          <w:sz w:val="32"/>
        </w:rPr>
        <w:t xml:space="preserve"> » ___</w:t>
      </w:r>
      <w:r w:rsidR="00A075AF" w:rsidRPr="00A075AF">
        <w:rPr>
          <w:rFonts w:ascii="Times New Roman" w:hAnsi="Times New Roman" w:cs="Times New Roman"/>
          <w:b/>
          <w:sz w:val="32"/>
          <w:u w:val="single"/>
        </w:rPr>
        <w:t>01</w:t>
      </w:r>
      <w:r w:rsidRPr="00627AAD">
        <w:rPr>
          <w:rFonts w:ascii="Times New Roman" w:hAnsi="Times New Roman" w:cs="Times New Roman"/>
          <w:b/>
          <w:sz w:val="32"/>
        </w:rPr>
        <w:t>___202</w:t>
      </w:r>
      <w:r w:rsidR="001C0845">
        <w:rPr>
          <w:rFonts w:ascii="Times New Roman" w:hAnsi="Times New Roman" w:cs="Times New Roman"/>
          <w:b/>
          <w:sz w:val="32"/>
        </w:rPr>
        <w:t>5</w:t>
      </w:r>
      <w:r w:rsidRPr="00627AAD">
        <w:rPr>
          <w:rFonts w:ascii="Times New Roman" w:hAnsi="Times New Roman" w:cs="Times New Roman"/>
          <w:b/>
          <w:sz w:val="32"/>
        </w:rPr>
        <w:t xml:space="preserve">   г.   </w:t>
      </w:r>
      <w:r w:rsidR="00A075AF">
        <w:rPr>
          <w:rFonts w:ascii="Times New Roman" w:hAnsi="Times New Roman" w:cs="Times New Roman"/>
          <w:b/>
          <w:sz w:val="32"/>
        </w:rPr>
        <w:t xml:space="preserve">  </w:t>
      </w:r>
      <w:r w:rsidRPr="00627AAD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A075AF">
        <w:rPr>
          <w:rFonts w:ascii="Times New Roman" w:hAnsi="Times New Roman" w:cs="Times New Roman"/>
          <w:b/>
          <w:sz w:val="32"/>
        </w:rPr>
        <w:t xml:space="preserve"> 0026-п</w:t>
      </w:r>
    </w:p>
    <w:p w:rsid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27AAD">
        <w:rPr>
          <w:rFonts w:ascii="Times New Roman" w:hAnsi="Times New Roman" w:cs="Times New Roman"/>
          <w:b w:val="0"/>
          <w:sz w:val="28"/>
          <w:szCs w:val="28"/>
        </w:rPr>
        <w:t xml:space="preserve">оложения по разработке </w:t>
      </w:r>
    </w:p>
    <w:p w:rsid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 xml:space="preserve">схемы нестационарных торговых объектов </w:t>
      </w:r>
    </w:p>
    <w:p w:rsid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города Боготола </w:t>
      </w:r>
    </w:p>
    <w:p w:rsidR="00627AAD" w:rsidRPr="00627AAD" w:rsidRDefault="00627AAD" w:rsidP="00627A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и внесению в нее изменений</w:t>
      </w:r>
    </w:p>
    <w:p w:rsidR="00627AAD" w:rsidRDefault="00627AAD" w:rsidP="00627A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7AAD" w:rsidRDefault="00627AAD" w:rsidP="00627AA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27AAD" w:rsidRDefault="00627AAD" w:rsidP="00627A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sz w:val="28"/>
        </w:rPr>
        <w:t xml:space="preserve">В соответствии с Федеральным законом от 28.12.2009 </w:t>
      </w:r>
      <w:r>
        <w:rPr>
          <w:rFonts w:ascii="Times New Roman" w:hAnsi="Times New Roman" w:cs="Times New Roman"/>
          <w:sz w:val="28"/>
        </w:rPr>
        <w:t>№</w:t>
      </w:r>
      <w:r w:rsidRPr="00627AAD">
        <w:rPr>
          <w:rFonts w:ascii="Times New Roman" w:hAnsi="Times New Roman" w:cs="Times New Roman"/>
          <w:sz w:val="28"/>
        </w:rPr>
        <w:t xml:space="preserve">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"и" статьи 4 Закона Красноярского края от 30.06.2011 №</w:t>
      </w:r>
      <w:r>
        <w:rPr>
          <w:rFonts w:ascii="Times New Roman" w:hAnsi="Times New Roman" w:cs="Times New Roman"/>
          <w:sz w:val="28"/>
        </w:rPr>
        <w:t xml:space="preserve"> </w:t>
      </w:r>
      <w:r w:rsidRPr="00627AAD">
        <w:rPr>
          <w:rFonts w:ascii="Times New Roman" w:hAnsi="Times New Roman" w:cs="Times New Roman"/>
          <w:sz w:val="28"/>
        </w:rPr>
        <w:t xml:space="preserve">12-6090 </w:t>
      </w:r>
      <w:r>
        <w:rPr>
          <w:rFonts w:ascii="Times New Roman" w:hAnsi="Times New Roman" w:cs="Times New Roman"/>
          <w:sz w:val="28"/>
        </w:rPr>
        <w:t>«</w:t>
      </w:r>
      <w:r w:rsidRPr="00627AAD">
        <w:rPr>
          <w:rFonts w:ascii="Times New Roman" w:hAnsi="Times New Roman" w:cs="Times New Roman"/>
          <w:sz w:val="28"/>
        </w:rPr>
        <w:t xml:space="preserve">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12.11.2024 № 27-н «Об установлении Порядка разработки и утверждения схемы размещения </w:t>
      </w:r>
      <w:r w:rsidRPr="00627AAD">
        <w:rPr>
          <w:rFonts w:ascii="Times New Roman" w:hAnsi="Times New Roman" w:cs="Times New Roman"/>
          <w:color w:val="000000" w:themeColor="text1"/>
          <w:sz w:val="28"/>
        </w:rPr>
        <w:t xml:space="preserve">нестационарных торговых объектов органами местного самоуправления муниципальных образований Красноярского края», </w:t>
      </w: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 43, ст. 71, ст. 72, ст. 73 Устава городского округа город Боготол Красноярского края, ПОСТАНОВЛЯЮ:</w:t>
      </w:r>
    </w:p>
    <w:p w:rsidR="00627AAD" w:rsidRDefault="00627AAD" w:rsidP="00627A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комиссии по разработке схемы нестационарных торговых объектов </w:t>
      </w:r>
      <w:r w:rsidRPr="00627AAD">
        <w:rPr>
          <w:rFonts w:ascii="Times New Roman" w:hAnsi="Times New Roman" w:cs="Times New Roman"/>
          <w:sz w:val="28"/>
          <w:szCs w:val="28"/>
        </w:rPr>
        <w:t>на территории города Боготола и внесению в нее изменений согласно приложению к настоящему постановлению.</w:t>
      </w:r>
    </w:p>
    <w:p w:rsidR="00627AAD" w:rsidRDefault="00627AAD" w:rsidP="00627A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6" w:history="1">
        <w:r w:rsidRPr="00627AAD">
          <w:rPr>
            <w:rStyle w:val="a3"/>
            <w:rFonts w:ascii="Times New Roman" w:hAnsi="Times New Roman" w:cs="Times New Roman"/>
            <w:sz w:val="28"/>
            <w:szCs w:val="28"/>
          </w:rPr>
          <w:t>https://bogotolcity.gosuslugi.ru/</w:t>
        </w:r>
      </w:hyperlink>
      <w:r w:rsidRPr="00627AAD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627AAD">
        <w:rPr>
          <w:rFonts w:ascii="Times New Roman" w:hAnsi="Times New Roman" w:cs="Times New Roman"/>
          <w:sz w:val="28"/>
          <w:szCs w:val="28"/>
        </w:rPr>
        <w:lastRenderedPageBreak/>
        <w:t>Интернет и опубликовать в официальном печатном издании газете «Земля боготольская».</w:t>
      </w:r>
    </w:p>
    <w:p w:rsidR="00627AAD" w:rsidRDefault="00627AAD" w:rsidP="00627A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BB2BC2" w:rsidRDefault="00627AAD" w:rsidP="00BB2BC2">
      <w:pPr>
        <w:ind w:firstLine="709"/>
        <w:jc w:val="both"/>
        <w:rPr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 xml:space="preserve">4. </w:t>
      </w:r>
      <w:r w:rsidR="00BB2BC2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27AAD" w:rsidRPr="00627AAD" w:rsidRDefault="00627AAD" w:rsidP="00627AA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AAD">
        <w:rPr>
          <w:rFonts w:ascii="Times New Roman" w:hAnsi="Times New Roman" w:cs="Times New Roman"/>
          <w:sz w:val="28"/>
          <w:szCs w:val="28"/>
        </w:rPr>
        <w:t>Главы города Боготола                                                                 А.А. Шитиков</w:t>
      </w: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27AAD">
        <w:rPr>
          <w:rFonts w:ascii="Times New Roman" w:hAnsi="Times New Roman" w:cs="Times New Roman"/>
          <w:sz w:val="20"/>
          <w:szCs w:val="20"/>
        </w:rPr>
        <w:t>Климец</w:t>
      </w:r>
      <w:proofErr w:type="spellEnd"/>
      <w:r w:rsidRPr="00627AAD">
        <w:rPr>
          <w:rFonts w:ascii="Times New Roman" w:hAnsi="Times New Roman" w:cs="Times New Roman"/>
          <w:sz w:val="20"/>
          <w:szCs w:val="20"/>
        </w:rPr>
        <w:t xml:space="preserve"> Татьяна Александровна</w:t>
      </w: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AAD">
        <w:rPr>
          <w:rFonts w:ascii="Times New Roman" w:hAnsi="Times New Roman" w:cs="Times New Roman"/>
          <w:sz w:val="20"/>
          <w:szCs w:val="20"/>
        </w:rPr>
        <w:t>6-34-02</w:t>
      </w: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7AA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7AAD">
        <w:rPr>
          <w:rFonts w:ascii="Times New Roman" w:hAnsi="Times New Roman" w:cs="Times New Roman"/>
          <w:sz w:val="20"/>
          <w:szCs w:val="20"/>
        </w:rPr>
        <w:t>экз.</w:t>
      </w:r>
    </w:p>
    <w:p w:rsidR="00627AAD" w:rsidRPr="00627AAD" w:rsidRDefault="00627AAD" w:rsidP="00627AA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627AAD" w:rsidRPr="00627AAD" w:rsidSect="00627AAD">
          <w:pgSz w:w="11906" w:h="16838"/>
          <w:pgMar w:top="1134" w:right="1134" w:bottom="1134" w:left="1701" w:header="720" w:footer="720" w:gutter="0"/>
          <w:cols w:space="720"/>
        </w:sectPr>
      </w:pPr>
    </w:p>
    <w:p w:rsidR="00627AAD" w:rsidRPr="00627AAD" w:rsidRDefault="00627AAD" w:rsidP="00627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7AAD" w:rsidRPr="00627AAD" w:rsidRDefault="00627AAD" w:rsidP="00627AA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27AAD" w:rsidRPr="00627AAD" w:rsidRDefault="00627AAD" w:rsidP="00627AA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7AAD" w:rsidRPr="00627AAD" w:rsidRDefault="00627AAD" w:rsidP="00627AAD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627AAD" w:rsidRPr="00A075AF" w:rsidRDefault="00627AAD" w:rsidP="00627AAD">
      <w:pPr>
        <w:spacing w:after="0" w:line="240" w:lineRule="auto"/>
        <w:ind w:firstLine="4962"/>
        <w:rPr>
          <w:rFonts w:ascii="Times New Roman" w:hAnsi="Times New Roman" w:cs="Times New Roman"/>
          <w:u w:val="single"/>
        </w:rPr>
      </w:pPr>
      <w:r w:rsidRPr="00627AAD">
        <w:rPr>
          <w:rFonts w:ascii="Times New Roman" w:hAnsi="Times New Roman" w:cs="Times New Roman"/>
          <w:sz w:val="28"/>
          <w:szCs w:val="28"/>
        </w:rPr>
        <w:t>от «_</w:t>
      </w:r>
      <w:r w:rsidR="00A075AF" w:rsidRPr="00A075AF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627AAD">
        <w:rPr>
          <w:rFonts w:ascii="Times New Roman" w:hAnsi="Times New Roman" w:cs="Times New Roman"/>
          <w:sz w:val="28"/>
          <w:szCs w:val="28"/>
        </w:rPr>
        <w:t>_» _</w:t>
      </w:r>
      <w:r w:rsidR="00A075AF" w:rsidRPr="00A075AF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A075AF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627AAD">
        <w:rPr>
          <w:rFonts w:ascii="Times New Roman" w:hAnsi="Times New Roman" w:cs="Times New Roman"/>
          <w:sz w:val="28"/>
          <w:szCs w:val="28"/>
        </w:rPr>
        <w:t xml:space="preserve"> 202</w:t>
      </w:r>
      <w:r w:rsidR="001C0845">
        <w:rPr>
          <w:rFonts w:ascii="Times New Roman" w:hAnsi="Times New Roman" w:cs="Times New Roman"/>
          <w:sz w:val="28"/>
          <w:szCs w:val="28"/>
        </w:rPr>
        <w:t>5</w:t>
      </w:r>
      <w:r w:rsidRPr="00627AAD">
        <w:rPr>
          <w:rFonts w:ascii="Times New Roman" w:hAnsi="Times New Roman" w:cs="Times New Roman"/>
          <w:sz w:val="28"/>
          <w:szCs w:val="28"/>
        </w:rPr>
        <w:t xml:space="preserve"> г. № </w:t>
      </w:r>
      <w:bookmarkStart w:id="0" w:name="_GoBack"/>
      <w:r w:rsidR="00A075AF" w:rsidRPr="00A075AF">
        <w:rPr>
          <w:rFonts w:ascii="Times New Roman" w:hAnsi="Times New Roman" w:cs="Times New Roman"/>
          <w:sz w:val="28"/>
          <w:szCs w:val="28"/>
          <w:u w:val="single"/>
        </w:rPr>
        <w:t>0026-п</w:t>
      </w:r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  <w:bookmarkEnd w:id="0"/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 xml:space="preserve">о комиссии по разработке схемы нестационарных торговых объектов </w:t>
      </w:r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на территории города Боготола и внесению в нее изменений</w:t>
      </w:r>
    </w:p>
    <w:p w:rsidR="00627AAD" w:rsidRDefault="00627AAD" w:rsidP="00627AAD">
      <w:pPr>
        <w:pStyle w:val="ConsPlusTitle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627AAD" w:rsidRPr="00627AAD" w:rsidRDefault="00627AAD" w:rsidP="00627A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27AAD" w:rsidRPr="00627AAD" w:rsidRDefault="00627AAD" w:rsidP="0062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разработано в соответствии с действующим законодательством, </w:t>
      </w:r>
      <w:hyperlink r:id="rId7" w:history="1">
        <w:r w:rsidRPr="00627A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Боготола, муниципальными правовыми актами.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Настоящее Положение определяет порядок работы комиссии по разработке схемы нестационарных торговых объектов на территории города Боготола </w:t>
      </w:r>
      <w:r w:rsidRPr="00627AAD">
        <w:rPr>
          <w:rFonts w:ascii="Times New Roman" w:hAnsi="Times New Roman" w:cs="Times New Roman"/>
          <w:sz w:val="28"/>
          <w:szCs w:val="28"/>
        </w:rPr>
        <w:t>и внесению в нее изменений (далее - Комиссия).</w:t>
      </w:r>
    </w:p>
    <w:p w:rsidR="00627AAD" w:rsidRPr="00627AAD" w:rsidRDefault="00627AAD" w:rsidP="0062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2. ЦЕЛИ, ЗАДАЧИ КОМИССИИ</w:t>
      </w:r>
    </w:p>
    <w:p w:rsidR="00627AAD" w:rsidRPr="00627AAD" w:rsidRDefault="00627AAD" w:rsidP="0062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AD">
        <w:rPr>
          <w:rFonts w:ascii="Times New Roman" w:hAnsi="Times New Roman" w:cs="Times New Roman"/>
          <w:sz w:val="28"/>
          <w:szCs w:val="28"/>
        </w:rPr>
        <w:t>2.1. Комиссия создается в целях принятия решений об утверждении схемы нестационарных торговых объектов на землях и земельных участках, в зданиях, строениях, сооружениях, муниципальной собственности, а также на землях и земельных участках, находящихся на территории на территории муниципального образования город Боготол, государственная собственность на которые не разграничена.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627AAD">
        <w:rPr>
          <w:rFonts w:ascii="Times New Roman" w:hAnsi="Times New Roman" w:cs="Times New Roman"/>
          <w:sz w:val="28"/>
          <w:szCs w:val="28"/>
        </w:rPr>
        <w:t>2.2. В задачи Комиссии входит рассмотрение инициативы жителей города о включении в схему НТО дополнительных мест размещения нестационарных торговых объектов, оформленных письменными заявлениями на имя главы города Боготола, служебных записок руководителей функциональных и структурных подразделений администрации города Боготола о внесении изменений, касающихся типа объекта, адреса или адресного ориентира объекта, периода размещения нестационарных торговых объектов, состояния торгового объекта, площади земельного участка, вида реализуемой продукции, а также вопросов необходимости предоставления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НТО периода размещения.</w:t>
      </w:r>
    </w:p>
    <w:p w:rsidR="00627AAD" w:rsidRPr="00627AAD" w:rsidRDefault="00627AAD" w:rsidP="0062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3. ПОРЯДОК РАБОТЫ КОМИССИИ ПО РАЗРАБОТКЕ СХЕМЫ</w:t>
      </w:r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 НА ТЕРРИТОРИИ</w:t>
      </w:r>
    </w:p>
    <w:p w:rsidR="00627AAD" w:rsidRPr="00627AAD" w:rsidRDefault="00627AAD" w:rsidP="00627AA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7AAD">
        <w:rPr>
          <w:rFonts w:ascii="Times New Roman" w:hAnsi="Times New Roman" w:cs="Times New Roman"/>
          <w:b w:val="0"/>
          <w:sz w:val="28"/>
          <w:szCs w:val="28"/>
        </w:rPr>
        <w:t>ГОРОДА БОГОТЛА И ВНЕСЕНИЮ В НЕЕ ИЗМЕНЕНИЙ</w:t>
      </w:r>
    </w:p>
    <w:p w:rsidR="00627AAD" w:rsidRPr="00627AAD" w:rsidRDefault="00627AAD" w:rsidP="00627A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Комиссия принимает решение об утверждении схемы НТО и </w:t>
      </w: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внесении изменений в схему НТО коллегиально по результатам рассмотрения обращений и документов, указанных в </w:t>
      </w:r>
      <w:hyperlink r:id="rId8" w:anchor="P56" w:history="1">
        <w:r w:rsidRPr="00627A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 2.2</w:t>
        </w:r>
      </w:hyperlink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утверждении схемы НТО и внесении изменений в схему НТО утверждается постановлением администрации города Боготола.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3.2. Комиссия в своей работе руководствуется принципами необходимости развития конкуренции, совершенствования и улучшения торгового обслуживания горожан, восполнения дефицита торговых площадей, развития объектов торговли, общественного питания и бытовых услуг в шаговой (пешеходной) доступности от мест проживания или работы граждан, а также необходимостью обеспечения продовольственной безопасности города Боготола.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Комиссия создается как постоянно действующий совещательный орган с участием представителей, </w:t>
      </w:r>
      <w:proofErr w:type="spellStart"/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Боготольского</w:t>
      </w:r>
      <w:proofErr w:type="spellEnd"/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Совета депутатов, направленных для работы в Комиссии по представлению указанных органов и организаций.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3.4. Состав Комиссии утверждается постановлением администрации города Боготола.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3.5. Для эффективного выполнения задач, возложенных на Комиссию, в ее состав могут включаться иные лица (специалисты, эксперты) с правом совещательного голоса.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3.6. Организация деятельности Комиссии осуществляется отделом архитектуры, имущественных и земельных отношений администрации города Боготола.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Руководство Комиссией осуществляет ее председатель. В отсутствие председателя его обязанности исполняет заместитель председателя Комиссии. Протоколы заседаний Комиссии ведет секретарь Комиссии.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3.7. О дате проведения заседаний Комиссии ее члены извещаются заблаговременно секретарем Комиссии.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3.8. Члены Комиссии участвуют в ее заседаниях лично.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3.9. Формой работы Комиссии являются заседания. Комиссия правомочна осуществлять свои функции, если на заседании Комиссии присутствует не менее чем 50% от общего числа ее членов.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3.10. Решения Комиссии принимаются открытым голосованием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3.11. Решения комиссии оформляются протоколом. В указанном протоколе должна содержаться информация о результатах голосования ("за" или "против") и о принятом решении отдельно по каждому из поставленных в повестку вопросов внесения изменений в схему. Мнение члена комиссии, отличное от принятого большинством присутствующих, подлежит обоснованию в протоколе.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Частота заседаний комиссии устанавливается не чаще 1 (одного) раза в квартал, за исключением необходимости внесения изменений в Схему </w:t>
      </w: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НТО при предоставлении компенсационного места размещения нестационарного торгового объекта в случае изменения градостроительной ситуации до истечения установленного в Схеме НТО периода размещения (срока действия Схемы).</w:t>
      </w:r>
    </w:p>
    <w:p w:rsidR="00627AAD" w:rsidRPr="00627AAD" w:rsidRDefault="00627AAD" w:rsidP="00627A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AAD">
        <w:rPr>
          <w:rFonts w:ascii="Times New Roman" w:hAnsi="Times New Roman" w:cs="Times New Roman"/>
          <w:color w:val="000000" w:themeColor="text1"/>
          <w:sz w:val="28"/>
          <w:szCs w:val="28"/>
        </w:rPr>
        <w:t>3.13. В случае рассмотрения на заседании комиссии инициативы жителей города о внесении изменений в Схему НТО, оформленной письменным заявлением на имя главы города Боготола, информация о принятых комиссией решениях, включая обоснование таких решений, доводится до заявителей путем направления выписок из протоколов заседаний комиссии в срок не позднее 10 рабочих дней со дня проведения соответствующего заседания комиссии.</w:t>
      </w:r>
    </w:p>
    <w:p w:rsidR="007546EF" w:rsidRPr="00627AAD" w:rsidRDefault="007546EF" w:rsidP="00627AAD">
      <w:pPr>
        <w:spacing w:after="0" w:line="240" w:lineRule="auto"/>
        <w:rPr>
          <w:rFonts w:ascii="Times New Roman" w:hAnsi="Times New Roman" w:cs="Times New Roman"/>
        </w:rPr>
      </w:pPr>
    </w:p>
    <w:sectPr w:rsidR="007546EF" w:rsidRPr="00627AAD" w:rsidSect="00627AA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63307"/>
    <w:multiLevelType w:val="hybridMultilevel"/>
    <w:tmpl w:val="6A76D102"/>
    <w:lvl w:ilvl="0" w:tplc="15C0E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EF"/>
    <w:rsid w:val="00154571"/>
    <w:rsid w:val="001C0845"/>
    <w:rsid w:val="001F19AD"/>
    <w:rsid w:val="002617EA"/>
    <w:rsid w:val="004110D7"/>
    <w:rsid w:val="004166F0"/>
    <w:rsid w:val="00500B48"/>
    <w:rsid w:val="005D0478"/>
    <w:rsid w:val="00627AAD"/>
    <w:rsid w:val="006453F7"/>
    <w:rsid w:val="006D5656"/>
    <w:rsid w:val="007546EF"/>
    <w:rsid w:val="008E5B2E"/>
    <w:rsid w:val="00A075AF"/>
    <w:rsid w:val="00A9505B"/>
    <w:rsid w:val="00BB2BC2"/>
    <w:rsid w:val="00BD4EA6"/>
    <w:rsid w:val="00D80182"/>
    <w:rsid w:val="00E47C42"/>
    <w:rsid w:val="00E80665"/>
    <w:rsid w:val="00FE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E432B-7795-45E0-B42B-65D02934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46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unhideWhenUsed/>
    <w:rsid w:val="005D04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0478"/>
    <w:pPr>
      <w:ind w:left="720"/>
      <w:contextualSpacing/>
    </w:pPr>
  </w:style>
  <w:style w:type="paragraph" w:customStyle="1" w:styleId="ConsPlusNonformat">
    <w:name w:val="ConsPlusNonformat"/>
    <w:uiPriority w:val="99"/>
    <w:rsid w:val="001F19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80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uploader\14\&#1055;&#1054;&#1056;&#1071;&#1044;&#1054;&#1050;%20&#1055;&#1054;%20&#1057;&#1061;&#1045;&#1052;&#1045;%20&#1053;&#1045;&#1057;&#1058;&#1040;&#1062;&#1048;&#1054;&#1053;&#1040;&#1056;&#1053;&#1067;&#1061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DDD14435E688925D9ECA9C8468757B0A978BC5A7C757801D05CFC693A1FADE820D8FFF65B225F21E5D7C5C1B61D16784RFt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27</cp:revision>
  <cp:lastPrinted>2025-01-10T08:38:00Z</cp:lastPrinted>
  <dcterms:created xsi:type="dcterms:W3CDTF">2024-12-13T04:40:00Z</dcterms:created>
  <dcterms:modified xsi:type="dcterms:W3CDTF">2025-01-15T03:28:00Z</dcterms:modified>
</cp:coreProperties>
</file>