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8E3" w:rsidRPr="002F6244" w:rsidRDefault="00BE48E3" w:rsidP="00BE48E3">
      <w:pPr>
        <w:pStyle w:val="a4"/>
        <w:shd w:val="clear" w:color="auto" w:fill="FFFFFF"/>
        <w:suppressAutoHyphens/>
        <w:spacing w:before="0" w:beforeAutospacing="0" w:after="0" w:afterAutospacing="0"/>
        <w:ind w:left="567"/>
        <w:jc w:val="center"/>
        <w:rPr>
          <w:rFonts w:ascii="Times New Roman" w:hAnsi="Times New Roman" w:cs="Times New Roman"/>
          <w:b/>
        </w:rPr>
      </w:pPr>
      <w:r w:rsidRPr="002F6244">
        <w:rPr>
          <w:rFonts w:ascii="Times New Roman" w:hAnsi="Times New Roman" w:cs="Times New Roman"/>
          <w:b/>
        </w:rPr>
        <w:t xml:space="preserve">Какие льготы предусмотрены пенсионерам и лицам </w:t>
      </w:r>
      <w:proofErr w:type="spellStart"/>
      <w:r w:rsidRPr="002F6244">
        <w:rPr>
          <w:rFonts w:ascii="Times New Roman" w:hAnsi="Times New Roman" w:cs="Times New Roman"/>
          <w:b/>
        </w:rPr>
        <w:t>предпенсионного</w:t>
      </w:r>
      <w:proofErr w:type="spellEnd"/>
      <w:r w:rsidRPr="002F6244">
        <w:rPr>
          <w:rFonts w:ascii="Times New Roman" w:hAnsi="Times New Roman" w:cs="Times New Roman"/>
          <w:b/>
        </w:rPr>
        <w:t xml:space="preserve"> возраста в отношении принадлежащего им имущества</w:t>
      </w:r>
    </w:p>
    <w:p w:rsidR="00BE48E3" w:rsidRPr="00541007" w:rsidRDefault="00BE48E3" w:rsidP="00BE48E3">
      <w:pPr>
        <w:pStyle w:val="a4"/>
        <w:shd w:val="clear" w:color="auto" w:fill="FFFFFF"/>
        <w:suppressAutoHyphens/>
        <w:spacing w:before="0" w:beforeAutospacing="0" w:after="0" w:afterAutospacing="0"/>
        <w:ind w:left="567"/>
        <w:jc w:val="both"/>
        <w:rPr>
          <w:rFonts w:ascii="Times New Roman" w:hAnsi="Times New Roman" w:cs="Times New Roman"/>
        </w:rPr>
      </w:pPr>
    </w:p>
    <w:p w:rsidR="00BE48E3" w:rsidRPr="00F6073D" w:rsidRDefault="00BE48E3" w:rsidP="00BE48E3">
      <w:pPr>
        <w:pStyle w:val="a4"/>
        <w:shd w:val="clear" w:color="auto" w:fill="FFFFFF"/>
        <w:suppressAutoHyphens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F6073D">
        <w:rPr>
          <w:rFonts w:ascii="Times New Roman" w:hAnsi="Times New Roman" w:cs="Times New Roman"/>
          <w:sz w:val="22"/>
          <w:szCs w:val="22"/>
        </w:rPr>
        <w:t xml:space="preserve">Законодательство о налогах предусматривает различный перечень льгот, которые предоставляются пенсионерам и лицам </w:t>
      </w:r>
      <w:proofErr w:type="spellStart"/>
      <w:r w:rsidRPr="00F6073D">
        <w:rPr>
          <w:rFonts w:ascii="Times New Roman" w:hAnsi="Times New Roman" w:cs="Times New Roman"/>
          <w:sz w:val="22"/>
          <w:szCs w:val="22"/>
        </w:rPr>
        <w:t>предпенсионного</w:t>
      </w:r>
      <w:proofErr w:type="spellEnd"/>
      <w:r w:rsidRPr="00F6073D">
        <w:rPr>
          <w:rFonts w:ascii="Times New Roman" w:hAnsi="Times New Roman" w:cs="Times New Roman"/>
          <w:sz w:val="22"/>
          <w:szCs w:val="22"/>
        </w:rPr>
        <w:t xml:space="preserve"> возраста при налогообложении имущества.</w:t>
      </w:r>
    </w:p>
    <w:p w:rsidR="00BE48E3" w:rsidRPr="00F6073D" w:rsidRDefault="00BE48E3" w:rsidP="00BE48E3">
      <w:pPr>
        <w:pStyle w:val="a4"/>
        <w:shd w:val="clear" w:color="auto" w:fill="FFFFFF"/>
        <w:suppressAutoHyphens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F6073D">
        <w:rPr>
          <w:rFonts w:ascii="Times New Roman" w:hAnsi="Times New Roman" w:cs="Times New Roman"/>
          <w:b/>
          <w:sz w:val="22"/>
          <w:szCs w:val="22"/>
        </w:rPr>
        <w:t>По транспортному налогу.</w:t>
      </w:r>
    </w:p>
    <w:p w:rsidR="00BE48E3" w:rsidRPr="00F6073D" w:rsidRDefault="00BE48E3" w:rsidP="00BE48E3">
      <w:pPr>
        <w:pStyle w:val="a3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6073D">
        <w:rPr>
          <w:rFonts w:ascii="Times New Roman" w:hAnsi="Times New Roman" w:cs="Times New Roman"/>
        </w:rPr>
        <w:t xml:space="preserve">В соответствии с законом Красноярского края от 08.11.2007 №3-676 (с учетом изменений и дополнений): </w:t>
      </w:r>
    </w:p>
    <w:p w:rsidR="00BE48E3" w:rsidRPr="00F6073D" w:rsidRDefault="00BE48E3" w:rsidP="00BE48E3">
      <w:pPr>
        <w:pStyle w:val="a3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6073D">
        <w:rPr>
          <w:rFonts w:ascii="Times New Roman" w:hAnsi="Times New Roman" w:cs="Times New Roman"/>
        </w:rPr>
        <w:t xml:space="preserve">пенсионеры освобождаются от уплаты транспортного налога </w:t>
      </w:r>
      <w:r w:rsidRPr="00F6073D">
        <w:rPr>
          <w:rFonts w:ascii="Times New Roman" w:hAnsi="Times New Roman" w:cs="Times New Roman"/>
          <w:b/>
          <w:i/>
        </w:rPr>
        <w:t>за одно транспортное средство мощностью двигателя до 100 лошадиных сил;</w:t>
      </w:r>
      <w:r w:rsidRPr="00F6073D">
        <w:rPr>
          <w:rFonts w:ascii="Times New Roman" w:hAnsi="Times New Roman" w:cs="Times New Roman"/>
        </w:rPr>
        <w:t xml:space="preserve"> </w:t>
      </w:r>
    </w:p>
    <w:p w:rsidR="00BE48E3" w:rsidRPr="00F6073D" w:rsidRDefault="00BE48E3" w:rsidP="00BE48E3">
      <w:pPr>
        <w:pStyle w:val="a3"/>
        <w:numPr>
          <w:ilvl w:val="0"/>
          <w:numId w:val="6"/>
        </w:numPr>
        <w:suppressAutoHyphens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6073D">
        <w:rPr>
          <w:rFonts w:ascii="Times New Roman" w:hAnsi="Times New Roman" w:cs="Times New Roman"/>
          <w:bCs/>
        </w:rPr>
        <w:t xml:space="preserve">также, у пенсионеров есть право уплачивать транспортный налог в размере </w:t>
      </w:r>
      <w:r w:rsidRPr="00F6073D">
        <w:rPr>
          <w:rFonts w:ascii="Times New Roman" w:hAnsi="Times New Roman" w:cs="Times New Roman"/>
          <w:b/>
          <w:bCs/>
        </w:rPr>
        <w:t>10 процентов по отдельным транспортным средствам</w:t>
      </w:r>
      <w:r w:rsidRPr="00F6073D">
        <w:rPr>
          <w:rFonts w:ascii="Times New Roman" w:hAnsi="Times New Roman" w:cs="Times New Roman"/>
          <w:bCs/>
        </w:rPr>
        <w:t xml:space="preserve"> при соблюдении отдельных условий.</w:t>
      </w:r>
    </w:p>
    <w:p w:rsidR="00BE48E3" w:rsidRPr="00F6073D" w:rsidRDefault="00BE48E3" w:rsidP="00BE48E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6073D">
        <w:rPr>
          <w:rFonts w:ascii="Times New Roman" w:hAnsi="Times New Roman" w:cs="Times New Roman"/>
        </w:rPr>
        <w:t>Льгота предоставляется только по следующим категориям транспортных средств*:</w:t>
      </w:r>
    </w:p>
    <w:p w:rsidR="00BE48E3" w:rsidRPr="00F6073D" w:rsidRDefault="00BE48E3" w:rsidP="00BE48E3">
      <w:pPr>
        <w:pStyle w:val="a3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6073D">
        <w:rPr>
          <w:rFonts w:ascii="Times New Roman" w:hAnsi="Times New Roman" w:cs="Times New Roman"/>
        </w:rPr>
        <w:t xml:space="preserve">автомобили легковые с мощностью двигателя до 150 </w:t>
      </w:r>
      <w:proofErr w:type="spellStart"/>
      <w:r w:rsidRPr="00F6073D">
        <w:rPr>
          <w:rFonts w:ascii="Times New Roman" w:hAnsi="Times New Roman" w:cs="Times New Roman"/>
        </w:rPr>
        <w:t>л.</w:t>
      </w:r>
      <w:proofErr w:type="gramStart"/>
      <w:r w:rsidRPr="00F6073D">
        <w:rPr>
          <w:rFonts w:ascii="Times New Roman" w:hAnsi="Times New Roman" w:cs="Times New Roman"/>
        </w:rPr>
        <w:t>с</w:t>
      </w:r>
      <w:proofErr w:type="spellEnd"/>
      <w:proofErr w:type="gramEnd"/>
      <w:r w:rsidRPr="00F6073D">
        <w:rPr>
          <w:rFonts w:ascii="Times New Roman" w:hAnsi="Times New Roman" w:cs="Times New Roman"/>
        </w:rPr>
        <w:t>. включительно;</w:t>
      </w:r>
    </w:p>
    <w:p w:rsidR="00BE48E3" w:rsidRPr="00F6073D" w:rsidRDefault="00BE48E3" w:rsidP="00BE48E3">
      <w:pPr>
        <w:pStyle w:val="a3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6073D">
        <w:rPr>
          <w:rFonts w:ascii="Times New Roman" w:hAnsi="Times New Roman" w:cs="Times New Roman"/>
        </w:rPr>
        <w:t xml:space="preserve">мотоциклы и мотороллеры с мощностью двигателя до 40 </w:t>
      </w:r>
      <w:proofErr w:type="spellStart"/>
      <w:r w:rsidRPr="00F6073D">
        <w:rPr>
          <w:rFonts w:ascii="Times New Roman" w:hAnsi="Times New Roman" w:cs="Times New Roman"/>
        </w:rPr>
        <w:t>л.</w:t>
      </w:r>
      <w:proofErr w:type="gramStart"/>
      <w:r w:rsidRPr="00F6073D">
        <w:rPr>
          <w:rFonts w:ascii="Times New Roman" w:hAnsi="Times New Roman" w:cs="Times New Roman"/>
        </w:rPr>
        <w:t>с</w:t>
      </w:r>
      <w:proofErr w:type="spellEnd"/>
      <w:proofErr w:type="gramEnd"/>
      <w:r w:rsidRPr="00F6073D">
        <w:rPr>
          <w:rFonts w:ascii="Times New Roman" w:hAnsi="Times New Roman" w:cs="Times New Roman"/>
        </w:rPr>
        <w:t>. включительно;</w:t>
      </w:r>
    </w:p>
    <w:p w:rsidR="00BE48E3" w:rsidRPr="00F6073D" w:rsidRDefault="00BE48E3" w:rsidP="00BE48E3">
      <w:pPr>
        <w:pStyle w:val="a3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6073D">
        <w:rPr>
          <w:rFonts w:ascii="Times New Roman" w:hAnsi="Times New Roman" w:cs="Times New Roman"/>
        </w:rPr>
        <w:t>другие самоходные транспортные средства, машины и механизмы на пневматическом и гусеничном ходу;</w:t>
      </w:r>
    </w:p>
    <w:p w:rsidR="00BE48E3" w:rsidRPr="00F6073D" w:rsidRDefault="00BE48E3" w:rsidP="00BE48E3">
      <w:pPr>
        <w:pStyle w:val="a3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6073D">
        <w:rPr>
          <w:rFonts w:ascii="Times New Roman" w:hAnsi="Times New Roman" w:cs="Times New Roman"/>
        </w:rPr>
        <w:t xml:space="preserve">снегоходы, мотосани с мощностью двигателя до 50 </w:t>
      </w:r>
      <w:proofErr w:type="spellStart"/>
      <w:r w:rsidRPr="00F6073D">
        <w:rPr>
          <w:rFonts w:ascii="Times New Roman" w:hAnsi="Times New Roman" w:cs="Times New Roman"/>
        </w:rPr>
        <w:t>л.</w:t>
      </w:r>
      <w:proofErr w:type="gramStart"/>
      <w:r w:rsidRPr="00F6073D">
        <w:rPr>
          <w:rFonts w:ascii="Times New Roman" w:hAnsi="Times New Roman" w:cs="Times New Roman"/>
        </w:rPr>
        <w:t>с</w:t>
      </w:r>
      <w:proofErr w:type="spellEnd"/>
      <w:proofErr w:type="gramEnd"/>
      <w:r w:rsidRPr="00F6073D">
        <w:rPr>
          <w:rFonts w:ascii="Times New Roman" w:hAnsi="Times New Roman" w:cs="Times New Roman"/>
        </w:rPr>
        <w:t>. включительно;</w:t>
      </w:r>
    </w:p>
    <w:p w:rsidR="00BE48E3" w:rsidRPr="00F6073D" w:rsidRDefault="00BE48E3" w:rsidP="00BE48E3">
      <w:pPr>
        <w:pStyle w:val="a3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6073D">
        <w:rPr>
          <w:rFonts w:ascii="Times New Roman" w:hAnsi="Times New Roman" w:cs="Times New Roman"/>
        </w:rPr>
        <w:t xml:space="preserve">катера, моторные лодки и другие водные транспортные средства с мощностью двигателя до 100 </w:t>
      </w:r>
      <w:proofErr w:type="spellStart"/>
      <w:r w:rsidRPr="00F6073D">
        <w:rPr>
          <w:rFonts w:ascii="Times New Roman" w:hAnsi="Times New Roman" w:cs="Times New Roman"/>
        </w:rPr>
        <w:t>л.</w:t>
      </w:r>
      <w:proofErr w:type="gramStart"/>
      <w:r w:rsidRPr="00F6073D">
        <w:rPr>
          <w:rFonts w:ascii="Times New Roman" w:hAnsi="Times New Roman" w:cs="Times New Roman"/>
        </w:rPr>
        <w:t>с</w:t>
      </w:r>
      <w:proofErr w:type="spellEnd"/>
      <w:proofErr w:type="gramEnd"/>
      <w:r w:rsidRPr="00F6073D">
        <w:rPr>
          <w:rFonts w:ascii="Times New Roman" w:hAnsi="Times New Roman" w:cs="Times New Roman"/>
        </w:rPr>
        <w:t>. включительно.</w:t>
      </w:r>
    </w:p>
    <w:p w:rsidR="00BE48E3" w:rsidRPr="00BE48E3" w:rsidRDefault="00BE48E3" w:rsidP="00BE48E3">
      <w:pPr>
        <w:suppressAutoHyphens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6073D">
        <w:rPr>
          <w:rFonts w:ascii="Times New Roman" w:hAnsi="Times New Roman" w:cs="Times New Roman"/>
        </w:rPr>
        <w:t>*</w:t>
      </w:r>
      <w:r w:rsidRPr="00BE48E3">
        <w:rPr>
          <w:rFonts w:ascii="Times New Roman" w:hAnsi="Times New Roman" w:cs="Times New Roman"/>
          <w:b/>
          <w:i/>
          <w:sz w:val="20"/>
          <w:szCs w:val="20"/>
        </w:rPr>
        <w:t>При этом</w:t>
      </w:r>
      <w:proofErr w:type="gramStart"/>
      <w:r w:rsidRPr="00BE48E3">
        <w:rPr>
          <w:rFonts w:ascii="Times New Roman" w:hAnsi="Times New Roman" w:cs="Times New Roman"/>
          <w:b/>
          <w:i/>
          <w:sz w:val="20"/>
          <w:szCs w:val="20"/>
        </w:rPr>
        <w:t>,</w:t>
      </w:r>
      <w:proofErr w:type="gramEnd"/>
      <w:r w:rsidRPr="00BE48E3">
        <w:rPr>
          <w:rFonts w:ascii="Times New Roman" w:hAnsi="Times New Roman" w:cs="Times New Roman"/>
          <w:b/>
          <w:i/>
          <w:sz w:val="20"/>
          <w:szCs w:val="20"/>
        </w:rPr>
        <w:t xml:space="preserve"> льготному налогообложению подлежит не более двух единиц транспортных средств, определяемых на усмотрение налогоплательщика. Не предоставляется льгота на два транспортных средства одного вида, например, на два легковых автомобиля и т.д.</w:t>
      </w:r>
    </w:p>
    <w:p w:rsidR="00BE48E3" w:rsidRDefault="00BE48E3" w:rsidP="00BE48E3">
      <w:pPr>
        <w:pStyle w:val="a3"/>
        <w:shd w:val="clear" w:color="auto" w:fill="FFFFFF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BE48E3" w:rsidRPr="00F6073D" w:rsidRDefault="00BE48E3" w:rsidP="00BE48E3">
      <w:pPr>
        <w:pStyle w:val="a3"/>
        <w:shd w:val="clear" w:color="auto" w:fill="FFFFFF"/>
        <w:suppressAutoHyphens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F6073D">
        <w:rPr>
          <w:rFonts w:ascii="Times New Roman" w:hAnsi="Times New Roman" w:cs="Times New Roman"/>
          <w:b/>
        </w:rPr>
        <w:t>По налогу на имущество физических лиц.</w:t>
      </w:r>
    </w:p>
    <w:p w:rsidR="00BE48E3" w:rsidRPr="00F6073D" w:rsidRDefault="00BE48E3" w:rsidP="00BE48E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6073D">
        <w:rPr>
          <w:rFonts w:ascii="Times New Roman" w:hAnsi="Times New Roman" w:cs="Times New Roman"/>
        </w:rPr>
        <w:t>Пенсионеры также освобождены от уплаты налога на имущество физлиц за один объект недвижимости определенного вида, не используемый в предпринимательской деятельности (</w:t>
      </w:r>
      <w:hyperlink r:id="rId6" w:tgtFrame="_blank" w:history="1">
        <w:r w:rsidRPr="00F6073D">
          <w:rPr>
            <w:rFonts w:ascii="Times New Roman" w:hAnsi="Times New Roman" w:cs="Times New Roman"/>
          </w:rPr>
          <w:t>статья 407 Налогового кодекса Российской Федерации (далее - Кодекс)</w:t>
        </w:r>
      </w:hyperlink>
      <w:r w:rsidRPr="00F6073D">
        <w:rPr>
          <w:rFonts w:ascii="Times New Roman" w:hAnsi="Times New Roman" w:cs="Times New Roman"/>
        </w:rPr>
        <w:t xml:space="preserve">). Таким объектом может быть жилой дом или его часть, квартира или комната, гараж или </w:t>
      </w:r>
      <w:proofErr w:type="spellStart"/>
      <w:r w:rsidRPr="00F6073D">
        <w:rPr>
          <w:rFonts w:ascii="Times New Roman" w:hAnsi="Times New Roman" w:cs="Times New Roman"/>
        </w:rPr>
        <w:t>машино</w:t>
      </w:r>
      <w:proofErr w:type="spellEnd"/>
      <w:r w:rsidRPr="00F6073D">
        <w:rPr>
          <w:rFonts w:ascii="Times New Roman" w:hAnsi="Times New Roman" w:cs="Times New Roman"/>
        </w:rPr>
        <w:t xml:space="preserve">-место, </w:t>
      </w:r>
      <w:proofErr w:type="spellStart"/>
      <w:r w:rsidRPr="00F6073D">
        <w:rPr>
          <w:rFonts w:ascii="Times New Roman" w:hAnsi="Times New Roman" w:cs="Times New Roman"/>
        </w:rPr>
        <w:t>хозпростройка</w:t>
      </w:r>
      <w:proofErr w:type="spellEnd"/>
      <w:r w:rsidRPr="00F6073D">
        <w:rPr>
          <w:rFonts w:ascii="Times New Roman" w:hAnsi="Times New Roman" w:cs="Times New Roman"/>
        </w:rPr>
        <w:t xml:space="preserve"> площадью не более 50 кв. м. Льгота предоставляется в размере подлежащей уплате суммы налога для объекта, не используемого в предпринимательской деятельности. </w:t>
      </w:r>
    </w:p>
    <w:p w:rsidR="00BE48E3" w:rsidRPr="00F6073D" w:rsidRDefault="00BE48E3" w:rsidP="00BE48E3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F6073D">
        <w:rPr>
          <w:rFonts w:ascii="Times New Roman" w:hAnsi="Times New Roman" w:cs="Times New Roman"/>
        </w:rPr>
        <w:t>Льгота предоставляется по одному объекту налогообложения каждого вида:</w:t>
      </w:r>
    </w:p>
    <w:p w:rsidR="00BE48E3" w:rsidRPr="00F6073D" w:rsidRDefault="00BE48E3" w:rsidP="00BE48E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6073D">
        <w:rPr>
          <w:rFonts w:ascii="Times New Roman" w:hAnsi="Times New Roman" w:cs="Times New Roman"/>
        </w:rPr>
        <w:t>квартире или комнате,</w:t>
      </w:r>
    </w:p>
    <w:p w:rsidR="00BE48E3" w:rsidRPr="00F6073D" w:rsidRDefault="00BE48E3" w:rsidP="00BE48E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6073D">
        <w:rPr>
          <w:rFonts w:ascii="Times New Roman" w:hAnsi="Times New Roman" w:cs="Times New Roman"/>
        </w:rPr>
        <w:t>жилому дому,</w:t>
      </w:r>
    </w:p>
    <w:p w:rsidR="00BE48E3" w:rsidRPr="00F6073D" w:rsidRDefault="00BE48E3" w:rsidP="00BE48E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6073D">
        <w:rPr>
          <w:rFonts w:ascii="Times New Roman" w:hAnsi="Times New Roman" w:cs="Times New Roman"/>
        </w:rPr>
        <w:t xml:space="preserve">помещению или сооружению, </w:t>
      </w:r>
      <w:proofErr w:type="gramStart"/>
      <w:r w:rsidRPr="00F6073D">
        <w:rPr>
          <w:rFonts w:ascii="Times New Roman" w:hAnsi="Times New Roman" w:cs="Times New Roman"/>
        </w:rPr>
        <w:t>указанных</w:t>
      </w:r>
      <w:proofErr w:type="gramEnd"/>
      <w:r w:rsidRPr="00F6073D">
        <w:rPr>
          <w:rFonts w:ascii="Times New Roman" w:hAnsi="Times New Roman" w:cs="Times New Roman"/>
        </w:rPr>
        <w:t xml:space="preserve"> в подпункте 14 пункта 1 статьи 407 Кодекса,</w:t>
      </w:r>
    </w:p>
    <w:p w:rsidR="00BE48E3" w:rsidRPr="00F6073D" w:rsidRDefault="00BE48E3" w:rsidP="00BE48E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6073D">
        <w:rPr>
          <w:rFonts w:ascii="Times New Roman" w:hAnsi="Times New Roman" w:cs="Times New Roman"/>
        </w:rPr>
        <w:t>хозпостройке</w:t>
      </w:r>
      <w:proofErr w:type="spellEnd"/>
      <w:r w:rsidRPr="00F6073D">
        <w:rPr>
          <w:rFonts w:ascii="Times New Roman" w:hAnsi="Times New Roman" w:cs="Times New Roman"/>
        </w:rPr>
        <w:t>, указанной в подпункте 15 пункта 1 статьи 407 Кодекса,</w:t>
      </w:r>
    </w:p>
    <w:p w:rsidR="00BE48E3" w:rsidRPr="00F6073D" w:rsidRDefault="00BE48E3" w:rsidP="00BE48E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6073D">
        <w:rPr>
          <w:rFonts w:ascii="Times New Roman" w:hAnsi="Times New Roman" w:cs="Times New Roman"/>
        </w:rPr>
        <w:t xml:space="preserve">гаражу или </w:t>
      </w:r>
      <w:proofErr w:type="spellStart"/>
      <w:r w:rsidRPr="00F6073D">
        <w:rPr>
          <w:rFonts w:ascii="Times New Roman" w:hAnsi="Times New Roman" w:cs="Times New Roman"/>
        </w:rPr>
        <w:t>машино</w:t>
      </w:r>
      <w:proofErr w:type="spellEnd"/>
      <w:r w:rsidRPr="00F6073D">
        <w:rPr>
          <w:rFonts w:ascii="Times New Roman" w:hAnsi="Times New Roman" w:cs="Times New Roman"/>
        </w:rPr>
        <w:t>-месту.</w:t>
      </w:r>
    </w:p>
    <w:p w:rsidR="00BE48E3" w:rsidRDefault="00BE48E3" w:rsidP="00BE48E3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E48E3" w:rsidRPr="00F6073D" w:rsidRDefault="00BE48E3" w:rsidP="00BE48E3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F6073D">
        <w:rPr>
          <w:rFonts w:ascii="Times New Roman" w:hAnsi="Times New Roman" w:cs="Times New Roman"/>
          <w:b/>
        </w:rPr>
        <w:t>По земельному налогу.</w:t>
      </w:r>
    </w:p>
    <w:p w:rsidR="00BE48E3" w:rsidRPr="00F6073D" w:rsidRDefault="00BE48E3" w:rsidP="00BE48E3">
      <w:pPr>
        <w:pStyle w:val="a3"/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F6073D">
        <w:rPr>
          <w:rFonts w:ascii="Times New Roman" w:hAnsi="Times New Roman" w:cs="Times New Roman"/>
        </w:rPr>
        <w:t xml:space="preserve">При расчете земельного налога с налогового периода 2017 года пенсионеры пользуются налоговым вычетом в размере кадастровой стоимости </w:t>
      </w:r>
      <w:r w:rsidRPr="00F6073D">
        <w:rPr>
          <w:rFonts w:ascii="Times New Roman" w:hAnsi="Times New Roman" w:cs="Times New Roman"/>
          <w:b/>
        </w:rPr>
        <w:t>600 квадратных метров</w:t>
      </w:r>
      <w:r w:rsidRPr="00F6073D">
        <w:rPr>
          <w:rFonts w:ascii="Times New Roman" w:hAnsi="Times New Roman" w:cs="Times New Roman"/>
        </w:rPr>
        <w:t xml:space="preserve"> от общей площади одного земельного участка независимо от его места нахождения, разрешённого использования и площади (</w:t>
      </w:r>
      <w:hyperlink r:id="rId7" w:tgtFrame="_blank" w:history="1">
        <w:r w:rsidRPr="00F6073D">
          <w:rPr>
            <w:rFonts w:ascii="Times New Roman" w:hAnsi="Times New Roman" w:cs="Times New Roman"/>
          </w:rPr>
          <w:t>статья 391 Кодекса</w:t>
        </w:r>
      </w:hyperlink>
      <w:r w:rsidRPr="00F6073D">
        <w:rPr>
          <w:rFonts w:ascii="Times New Roman" w:hAnsi="Times New Roman" w:cs="Times New Roman"/>
        </w:rPr>
        <w:t>).</w:t>
      </w:r>
    </w:p>
    <w:p w:rsidR="00FB3EF5" w:rsidRPr="00A63C41" w:rsidRDefault="00FB3EF5" w:rsidP="00BE48E3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E95322" w:rsidRPr="00D3274F" w:rsidRDefault="00E95322" w:rsidP="00476D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274F">
        <w:rPr>
          <w:rFonts w:ascii="Times New Roman" w:hAnsi="Times New Roman" w:cs="Times New Roman"/>
          <w:sz w:val="20"/>
          <w:szCs w:val="20"/>
        </w:rPr>
        <w:t xml:space="preserve">Для указанной категории граждан налоговым законодательством предусмотрена возможность применения </w:t>
      </w:r>
      <w:proofErr w:type="spellStart"/>
      <w:r w:rsidRPr="00D3274F">
        <w:rPr>
          <w:rFonts w:ascii="Times New Roman" w:hAnsi="Times New Roman" w:cs="Times New Roman"/>
          <w:sz w:val="20"/>
          <w:szCs w:val="20"/>
        </w:rPr>
        <w:t>беззаявительного</w:t>
      </w:r>
      <w:proofErr w:type="spellEnd"/>
      <w:r w:rsidRPr="00D3274F">
        <w:rPr>
          <w:rFonts w:ascii="Times New Roman" w:hAnsi="Times New Roman" w:cs="Times New Roman"/>
          <w:sz w:val="20"/>
          <w:szCs w:val="20"/>
        </w:rPr>
        <w:t xml:space="preserve"> порядка предоставления налоговых льгот.</w:t>
      </w:r>
      <w:r w:rsidR="005548FD" w:rsidRPr="00D327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3274F">
        <w:rPr>
          <w:rFonts w:ascii="Times New Roman" w:hAnsi="Times New Roman" w:cs="Times New Roman"/>
          <w:sz w:val="20"/>
          <w:szCs w:val="20"/>
        </w:rPr>
        <w:t>Беззаявительный</w:t>
      </w:r>
      <w:proofErr w:type="spellEnd"/>
      <w:r w:rsidRPr="00D3274F">
        <w:rPr>
          <w:rFonts w:ascii="Times New Roman" w:hAnsi="Times New Roman" w:cs="Times New Roman"/>
          <w:sz w:val="20"/>
          <w:szCs w:val="20"/>
        </w:rPr>
        <w:t xml:space="preserve"> порядок предусматривает предоставление льготы на основании имеющейся у налогового органа информации, то есть без обращения налогоплательщика.</w:t>
      </w:r>
      <w:r w:rsidR="005548FD" w:rsidRPr="00D3274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63C41" w:rsidRPr="009E2AC8" w:rsidRDefault="00E95322" w:rsidP="00BE48E3">
      <w:pPr>
        <w:spacing w:after="0" w:line="240" w:lineRule="auto"/>
        <w:jc w:val="both"/>
      </w:pPr>
      <w:proofErr w:type="gramStart"/>
      <w:r w:rsidRPr="00A63C41">
        <w:rPr>
          <w:rFonts w:ascii="Times New Roman" w:hAnsi="Times New Roman" w:cs="Times New Roman"/>
          <w:sz w:val="20"/>
          <w:szCs w:val="20"/>
        </w:rPr>
        <w:t xml:space="preserve">Подробную информацию об установленных налоговых </w:t>
      </w:r>
      <w:r w:rsidR="00AC40AF" w:rsidRPr="00A63C41">
        <w:rPr>
          <w:rFonts w:ascii="Times New Roman" w:hAnsi="Times New Roman" w:cs="Times New Roman"/>
          <w:sz w:val="20"/>
          <w:szCs w:val="20"/>
        </w:rPr>
        <w:t>ставках и ль</w:t>
      </w:r>
      <w:r w:rsidR="00AC40AF">
        <w:rPr>
          <w:rFonts w:ascii="Times New Roman" w:hAnsi="Times New Roman" w:cs="Times New Roman"/>
          <w:sz w:val="20"/>
          <w:szCs w:val="20"/>
        </w:rPr>
        <w:t>готах по имущественным налогам</w:t>
      </w:r>
      <w:r w:rsidRPr="00A63C41">
        <w:rPr>
          <w:rFonts w:ascii="Times New Roman" w:hAnsi="Times New Roman" w:cs="Times New Roman"/>
          <w:sz w:val="20"/>
          <w:szCs w:val="20"/>
        </w:rPr>
        <w:t xml:space="preserve"> на территории Российской Федерации можно узнать на сайте ФНС России: http://www.nalog.</w:t>
      </w:r>
      <w:proofErr w:type="spellStart"/>
      <w:r w:rsidR="005548FD" w:rsidRPr="00A63C41">
        <w:rPr>
          <w:rFonts w:ascii="Times New Roman" w:hAnsi="Times New Roman" w:cs="Times New Roman"/>
          <w:sz w:val="20"/>
          <w:szCs w:val="20"/>
          <w:lang w:val="en-US"/>
        </w:rPr>
        <w:t>gov</w:t>
      </w:r>
      <w:proofErr w:type="spellEnd"/>
      <w:r w:rsidR="005548FD" w:rsidRPr="00A63C41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A63C41">
        <w:rPr>
          <w:rFonts w:ascii="Times New Roman" w:hAnsi="Times New Roman" w:cs="Times New Roman"/>
          <w:sz w:val="20"/>
          <w:szCs w:val="20"/>
        </w:rPr>
        <w:t>ru</w:t>
      </w:r>
      <w:proofErr w:type="spellEnd"/>
      <w:r w:rsidRPr="00A63C41">
        <w:rPr>
          <w:rFonts w:ascii="Times New Roman" w:hAnsi="Times New Roman" w:cs="Times New Roman"/>
          <w:sz w:val="20"/>
          <w:szCs w:val="20"/>
        </w:rPr>
        <w:t xml:space="preserve"> в разделе «</w:t>
      </w:r>
      <w:r w:rsidR="00E74B90" w:rsidRPr="00CB30E2">
        <w:rPr>
          <w:rFonts w:ascii="Times New Roman" w:hAnsi="Times New Roman" w:cs="Times New Roman"/>
          <w:sz w:val="20"/>
          <w:szCs w:val="20"/>
        </w:rPr>
        <w:t>Сервисы</w:t>
      </w:r>
      <w:bookmarkStart w:id="0" w:name="_GoBack"/>
      <w:bookmarkEnd w:id="0"/>
      <w:r w:rsidRPr="00A63C41">
        <w:rPr>
          <w:rFonts w:ascii="Times New Roman" w:hAnsi="Times New Roman" w:cs="Times New Roman"/>
          <w:sz w:val="20"/>
          <w:szCs w:val="20"/>
        </w:rPr>
        <w:t>», воспользовавшись информационным ресурсом «Справочная информация о ставках и ль</w:t>
      </w:r>
      <w:r w:rsidR="007B44DE">
        <w:rPr>
          <w:rFonts w:ascii="Times New Roman" w:hAnsi="Times New Roman" w:cs="Times New Roman"/>
          <w:sz w:val="20"/>
          <w:szCs w:val="20"/>
        </w:rPr>
        <w:t>готах по имущественным налогам», а также, подписавшись на о</w:t>
      </w:r>
      <w:r w:rsidR="00A63C41" w:rsidRPr="00A63C41">
        <w:rPr>
          <w:rFonts w:ascii="Times New Roman" w:hAnsi="Times New Roman" w:cs="Times New Roman"/>
          <w:sz w:val="20"/>
          <w:szCs w:val="20"/>
        </w:rPr>
        <w:t>фициальные страницы Межрайонной ИФНС России № 17 по Красноярскому краю в социальной сети "</w:t>
      </w:r>
      <w:proofErr w:type="spellStart"/>
      <w:r w:rsidR="00A63C41" w:rsidRPr="00A63C41">
        <w:rPr>
          <w:rFonts w:ascii="Times New Roman" w:hAnsi="Times New Roman" w:cs="Times New Roman"/>
          <w:sz w:val="20"/>
          <w:szCs w:val="20"/>
        </w:rPr>
        <w:t>ВКонтакте</w:t>
      </w:r>
      <w:proofErr w:type="spellEnd"/>
      <w:r w:rsidR="00A63C41" w:rsidRPr="00A63C41">
        <w:rPr>
          <w:rFonts w:ascii="Times New Roman" w:hAnsi="Times New Roman" w:cs="Times New Roman"/>
          <w:sz w:val="20"/>
          <w:szCs w:val="20"/>
        </w:rPr>
        <w:t>"  и "Одноклассники"</w:t>
      </w:r>
      <w:r w:rsidR="00A63C41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A63C41" w:rsidRPr="004D24FE" w:rsidRDefault="00337136" w:rsidP="00337136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t xml:space="preserve">                                            </w:t>
      </w:r>
      <w:r w:rsidR="00760077">
        <w:rPr>
          <w:noProof/>
          <w:lang w:eastAsia="ru-RU"/>
        </w:rPr>
        <w:drawing>
          <wp:inline distT="0" distB="0" distL="0" distR="0" wp14:anchorId="7397268B" wp14:editId="08AEAAA5">
            <wp:extent cx="1077238" cy="1243883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К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277" cy="1245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FD53111" wp14:editId="20C82AB3">
            <wp:extent cx="1039660" cy="1234172"/>
            <wp:effectExtent l="0" t="0" r="825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К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490" cy="1237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3C41" w:rsidRPr="004D24FE" w:rsidSect="00BE48E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A6B0A"/>
    <w:multiLevelType w:val="hybridMultilevel"/>
    <w:tmpl w:val="4460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83FFA"/>
    <w:multiLevelType w:val="hybridMultilevel"/>
    <w:tmpl w:val="2D127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D5CC8"/>
    <w:multiLevelType w:val="hybridMultilevel"/>
    <w:tmpl w:val="D56C385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6BA4BB0"/>
    <w:multiLevelType w:val="hybridMultilevel"/>
    <w:tmpl w:val="AF9EF0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F642C6"/>
    <w:multiLevelType w:val="hybridMultilevel"/>
    <w:tmpl w:val="C80E62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810C6D"/>
    <w:multiLevelType w:val="hybridMultilevel"/>
    <w:tmpl w:val="C2D4EA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297C94"/>
    <w:multiLevelType w:val="hybridMultilevel"/>
    <w:tmpl w:val="0DBC68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46558D"/>
    <w:multiLevelType w:val="hybridMultilevel"/>
    <w:tmpl w:val="ADFE5E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2C4"/>
    <w:rsid w:val="00093304"/>
    <w:rsid w:val="00162A1B"/>
    <w:rsid w:val="001B3D02"/>
    <w:rsid w:val="00337136"/>
    <w:rsid w:val="003F162E"/>
    <w:rsid w:val="00476D61"/>
    <w:rsid w:val="004D24FE"/>
    <w:rsid w:val="004E02C4"/>
    <w:rsid w:val="004F6CC9"/>
    <w:rsid w:val="005548FD"/>
    <w:rsid w:val="007169BE"/>
    <w:rsid w:val="00760077"/>
    <w:rsid w:val="0078441B"/>
    <w:rsid w:val="0078456F"/>
    <w:rsid w:val="007B44DE"/>
    <w:rsid w:val="00A63C41"/>
    <w:rsid w:val="00A97942"/>
    <w:rsid w:val="00AC40AF"/>
    <w:rsid w:val="00BE48E3"/>
    <w:rsid w:val="00D3274F"/>
    <w:rsid w:val="00E74B90"/>
    <w:rsid w:val="00E95322"/>
    <w:rsid w:val="00FB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3C41"/>
    <w:pPr>
      <w:keepNext/>
      <w:keepLines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8FD"/>
    <w:pPr>
      <w:ind w:left="720"/>
      <w:contextualSpacing/>
    </w:pPr>
  </w:style>
  <w:style w:type="paragraph" w:styleId="a4">
    <w:name w:val="Normal (Web)"/>
    <w:basedOn w:val="a"/>
    <w:uiPriority w:val="99"/>
    <w:rsid w:val="00FB3EF5"/>
    <w:pPr>
      <w:spacing w:before="100" w:beforeAutospacing="1" w:after="100" w:afterAutospacing="1" w:line="240" w:lineRule="auto"/>
    </w:pPr>
    <w:rPr>
      <w:rFonts w:ascii="Arial Unicode MS" w:eastAsia="Arial Unicode MS" w:hAnsi="Courier New" w:cs="Arial Unicode MS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63C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C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3C41"/>
    <w:pPr>
      <w:keepNext/>
      <w:keepLines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8FD"/>
    <w:pPr>
      <w:ind w:left="720"/>
      <w:contextualSpacing/>
    </w:pPr>
  </w:style>
  <w:style w:type="paragraph" w:styleId="a4">
    <w:name w:val="Normal (Web)"/>
    <w:basedOn w:val="a"/>
    <w:uiPriority w:val="99"/>
    <w:rsid w:val="00FB3EF5"/>
    <w:pPr>
      <w:spacing w:before="100" w:beforeAutospacing="1" w:after="100" w:afterAutospacing="1" w:line="240" w:lineRule="auto"/>
    </w:pPr>
    <w:rPr>
      <w:rFonts w:ascii="Arial Unicode MS" w:eastAsia="Arial Unicode MS" w:hAnsi="Courier New" w:cs="Arial Unicode MS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63C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C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nalog.garant.ru/fns/nk/5e8d85f184efe4d53f7674c8a463826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log.garant.ru/fns/nk/9cd87e493d9fc9c9d85aab7e16da9038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Наталья Владимировна</dc:creator>
  <cp:keywords/>
  <dc:description/>
  <cp:lastModifiedBy>Щеглова Наталья Владимировна</cp:lastModifiedBy>
  <cp:revision>24</cp:revision>
  <cp:lastPrinted>2022-09-26T09:53:00Z</cp:lastPrinted>
  <dcterms:created xsi:type="dcterms:W3CDTF">2022-01-25T09:09:00Z</dcterms:created>
  <dcterms:modified xsi:type="dcterms:W3CDTF">2024-01-22T09:43:00Z</dcterms:modified>
</cp:coreProperties>
</file>