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CC" w:rsidRPr="008F6557" w:rsidRDefault="00745ECC" w:rsidP="00745ECC">
      <w:pPr>
        <w:jc w:val="center"/>
        <w:rPr>
          <w:sz w:val="16"/>
        </w:rPr>
      </w:pPr>
      <w:r w:rsidRPr="007F62D0"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CC" w:rsidRDefault="00745ECC" w:rsidP="00745ECC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745ECC" w:rsidRDefault="00745ECC" w:rsidP="00745EC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45ECC" w:rsidRDefault="00745ECC" w:rsidP="00745EC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45ECC" w:rsidRDefault="00745ECC" w:rsidP="00745ECC">
      <w:pPr>
        <w:jc w:val="center"/>
        <w:rPr>
          <w:b/>
          <w:sz w:val="28"/>
        </w:rPr>
      </w:pPr>
    </w:p>
    <w:p w:rsidR="00745ECC" w:rsidRDefault="00745ECC" w:rsidP="00745ECC">
      <w:pPr>
        <w:jc w:val="center"/>
        <w:rPr>
          <w:b/>
          <w:sz w:val="28"/>
        </w:rPr>
      </w:pPr>
    </w:p>
    <w:p w:rsidR="00745ECC" w:rsidRDefault="00745ECC" w:rsidP="00745EC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45ECC" w:rsidRDefault="00745ECC" w:rsidP="00745ECC">
      <w:pPr>
        <w:jc w:val="both"/>
        <w:rPr>
          <w:b/>
          <w:sz w:val="32"/>
        </w:rPr>
      </w:pPr>
    </w:p>
    <w:p w:rsidR="00745ECC" w:rsidRDefault="00745ECC" w:rsidP="00745ECC">
      <w:pPr>
        <w:jc w:val="both"/>
        <w:rPr>
          <w:b/>
          <w:sz w:val="32"/>
        </w:rPr>
      </w:pPr>
    </w:p>
    <w:p w:rsidR="00745ECC" w:rsidRDefault="00745ECC" w:rsidP="00745ECC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4C2E40">
        <w:rPr>
          <w:b/>
          <w:sz w:val="32"/>
        </w:rPr>
        <w:t>07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4C2E40" w:rsidRPr="004C2E40">
        <w:rPr>
          <w:b/>
          <w:sz w:val="32"/>
          <w:u w:val="single"/>
        </w:rPr>
        <w:t>11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</w:t>
      </w:r>
      <w:r w:rsidR="004C2E40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4C2E40">
        <w:rPr>
          <w:b/>
          <w:sz w:val="32"/>
        </w:rPr>
        <w:t xml:space="preserve"> 1279-п</w:t>
      </w:r>
    </w:p>
    <w:p w:rsidR="00745ECC" w:rsidRDefault="00745ECC" w:rsidP="00745ECC">
      <w:pPr>
        <w:pStyle w:val="ConsPlusTitle"/>
        <w:jc w:val="both"/>
        <w:rPr>
          <w:b w:val="0"/>
          <w:sz w:val="28"/>
          <w:szCs w:val="28"/>
          <w:lang w:eastAsia="en-US"/>
        </w:rPr>
      </w:pPr>
    </w:p>
    <w:p w:rsidR="00745ECC" w:rsidRDefault="00745ECC" w:rsidP="00745ECC">
      <w:pPr>
        <w:pStyle w:val="ConsPlusTitle"/>
        <w:jc w:val="both"/>
        <w:rPr>
          <w:b w:val="0"/>
          <w:sz w:val="28"/>
          <w:szCs w:val="28"/>
          <w:lang w:eastAsia="en-US"/>
        </w:rPr>
      </w:pPr>
    </w:p>
    <w:p w:rsidR="00745ECC" w:rsidRDefault="00745ECC" w:rsidP="00745ECC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О признании утратившими силу </w:t>
      </w:r>
    </w:p>
    <w:p w:rsidR="00745ECC" w:rsidRDefault="00745ECC" w:rsidP="00745ECC">
      <w:pPr>
        <w:pStyle w:val="ConsPlusTitle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 xml:space="preserve">постановлений администрации </w:t>
      </w:r>
    </w:p>
    <w:p w:rsidR="00745ECC" w:rsidRDefault="00745ECC" w:rsidP="00745EC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eastAsia="en-US"/>
        </w:rPr>
        <w:t xml:space="preserve">города Боготола </w:t>
      </w:r>
    </w:p>
    <w:p w:rsidR="00745ECC" w:rsidRDefault="00745ECC" w:rsidP="00745ECC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745ECC" w:rsidRDefault="00745ECC" w:rsidP="00745ECC">
      <w:pPr>
        <w:pStyle w:val="ConsPlusTitle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745ECC" w:rsidRDefault="00745ECC" w:rsidP="00745EC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В целях приведения правовых актов города в соответствие с действующими постановлениями администрации города Боготола, </w:t>
      </w:r>
      <w:r>
        <w:rPr>
          <w:b w:val="0"/>
          <w:sz w:val="28"/>
          <w:szCs w:val="28"/>
        </w:rPr>
        <w:t>руководствуясь ст. 43, ст. 71, ст. 72, ст. 73 Устава городского округа город Боготол Красноярского края, ПОСТАНОВЛЯЮ:</w:t>
      </w:r>
    </w:p>
    <w:p w:rsidR="00745ECC" w:rsidRDefault="00745ECC" w:rsidP="00745ECC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745ECC">
        <w:rPr>
          <w:rFonts w:eastAsiaTheme="minorHAnsi"/>
          <w:sz w:val="28"/>
          <w:szCs w:val="28"/>
          <w:lang w:eastAsia="en-US"/>
        </w:rPr>
        <w:t>Признать утратившими силу следующие постановления администрации города Боготола:</w:t>
      </w:r>
    </w:p>
    <w:p w:rsidR="00745ECC" w:rsidRDefault="00745ECC" w:rsidP="00745E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от 13.06.2013 № 0646-п «</w:t>
      </w:r>
      <w:r>
        <w:rPr>
          <w:bCs/>
          <w:sz w:val="28"/>
          <w:szCs w:val="28"/>
        </w:rPr>
        <w:t>Об утверждении перечня должностей, профессий работников муниципального бюджетного образовательного учреждения дополнительного образования детей «Детско-</w:t>
      </w:r>
      <w:proofErr w:type="gramStart"/>
      <w:r>
        <w:rPr>
          <w:bCs/>
          <w:sz w:val="28"/>
          <w:szCs w:val="28"/>
        </w:rPr>
        <w:t>юношеская  спортивная</w:t>
      </w:r>
      <w:proofErr w:type="gramEnd"/>
      <w:r>
        <w:rPr>
          <w:bCs/>
          <w:sz w:val="28"/>
          <w:szCs w:val="28"/>
        </w:rPr>
        <w:t xml:space="preserve">  школа» г. Боготола, относимых к основному персоналу по виду экономической деятельности</w:t>
      </w:r>
      <w:r>
        <w:rPr>
          <w:sz w:val="28"/>
          <w:szCs w:val="28"/>
          <w:lang w:eastAsia="en-US"/>
        </w:rPr>
        <w:t>»;</w:t>
      </w:r>
    </w:p>
    <w:p w:rsidR="00745ECC" w:rsidRDefault="00745ECC" w:rsidP="00745E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27.09.2013 № 1214-п «</w:t>
      </w:r>
      <w:r>
        <w:rPr>
          <w:bCs/>
          <w:sz w:val="28"/>
          <w:szCs w:val="28"/>
        </w:rPr>
        <w:t xml:space="preserve">Об утверждении перечня должностей, профессий работников </w:t>
      </w:r>
      <w:r>
        <w:rPr>
          <w:sz w:val="28"/>
          <w:szCs w:val="28"/>
        </w:rPr>
        <w:t>М</w:t>
      </w:r>
      <w:r>
        <w:rPr>
          <w:bCs/>
          <w:sz w:val="28"/>
          <w:szCs w:val="28"/>
        </w:rPr>
        <w:t>униципального бюджетного учреждения физкультурно-оздоровительный центр «Здрава» г. Боготола, относимых к основному персоналу по виду экономической деятельности</w:t>
      </w:r>
      <w:r>
        <w:rPr>
          <w:sz w:val="28"/>
          <w:szCs w:val="28"/>
          <w:lang w:eastAsia="en-US"/>
        </w:rPr>
        <w:t>»;</w:t>
      </w:r>
    </w:p>
    <w:p w:rsidR="00745ECC" w:rsidRDefault="00745ECC" w:rsidP="00745E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30.09.2013 № 1232-п «</w:t>
      </w:r>
      <w:r>
        <w:rPr>
          <w:bCs/>
          <w:sz w:val="28"/>
          <w:szCs w:val="28"/>
        </w:rPr>
        <w:t>Об утверждении перечня должностей, профессий работников Муниципального казенного учреждения «Единая дежурно-диспетчерская служба» города Боготола, относимых к основному персоналу по виду экономической деятельности</w:t>
      </w:r>
      <w:r>
        <w:rPr>
          <w:sz w:val="28"/>
          <w:szCs w:val="28"/>
          <w:lang w:eastAsia="en-US"/>
        </w:rPr>
        <w:t>»;</w:t>
      </w:r>
    </w:p>
    <w:p w:rsidR="00745ECC" w:rsidRDefault="00745ECC" w:rsidP="00745E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24.06.2013 № 0715-п «</w:t>
      </w:r>
      <w:r>
        <w:rPr>
          <w:bCs/>
          <w:sz w:val="28"/>
          <w:szCs w:val="28"/>
        </w:rPr>
        <w:t xml:space="preserve">О внесении изменений в постановление администрации города Боготола от 15.05.2012 № 0619-п «Об утверждении перечня должностей, профессий работников муниципальных бюджетных и </w:t>
      </w:r>
      <w:r>
        <w:rPr>
          <w:bCs/>
          <w:sz w:val="28"/>
          <w:szCs w:val="28"/>
        </w:rPr>
        <w:lastRenderedPageBreak/>
        <w:t>казенных образовательных учреждений города Боготола, относимых к основному персоналу по виду экономической деятельности»</w:t>
      </w:r>
      <w:r>
        <w:rPr>
          <w:sz w:val="28"/>
          <w:szCs w:val="28"/>
          <w:lang w:eastAsia="en-US"/>
        </w:rPr>
        <w:t>;</w:t>
      </w:r>
    </w:p>
    <w:p w:rsidR="00745ECC" w:rsidRDefault="00745ECC" w:rsidP="00745E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14.06.2011 № 0744-п «</w:t>
      </w:r>
      <w:r>
        <w:rPr>
          <w:sz w:val="28"/>
          <w:szCs w:val="28"/>
        </w:rPr>
        <w:t>Об утверждении перечня должностей, профессий работников муниципальных бюджетных общеобразовательных учреждений города Боготола, относимых к основному персоналу по виду экономической деятельности</w:t>
      </w:r>
      <w:r>
        <w:rPr>
          <w:sz w:val="28"/>
          <w:szCs w:val="28"/>
          <w:lang w:eastAsia="en-US"/>
        </w:rPr>
        <w:t>»;</w:t>
      </w:r>
    </w:p>
    <w:p w:rsidR="00745ECC" w:rsidRDefault="00745ECC" w:rsidP="00745ECC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 от 15.05.2012 № 0619-п «</w:t>
      </w:r>
      <w:r>
        <w:rPr>
          <w:b w:val="0"/>
          <w:bCs w:val="0"/>
          <w:sz w:val="28"/>
          <w:szCs w:val="28"/>
        </w:rPr>
        <w:t>Об утверждении перечня должностей, профессий работников муниципальных бюджетных и казенных образовательных учреждений города Боготола, относимых к основному персоналу по виду экономической деятельности</w:t>
      </w:r>
      <w:r>
        <w:rPr>
          <w:b w:val="0"/>
          <w:sz w:val="28"/>
          <w:szCs w:val="28"/>
          <w:lang w:eastAsia="en-US"/>
        </w:rPr>
        <w:t>»;</w:t>
      </w:r>
    </w:p>
    <w:p w:rsidR="00745ECC" w:rsidRDefault="00745ECC" w:rsidP="00745ECC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 от 25.09.2013 № 1189-п «</w:t>
      </w:r>
      <w:r>
        <w:rPr>
          <w:b w:val="0"/>
          <w:bCs w:val="0"/>
          <w:sz w:val="28"/>
          <w:szCs w:val="28"/>
        </w:rPr>
        <w:t>Об утверждении перечня должностей, профессий работников Муниципального казенного учреждения Служба «Заказчика» жилищно-коммунальных услуг и муниципального заказа города Боготола, относимых к основному персоналу по виду экономической деятельности</w:t>
      </w:r>
      <w:r>
        <w:rPr>
          <w:b w:val="0"/>
          <w:sz w:val="28"/>
          <w:szCs w:val="28"/>
          <w:lang w:eastAsia="en-US"/>
        </w:rPr>
        <w:t>»;</w:t>
      </w:r>
    </w:p>
    <w:p w:rsidR="00745ECC" w:rsidRDefault="00745ECC" w:rsidP="00745ECC">
      <w:pPr>
        <w:pStyle w:val="ConsPlusTitle"/>
        <w:ind w:firstLine="709"/>
        <w:jc w:val="both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- от 18.05.2012 № 0636-п «</w:t>
      </w:r>
      <w:r>
        <w:rPr>
          <w:b w:val="0"/>
          <w:bCs w:val="0"/>
          <w:sz w:val="28"/>
          <w:szCs w:val="28"/>
        </w:rPr>
        <w:t>Об утверждении перечня должностей, профессий работников муниципальных бюджетных и казенных учреждений культуры города Боготола, относимых к основному персоналу по виду экономической деятельности</w:t>
      </w:r>
      <w:r>
        <w:rPr>
          <w:b w:val="0"/>
          <w:sz w:val="28"/>
          <w:szCs w:val="28"/>
          <w:lang w:eastAsia="en-US"/>
        </w:rPr>
        <w:t>»;</w:t>
      </w:r>
    </w:p>
    <w:p w:rsidR="00745ECC" w:rsidRDefault="00745ECC" w:rsidP="00745EC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>
        <w:rPr>
          <w:b w:val="0"/>
          <w:sz w:val="28"/>
          <w:szCs w:val="28"/>
          <w:lang w:eastAsia="en-US"/>
        </w:rPr>
        <w:t>от 23.01.2013 № 0048-п «</w:t>
      </w:r>
      <w:r>
        <w:rPr>
          <w:b w:val="0"/>
          <w:bCs w:val="0"/>
          <w:sz w:val="28"/>
          <w:szCs w:val="28"/>
        </w:rPr>
        <w:t>Об утверждении перечня должностей, профессий работников муниципального бюджетного учреждения «Многопрофильный молодежный центр города Боготола», относимых к основному персоналу по виду экономической деятельности</w:t>
      </w:r>
      <w:r>
        <w:rPr>
          <w:b w:val="0"/>
          <w:sz w:val="28"/>
          <w:szCs w:val="28"/>
          <w:lang w:eastAsia="en-US"/>
        </w:rPr>
        <w:t>».</w:t>
      </w:r>
    </w:p>
    <w:p w:rsidR="00745ECC" w:rsidRDefault="00745ECC" w:rsidP="00745E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настоящего постановлению возложить на начальника финансового управления администрации города Боготола.</w:t>
      </w:r>
    </w:p>
    <w:p w:rsidR="00745ECC" w:rsidRDefault="00745ECC" w:rsidP="00745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745ECC" w:rsidRDefault="00745ECC" w:rsidP="00745ECC">
      <w:pPr>
        <w:pStyle w:val="a7"/>
        <w:ind w:firstLine="709"/>
        <w:rPr>
          <w:lang w:eastAsia="en-US"/>
        </w:rPr>
      </w:pPr>
      <w:r>
        <w:t xml:space="preserve">4. </w:t>
      </w:r>
      <w:r>
        <w:rPr>
          <w:iCs/>
        </w:rPr>
        <w:t xml:space="preserve">Постановление </w:t>
      </w:r>
      <w:r>
        <w:t>вступает в силу в день, следующий за днем его официального опубликования.</w:t>
      </w:r>
    </w:p>
    <w:p w:rsidR="00745ECC" w:rsidRDefault="00745ECC" w:rsidP="00745ECC">
      <w:pPr>
        <w:rPr>
          <w:sz w:val="28"/>
          <w:szCs w:val="28"/>
        </w:rPr>
      </w:pPr>
    </w:p>
    <w:p w:rsidR="00745ECC" w:rsidRDefault="00745ECC" w:rsidP="00745ECC">
      <w:pPr>
        <w:rPr>
          <w:sz w:val="28"/>
          <w:szCs w:val="28"/>
        </w:rPr>
      </w:pPr>
    </w:p>
    <w:p w:rsidR="00745ECC" w:rsidRDefault="00745ECC" w:rsidP="00745ECC">
      <w:pPr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745ECC" w:rsidRDefault="00745ECC" w:rsidP="00745EC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745ECC" w:rsidRDefault="00745ECC" w:rsidP="00745ECC">
      <w:pPr>
        <w:jc w:val="both"/>
        <w:rPr>
          <w:sz w:val="20"/>
          <w:szCs w:val="20"/>
        </w:rPr>
      </w:pPr>
    </w:p>
    <w:p w:rsidR="00745ECC" w:rsidRDefault="00745ECC" w:rsidP="00745ECC">
      <w:pPr>
        <w:jc w:val="both"/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</w:p>
    <w:p w:rsidR="00745ECC" w:rsidRDefault="00745ECC" w:rsidP="00745ECC">
      <w:pPr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745ECC" w:rsidRDefault="00745ECC" w:rsidP="00745ECC">
      <w:pPr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745ECC" w:rsidRDefault="00745ECC" w:rsidP="00745ECC">
      <w:pPr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745ECC" w:rsidRDefault="00745ECC" w:rsidP="00745ECC">
      <w:pPr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D50105" w:rsidRPr="00745ECC" w:rsidRDefault="00745ECC" w:rsidP="00745ECC">
      <w:r>
        <w:rPr>
          <w:sz w:val="20"/>
          <w:szCs w:val="20"/>
        </w:rPr>
        <w:t>6 экз.</w:t>
      </w:r>
    </w:p>
    <w:sectPr w:rsidR="00D50105" w:rsidRPr="00745ECC" w:rsidSect="00FB71F8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1C21"/>
    <w:multiLevelType w:val="hybridMultilevel"/>
    <w:tmpl w:val="30BCF69C"/>
    <w:lvl w:ilvl="0" w:tplc="928C76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E38"/>
    <w:rsid w:val="000841D5"/>
    <w:rsid w:val="00122EE4"/>
    <w:rsid w:val="001307C0"/>
    <w:rsid w:val="00193683"/>
    <w:rsid w:val="00247D85"/>
    <w:rsid w:val="003E2AA6"/>
    <w:rsid w:val="004C2E40"/>
    <w:rsid w:val="005C2CBC"/>
    <w:rsid w:val="00653D7C"/>
    <w:rsid w:val="00745ECC"/>
    <w:rsid w:val="007F08D2"/>
    <w:rsid w:val="00902E38"/>
    <w:rsid w:val="009F287C"/>
    <w:rsid w:val="00AD1CCC"/>
    <w:rsid w:val="00B73162"/>
    <w:rsid w:val="00BA55FF"/>
    <w:rsid w:val="00C408D6"/>
    <w:rsid w:val="00CB438A"/>
    <w:rsid w:val="00D50105"/>
    <w:rsid w:val="00E4218A"/>
    <w:rsid w:val="00E944BD"/>
    <w:rsid w:val="00EC02C9"/>
    <w:rsid w:val="00EC0750"/>
    <w:rsid w:val="00FB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8B195-8DD9-4F20-9078-6597CECF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2E38"/>
    <w:rPr>
      <w:rFonts w:cs="Times New Roman"/>
      <w:color w:val="0000FF"/>
      <w:u w:val="single"/>
    </w:rPr>
  </w:style>
  <w:style w:type="paragraph" w:customStyle="1" w:styleId="ConsPlusTitle">
    <w:name w:val="ConsPlusTitle"/>
    <w:rsid w:val="00902E3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02E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E3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247D85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C408D6"/>
    <w:pPr>
      <w:suppressAutoHyphens w:val="0"/>
      <w:ind w:firstLine="54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C408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uiPriority w:val="99"/>
    <w:qFormat/>
    <w:rsid w:val="00C408D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СЭД</dc:creator>
  <cp:lastModifiedBy>Silina LA</cp:lastModifiedBy>
  <cp:revision>8</cp:revision>
  <dcterms:created xsi:type="dcterms:W3CDTF">2024-10-14T06:19:00Z</dcterms:created>
  <dcterms:modified xsi:type="dcterms:W3CDTF">2024-11-07T00:51:00Z</dcterms:modified>
</cp:coreProperties>
</file>