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4C" w:rsidRPr="0010126F" w:rsidRDefault="0087183F" w:rsidP="0010126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26F">
        <w:rPr>
          <w:rFonts w:ascii="Times New Roman" w:hAnsi="Times New Roman" w:cs="Times New Roman"/>
          <w:b/>
          <w:sz w:val="24"/>
          <w:szCs w:val="24"/>
        </w:rPr>
        <w:t>Пояснительная</w:t>
      </w:r>
      <w:r w:rsidR="00EC188B" w:rsidRPr="0010126F">
        <w:rPr>
          <w:rFonts w:ascii="Times New Roman" w:hAnsi="Times New Roman" w:cs="Times New Roman"/>
          <w:b/>
          <w:sz w:val="24"/>
          <w:szCs w:val="24"/>
        </w:rPr>
        <w:t xml:space="preserve"> записка</w:t>
      </w:r>
      <w:r w:rsidRPr="0010126F">
        <w:rPr>
          <w:rFonts w:ascii="Times New Roman" w:hAnsi="Times New Roman" w:cs="Times New Roman"/>
          <w:b/>
          <w:sz w:val="24"/>
          <w:szCs w:val="24"/>
        </w:rPr>
        <w:t xml:space="preserve"> к </w:t>
      </w:r>
      <w:r w:rsidR="003A08B4">
        <w:rPr>
          <w:rFonts w:ascii="Times New Roman" w:hAnsi="Times New Roman" w:cs="Times New Roman"/>
          <w:b/>
          <w:sz w:val="24"/>
          <w:szCs w:val="24"/>
        </w:rPr>
        <w:t xml:space="preserve">предварительному отчету об ожидаемом </w:t>
      </w:r>
      <w:r w:rsidR="003A08B4" w:rsidRPr="0087183F">
        <w:rPr>
          <w:rFonts w:ascii="Times New Roman" w:hAnsi="Times New Roman" w:cs="Times New Roman"/>
          <w:b/>
          <w:sz w:val="24"/>
          <w:szCs w:val="24"/>
        </w:rPr>
        <w:t>исполнении</w:t>
      </w:r>
      <w:r w:rsidR="0010126F" w:rsidRPr="0010126F">
        <w:rPr>
          <w:rFonts w:ascii="Times New Roman" w:hAnsi="Times New Roman" w:cs="Times New Roman"/>
          <w:b/>
          <w:sz w:val="24"/>
          <w:szCs w:val="24"/>
        </w:rPr>
        <w:t xml:space="preserve"> муниципальных заданий муниципальными учреждениями города Боготола в отчетном финансовом </w:t>
      </w:r>
      <w:r w:rsidR="0079198C">
        <w:rPr>
          <w:rFonts w:ascii="Times New Roman" w:hAnsi="Times New Roman" w:cs="Times New Roman"/>
          <w:b/>
          <w:sz w:val="24"/>
          <w:szCs w:val="24"/>
        </w:rPr>
        <w:t>202</w:t>
      </w:r>
      <w:r w:rsidR="007B3C8F">
        <w:rPr>
          <w:rFonts w:ascii="Times New Roman" w:hAnsi="Times New Roman" w:cs="Times New Roman"/>
          <w:b/>
          <w:sz w:val="24"/>
          <w:szCs w:val="24"/>
        </w:rPr>
        <w:t>4</w:t>
      </w:r>
      <w:r w:rsidR="007919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26F" w:rsidRPr="0010126F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87183F" w:rsidRPr="0010126F" w:rsidRDefault="0087183F" w:rsidP="0010126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170BD" w:rsidRPr="005A46A2" w:rsidRDefault="007170BD" w:rsidP="007170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администрации города Боготола</w:t>
      </w:r>
      <w:r w:rsidR="00487C3D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7183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487C3D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7183F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487C3D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87183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87C3D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7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0755</w:t>
      </w:r>
      <w:r w:rsidR="00487C3D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C3D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</w:t>
      </w:r>
      <w:r w:rsidR="00487C3D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муниципального зад</w:t>
      </w: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в отношении муниципальных учреждений города Боготола и финансового обеспечения вы</w:t>
      </w:r>
      <w:r w:rsidR="00487C3D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полнения муниципального задания</w:t>
      </w:r>
      <w:r w:rsidR="0087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муниципальных услуг (выполнение работ), об оценке выполнения муниципального задания и контроль за его выполнением, м</w:t>
      </w: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ониторинг и контроль за исполнением муниципальных заданий учреждениями культуры осуществлялся на основании сбора и обработки информации отчетов об исполнении муниципальных заданий, представленных учреждениями.</w:t>
      </w:r>
    </w:p>
    <w:p w:rsidR="00CD3386" w:rsidRPr="0087183F" w:rsidRDefault="007170BD" w:rsidP="008718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Отделу культуры, молодежной политики, спорта и туризма подведомственны </w:t>
      </w:r>
      <w:r w:rsidR="00327093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куль</w:t>
      </w:r>
      <w:r w:rsidR="00216FC0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туры, 2 учреждения спорта и 1 </w:t>
      </w: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молодежной политики.</w:t>
      </w:r>
    </w:p>
    <w:p w:rsidR="0087183F" w:rsidRDefault="00140DBE" w:rsidP="008718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Мониторинг</w:t>
      </w:r>
      <w:r w:rsidR="00DC4895" w:rsidRPr="005A46A2">
        <w:rPr>
          <w:rFonts w:ascii="Times New Roman" w:hAnsi="Times New Roman" w:cs="Times New Roman"/>
          <w:sz w:val="24"/>
          <w:szCs w:val="28"/>
        </w:rPr>
        <w:t xml:space="preserve"> результатов деятельности муниципальных учреждений культуры, молодежной политики и спорта позволяет сделать вывод о стабильном функционировании данных учреждений.  </w:t>
      </w:r>
    </w:p>
    <w:p w:rsidR="00AE5AD0" w:rsidRDefault="00AE5AD0" w:rsidP="008718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</w:p>
    <w:p w:rsidR="0087183F" w:rsidRPr="001A77ED" w:rsidRDefault="0087183F" w:rsidP="001A77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1. </w:t>
      </w:r>
      <w:r w:rsidRPr="0087183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Муниципальное бюджетное учреждение дополнительного образования</w:t>
      </w:r>
      <w:r w:rsidRPr="0087183F">
        <w:rPr>
          <w:rFonts w:ascii="Times New Roman" w:hAnsi="Times New Roman" w:cs="Times New Roman"/>
          <w:sz w:val="24"/>
          <w:szCs w:val="24"/>
        </w:rPr>
        <w:t xml:space="preserve"> </w:t>
      </w:r>
      <w:r w:rsidRPr="0087183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Детская музыкальная школа</w:t>
      </w:r>
      <w:r w:rsidR="0012677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</w:p>
    <w:p w:rsidR="0087183F" w:rsidRPr="005A46A2" w:rsidRDefault="0087183F" w:rsidP="00CB65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задание для МБУ ДО</w:t>
      </w:r>
      <w:r w:rsidR="00CB6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«ДМШ» состоит из </w:t>
      </w:r>
      <w:r w:rsidR="001A77ED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услуг</w:t>
      </w:r>
      <w:r w:rsidR="00CB65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60005" w:rsidRDefault="00CB65A8" w:rsidP="0076000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7183F" w:rsidRPr="005A46A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87183F" w:rsidRPr="005A46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еализация дополнительных общеобразовательных </w:t>
      </w:r>
      <w:proofErr w:type="spellStart"/>
      <w:r w:rsidR="0087183F" w:rsidRPr="005A46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предпрофессиональных</w:t>
      </w:r>
      <w:proofErr w:type="spellEnd"/>
      <w:r w:rsidR="0087183F" w:rsidRPr="005A46A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программ в области искусства</w:t>
      </w: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;</w:t>
      </w:r>
    </w:p>
    <w:p w:rsidR="0087183F" w:rsidRPr="005A46A2" w:rsidRDefault="00CB65A8" w:rsidP="0076000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2.</w:t>
      </w:r>
      <w:r w:rsidR="0087183F" w:rsidRPr="005A46A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87183F" w:rsidRPr="005A46A2">
        <w:rPr>
          <w:rFonts w:ascii="Times New Roman" w:hAnsi="Times New Roman" w:cs="Times New Roman"/>
          <w:sz w:val="24"/>
          <w:szCs w:val="24"/>
        </w:rPr>
        <w:t xml:space="preserve">еализация дополнительных общеобразовательных </w:t>
      </w:r>
      <w:proofErr w:type="spellStart"/>
      <w:r w:rsidR="0087183F" w:rsidRPr="005A46A2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="0087183F" w:rsidRPr="005A46A2">
        <w:rPr>
          <w:rFonts w:ascii="Times New Roman" w:hAnsi="Times New Roman" w:cs="Times New Roman"/>
          <w:sz w:val="24"/>
          <w:szCs w:val="24"/>
        </w:rPr>
        <w:t xml:space="preserve"> программ для контингента, принятого на обучение до 01.09.2016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83F" w:rsidRPr="005A46A2">
        <w:rPr>
          <w:rFonts w:ascii="Times New Roman" w:hAnsi="Times New Roman" w:cs="Times New Roman"/>
          <w:sz w:val="24"/>
          <w:szCs w:val="24"/>
        </w:rPr>
        <w:t>г</w:t>
      </w:r>
      <w:r w:rsidR="0087183F" w:rsidRPr="005A46A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.</w:t>
      </w:r>
    </w:p>
    <w:p w:rsidR="00CB65A8" w:rsidRDefault="0087183F" w:rsidP="008718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Показателями, характеризующими объем и качество муниципальных услуг  являются:</w:t>
      </w:r>
    </w:p>
    <w:p w:rsidR="0087183F" w:rsidRPr="00855F4F" w:rsidRDefault="001A77ED" w:rsidP="001A77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7183F" w:rsidRPr="00855F4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Реализация дополнительных общеобразовательных </w:t>
      </w:r>
      <w:proofErr w:type="spellStart"/>
      <w:r w:rsidR="0087183F" w:rsidRPr="00855F4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предпрофессиональных</w:t>
      </w:r>
      <w:proofErr w:type="spellEnd"/>
      <w:r w:rsidR="0087183F" w:rsidRPr="00855F4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программ</w:t>
      </w:r>
      <w:r w:rsidR="000D7144" w:rsidRPr="00855F4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, где д</w:t>
      </w:r>
      <w:r w:rsidR="0087183F" w:rsidRPr="00855F4F">
        <w:rPr>
          <w:rFonts w:ascii="Times New Roman" w:hAnsi="Times New Roman" w:cs="Times New Roman"/>
          <w:sz w:val="24"/>
        </w:rPr>
        <w:t>оля детей осваивающих ОП</w:t>
      </w:r>
      <w:r w:rsidR="0087183F" w:rsidRPr="00855F4F">
        <w:rPr>
          <w:rFonts w:ascii="Times New Roman" w:hAnsi="Times New Roman" w:cs="Times New Roman"/>
        </w:rPr>
        <w:t xml:space="preserve"> </w:t>
      </w:r>
      <w:r w:rsidR="0087183F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</w:t>
      </w:r>
      <w:r w:rsidR="000D714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51249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8091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A1C4E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7183F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</w:t>
      </w:r>
      <w:r w:rsidR="000D714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87183F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49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8A1C4E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7183F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составило </w:t>
      </w:r>
      <w:r w:rsidR="00F80911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42049E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183F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0D714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; д</w:t>
      </w:r>
      <w:r w:rsidR="0087183F" w:rsidRPr="00855F4F">
        <w:rPr>
          <w:rFonts w:ascii="Times New Roman" w:hAnsi="Times New Roman" w:cs="Times New Roman"/>
          <w:sz w:val="24"/>
        </w:rPr>
        <w:t xml:space="preserve">оля родителей удовлетворенных качеством услуги </w:t>
      </w:r>
      <w:r w:rsidR="0087183F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 w:rsidR="00CB65A8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8A1C4E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7183F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</w:t>
      </w:r>
      <w:r w:rsidR="000D714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87183F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</w:t>
      </w:r>
      <w:r w:rsidR="008A1C4E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7183F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10</w:t>
      </w:r>
      <w:r w:rsidR="00CB65A8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7183F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0D714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; д</w:t>
      </w:r>
      <w:r w:rsidR="00CB65A8" w:rsidRPr="00855F4F">
        <w:rPr>
          <w:rFonts w:ascii="Times New Roman" w:hAnsi="Times New Roman" w:cs="Times New Roman"/>
          <w:sz w:val="24"/>
        </w:rPr>
        <w:t>оля детей, ставших победителями и призерами конкурсов, фестивалей</w:t>
      </w:r>
      <w:r w:rsidR="00CB65A8" w:rsidRPr="00855F4F">
        <w:rPr>
          <w:rFonts w:ascii="Times New Roman" w:hAnsi="Times New Roman" w:cs="Times New Roman"/>
        </w:rPr>
        <w:t xml:space="preserve">, </w:t>
      </w:r>
      <w:r w:rsidR="00CB65A8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 w:rsidR="0051249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8A1C4E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CB65A8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</w:t>
      </w:r>
      <w:r w:rsidR="000D714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CB65A8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49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8A1C4E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CB65A8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100</w:t>
      </w:r>
      <w:r w:rsidR="000D714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%; ч</w:t>
      </w:r>
      <w:r w:rsidR="0087183F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исло обучающихся по плану - </w:t>
      </w:r>
      <w:r w:rsidR="0051249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182</w:t>
      </w:r>
      <w:r w:rsidR="0087183F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по факту – </w:t>
      </w:r>
      <w:r w:rsidR="00F80911">
        <w:rPr>
          <w:rFonts w:ascii="Times New Roman" w:eastAsia="Times New Roman" w:hAnsi="Times New Roman" w:cs="Times New Roman"/>
          <w:sz w:val="24"/>
          <w:szCs w:val="24"/>
          <w:lang w:eastAsia="ru-RU"/>
        </w:rPr>
        <w:t>180</w:t>
      </w:r>
      <w:r w:rsidR="0087183F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что составило </w:t>
      </w:r>
      <w:r w:rsidR="0051249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8091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1249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E99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441EFC" w:rsidRPr="00855F4F" w:rsidRDefault="0087183F" w:rsidP="00441EFC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F4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2.</w:t>
      </w:r>
      <w:r w:rsidR="001A77ED" w:rsidRPr="00855F4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55F4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Реализация </w:t>
      </w:r>
      <w:r w:rsidR="00CB65A8" w:rsidRPr="00855F4F">
        <w:rPr>
          <w:rFonts w:ascii="Times New Roman" w:hAnsi="Times New Roman" w:cs="Times New Roman"/>
          <w:sz w:val="24"/>
          <w:szCs w:val="24"/>
        </w:rPr>
        <w:t xml:space="preserve">дополнительных общеобразовательных </w:t>
      </w:r>
      <w:proofErr w:type="spellStart"/>
      <w:r w:rsidR="00CB65A8" w:rsidRPr="00855F4F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="00CB65A8" w:rsidRPr="00855F4F">
        <w:rPr>
          <w:rFonts w:ascii="Times New Roman" w:hAnsi="Times New Roman" w:cs="Times New Roman"/>
          <w:sz w:val="24"/>
          <w:szCs w:val="24"/>
        </w:rPr>
        <w:t xml:space="preserve"> программ для контингента, принятого на обучение до 01.09.2016 г</w:t>
      </w:r>
      <w:r w:rsidR="00CB65A8" w:rsidRPr="00855F4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.</w:t>
      </w:r>
      <w:r w:rsidR="000D7144" w:rsidRPr="00855F4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, где</w:t>
      </w:r>
      <w:r w:rsidR="000D714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855F4F">
        <w:rPr>
          <w:rFonts w:ascii="Times New Roman" w:hAnsi="Times New Roman" w:cs="Times New Roman"/>
          <w:sz w:val="24"/>
        </w:rPr>
        <w:t>оля детей осваивающих ОП</w:t>
      </w:r>
      <w:r w:rsidRPr="00855F4F">
        <w:rPr>
          <w:rFonts w:ascii="Times New Roman" w:hAnsi="Times New Roman" w:cs="Times New Roman"/>
        </w:rPr>
        <w:t xml:space="preserve">, </w:t>
      </w:r>
      <w:r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 w:rsidR="00F80911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8A1C4E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</w:t>
      </w:r>
      <w:r w:rsidR="000D714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49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8A1C4E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составило </w:t>
      </w:r>
      <w:r w:rsidR="0051249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8091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2049E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14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%; д</w:t>
      </w:r>
      <w:r w:rsidRPr="00855F4F">
        <w:rPr>
          <w:rFonts w:ascii="Times New Roman" w:hAnsi="Times New Roman" w:cs="Times New Roman"/>
          <w:sz w:val="24"/>
        </w:rPr>
        <w:t xml:space="preserve">оля детей ставших победителями и призерами конкурсов, фестивалей, </w:t>
      </w:r>
      <w:r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 w:rsidR="0051249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A1C4E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</w:t>
      </w:r>
      <w:r w:rsidR="000D714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249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A1C4E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100</w:t>
      </w:r>
      <w:r w:rsidR="000D714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%; д</w:t>
      </w:r>
      <w:r w:rsidR="000D7144" w:rsidRPr="00855F4F">
        <w:rPr>
          <w:rFonts w:ascii="Times New Roman" w:hAnsi="Times New Roman" w:cs="Times New Roman"/>
          <w:sz w:val="24"/>
        </w:rPr>
        <w:t xml:space="preserve">оля родителей удовлетворенных качеством услуги, </w:t>
      </w:r>
      <w:r w:rsidR="000D714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- 100</w:t>
      </w:r>
      <w:r w:rsidR="008A1C4E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0D714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 - 100</w:t>
      </w:r>
      <w:r w:rsidR="008A1C4E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0D714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100%; ч</w:t>
      </w:r>
      <w:r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исло обучающихся по плану - </w:t>
      </w:r>
      <w:r w:rsidR="00512494" w:rsidRPr="00855F4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17</w:t>
      </w:r>
      <w:r w:rsidR="00F8091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9</w:t>
      </w:r>
      <w:r w:rsidR="00CB65A8" w:rsidRPr="00855F4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чел., по факту</w:t>
      </w:r>
      <w:r w:rsidR="00625E99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51249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80911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CB65A8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чел., что составило </w:t>
      </w:r>
      <w:r w:rsidR="00512494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CB65A8"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</w:p>
    <w:p w:rsidR="00512494" w:rsidRPr="00855F4F" w:rsidRDefault="00512494" w:rsidP="00512494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F4F">
        <w:rPr>
          <w:rFonts w:ascii="Times New Roman" w:hAnsi="Times New Roman" w:cs="Times New Roman"/>
          <w:sz w:val="24"/>
          <w:szCs w:val="24"/>
        </w:rPr>
        <w:t xml:space="preserve">Мониторинг предварительного отчета об ожидаемом исполнении учреждением муниципального задания позволяет сделать вывод о том, что муниципальные услуги и работы практически выполнены в соответствии с заявленными значениями, причинами </w:t>
      </w:r>
      <w:r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отклонения значений от запланированных явились заявления родителей об отказе от услуги по р</w:t>
      </w:r>
      <w:r w:rsidRPr="00855F4F">
        <w:rPr>
          <w:rFonts w:ascii="Times New Roman" w:hAnsi="Times New Roman" w:cs="Times New Roman"/>
          <w:sz w:val="24"/>
          <w:szCs w:val="24"/>
        </w:rPr>
        <w:t xml:space="preserve">еализации </w:t>
      </w:r>
      <w:r w:rsidRPr="00855F4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дополнительных общеобразовательных </w:t>
      </w:r>
      <w:proofErr w:type="spellStart"/>
      <w:r w:rsidRPr="00855F4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предпрофессиональных</w:t>
      </w:r>
      <w:proofErr w:type="spellEnd"/>
      <w:r w:rsidRPr="00855F4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программ, где д</w:t>
      </w:r>
      <w:r w:rsidRPr="00855F4F">
        <w:rPr>
          <w:rFonts w:ascii="Times New Roman" w:hAnsi="Times New Roman" w:cs="Times New Roman"/>
          <w:sz w:val="24"/>
        </w:rPr>
        <w:t>оля детей осваивающих ОП</w:t>
      </w:r>
      <w:r w:rsidRPr="00855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связи с чем </w:t>
      </w:r>
      <w:r w:rsidRPr="00855F4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оценка итоговая выполнения муниципальным учреждением муниципального задания по показателям (качества, объема) составляет </w:t>
      </w:r>
      <w:r w:rsidR="00F8091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100</w:t>
      </w:r>
      <w:r w:rsidRPr="00855F4F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%.</w:t>
      </w:r>
    </w:p>
    <w:p w:rsidR="00DE443E" w:rsidRPr="00855F4F" w:rsidRDefault="00DE443E" w:rsidP="00625E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12677E" w:rsidRPr="001A77ED" w:rsidRDefault="0012677E" w:rsidP="00625E9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F4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2. Муниципальное бюджетное учреждение дополнительного</w:t>
      </w:r>
      <w:r w:rsidRPr="0012677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образования «Детская школа искусств»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</w:p>
    <w:p w:rsidR="001A77ED" w:rsidRPr="001A77ED" w:rsidRDefault="0012677E" w:rsidP="00625E9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7ED">
        <w:rPr>
          <w:rFonts w:ascii="Times New Roman" w:hAnsi="Times New Roman" w:cs="Times New Roman"/>
          <w:sz w:val="24"/>
          <w:szCs w:val="24"/>
        </w:rPr>
        <w:t>Муниципальное задание МБУ ДО «ДШИ» состоит из</w:t>
      </w:r>
      <w:r w:rsidR="001A77ED" w:rsidRPr="001A77ED">
        <w:rPr>
          <w:rFonts w:ascii="Times New Roman" w:hAnsi="Times New Roman" w:cs="Times New Roman"/>
          <w:sz w:val="24"/>
          <w:szCs w:val="24"/>
        </w:rPr>
        <w:t xml:space="preserve"> шести </w:t>
      </w:r>
      <w:r w:rsidRPr="001A77ED">
        <w:rPr>
          <w:rFonts w:ascii="Times New Roman" w:hAnsi="Times New Roman" w:cs="Times New Roman"/>
          <w:sz w:val="24"/>
          <w:szCs w:val="24"/>
        </w:rPr>
        <w:t>муниципальных услуг</w:t>
      </w:r>
      <w:r w:rsidR="001A77ED" w:rsidRPr="001A77ED">
        <w:rPr>
          <w:rFonts w:ascii="Times New Roman" w:hAnsi="Times New Roman" w:cs="Times New Roman"/>
          <w:sz w:val="24"/>
          <w:szCs w:val="24"/>
        </w:rPr>
        <w:t>:</w:t>
      </w:r>
    </w:p>
    <w:p w:rsidR="00760005" w:rsidRDefault="001A77ED" w:rsidP="0076000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A77ED">
        <w:rPr>
          <w:rFonts w:ascii="Times New Roman" w:hAnsi="Times New Roman" w:cs="Times New Roman"/>
          <w:sz w:val="24"/>
          <w:szCs w:val="24"/>
        </w:rPr>
        <w:t xml:space="preserve">1. </w:t>
      </w:r>
      <w:r w:rsidR="00625E99">
        <w:rPr>
          <w:rFonts w:ascii="Times New Roman" w:hAnsi="Times New Roman" w:cs="Times New Roman"/>
          <w:sz w:val="24"/>
          <w:szCs w:val="24"/>
        </w:rPr>
        <w:t>р</w:t>
      </w:r>
      <w:r w:rsidRPr="001A77ED">
        <w:rPr>
          <w:rFonts w:ascii="Times New Roman" w:hAnsi="Times New Roman" w:cs="Times New Roman"/>
          <w:sz w:val="24"/>
          <w:szCs w:val="24"/>
        </w:rPr>
        <w:t xml:space="preserve">еализация дополнительных общеобразовательных </w:t>
      </w:r>
      <w:proofErr w:type="spellStart"/>
      <w:r w:rsidRPr="001A77ED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1A77ED">
        <w:rPr>
          <w:rFonts w:ascii="Times New Roman" w:hAnsi="Times New Roman" w:cs="Times New Roman"/>
          <w:sz w:val="24"/>
          <w:szCs w:val="24"/>
        </w:rPr>
        <w:t xml:space="preserve"> программ в области  искусств «Живопись»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0005" w:rsidRDefault="001A77ED" w:rsidP="0076000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A77ED">
        <w:rPr>
          <w:rFonts w:ascii="Times New Roman" w:hAnsi="Times New Roman" w:cs="Times New Roman"/>
          <w:sz w:val="24"/>
          <w:szCs w:val="24"/>
        </w:rPr>
        <w:t xml:space="preserve">2. </w:t>
      </w:r>
      <w:r w:rsidR="00625E9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A77ED">
        <w:rPr>
          <w:rFonts w:ascii="Times New Roman" w:hAnsi="Times New Roman" w:cs="Times New Roman"/>
          <w:color w:val="000000"/>
          <w:sz w:val="24"/>
          <w:szCs w:val="24"/>
        </w:rPr>
        <w:t xml:space="preserve">еализация дополнительных общеобразовательных </w:t>
      </w:r>
      <w:proofErr w:type="spellStart"/>
      <w:r w:rsidRPr="001A77ED">
        <w:rPr>
          <w:rFonts w:ascii="Times New Roman" w:hAnsi="Times New Roman" w:cs="Times New Roman"/>
          <w:color w:val="000000"/>
          <w:sz w:val="24"/>
          <w:szCs w:val="24"/>
        </w:rPr>
        <w:t>предпрофессиональных</w:t>
      </w:r>
      <w:proofErr w:type="spellEnd"/>
      <w:r w:rsidRPr="001A77ED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 в области  искусств</w:t>
      </w:r>
      <w:r w:rsidRPr="001A77E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«Народные инструменты»</w:t>
      </w: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;</w:t>
      </w:r>
    </w:p>
    <w:p w:rsidR="00760005" w:rsidRDefault="001A77ED" w:rsidP="0076000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1A77ED">
        <w:rPr>
          <w:rFonts w:ascii="Times New Roman" w:hAnsi="Times New Roman" w:cs="Times New Roman"/>
          <w:sz w:val="24"/>
          <w:szCs w:val="24"/>
        </w:rPr>
        <w:t xml:space="preserve">. </w:t>
      </w:r>
      <w:r w:rsidR="00625E99">
        <w:rPr>
          <w:rFonts w:ascii="Times New Roman" w:hAnsi="Times New Roman" w:cs="Times New Roman"/>
          <w:sz w:val="24"/>
          <w:szCs w:val="24"/>
        </w:rPr>
        <w:t>р</w:t>
      </w:r>
      <w:r w:rsidRPr="001A77ED">
        <w:rPr>
          <w:rFonts w:ascii="Times New Roman" w:hAnsi="Times New Roman" w:cs="Times New Roman"/>
          <w:sz w:val="24"/>
          <w:szCs w:val="24"/>
        </w:rPr>
        <w:t xml:space="preserve">еализация дополнительных общеобразовательных </w:t>
      </w:r>
      <w:proofErr w:type="spellStart"/>
      <w:r w:rsidRPr="001A77ED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1A77ED">
        <w:rPr>
          <w:rFonts w:ascii="Times New Roman" w:hAnsi="Times New Roman" w:cs="Times New Roman"/>
          <w:sz w:val="24"/>
          <w:szCs w:val="24"/>
        </w:rPr>
        <w:t xml:space="preserve"> программ в области  искусств «Фортепиано»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0005" w:rsidRDefault="001A77ED" w:rsidP="0076000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A77ED">
        <w:rPr>
          <w:rFonts w:ascii="Times New Roman" w:hAnsi="Times New Roman" w:cs="Times New Roman"/>
          <w:sz w:val="24"/>
          <w:szCs w:val="24"/>
        </w:rPr>
        <w:t xml:space="preserve">. </w:t>
      </w:r>
      <w:r w:rsidR="00625E99">
        <w:rPr>
          <w:rFonts w:ascii="Times New Roman" w:hAnsi="Times New Roman" w:cs="Times New Roman"/>
          <w:sz w:val="24"/>
          <w:szCs w:val="24"/>
        </w:rPr>
        <w:t>р</w:t>
      </w:r>
      <w:r w:rsidRPr="001A77ED">
        <w:rPr>
          <w:rFonts w:ascii="Times New Roman" w:hAnsi="Times New Roman" w:cs="Times New Roman"/>
          <w:sz w:val="24"/>
          <w:szCs w:val="24"/>
        </w:rPr>
        <w:t xml:space="preserve">еализация дополнительных общеобразовательных </w:t>
      </w:r>
      <w:proofErr w:type="spellStart"/>
      <w:r w:rsidRPr="001A77ED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1A77ED">
        <w:rPr>
          <w:rFonts w:ascii="Times New Roman" w:hAnsi="Times New Roman" w:cs="Times New Roman"/>
          <w:sz w:val="24"/>
          <w:szCs w:val="24"/>
        </w:rPr>
        <w:t xml:space="preserve"> программ в области  искусств «Духовые и ударные инструменты»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0005" w:rsidRDefault="001A77ED" w:rsidP="0076000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A77ED">
        <w:rPr>
          <w:rFonts w:ascii="Times New Roman" w:hAnsi="Times New Roman" w:cs="Times New Roman"/>
          <w:sz w:val="24"/>
          <w:szCs w:val="24"/>
        </w:rPr>
        <w:t xml:space="preserve">. </w:t>
      </w:r>
      <w:r w:rsidR="00625E99">
        <w:rPr>
          <w:rFonts w:ascii="Times New Roman" w:hAnsi="Times New Roman" w:cs="Times New Roman"/>
          <w:sz w:val="24"/>
          <w:szCs w:val="24"/>
        </w:rPr>
        <w:t>р</w:t>
      </w:r>
      <w:r w:rsidRPr="001A77ED">
        <w:rPr>
          <w:rFonts w:ascii="Times New Roman" w:hAnsi="Times New Roman" w:cs="Times New Roman"/>
          <w:sz w:val="24"/>
          <w:szCs w:val="24"/>
        </w:rPr>
        <w:t xml:space="preserve">еализация дополнительных общеобразовательных </w:t>
      </w:r>
      <w:proofErr w:type="spellStart"/>
      <w:r w:rsidRPr="001A77ED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1A77ED">
        <w:rPr>
          <w:rFonts w:ascii="Times New Roman" w:hAnsi="Times New Roman" w:cs="Times New Roman"/>
          <w:sz w:val="24"/>
          <w:szCs w:val="24"/>
        </w:rPr>
        <w:t xml:space="preserve"> программ в области  искусств «Хореографическое творчество».</w:t>
      </w:r>
    </w:p>
    <w:p w:rsidR="001A77ED" w:rsidRPr="001A77ED" w:rsidRDefault="001A77ED" w:rsidP="0076000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A77ED">
        <w:rPr>
          <w:rFonts w:ascii="Times New Roman" w:hAnsi="Times New Roman" w:cs="Times New Roman"/>
          <w:sz w:val="24"/>
          <w:szCs w:val="24"/>
        </w:rPr>
        <w:t xml:space="preserve">. </w:t>
      </w:r>
      <w:r w:rsidR="00625E99">
        <w:rPr>
          <w:rFonts w:ascii="Times New Roman" w:hAnsi="Times New Roman" w:cs="Times New Roman"/>
          <w:sz w:val="24"/>
          <w:szCs w:val="24"/>
        </w:rPr>
        <w:t>р</w:t>
      </w:r>
      <w:r w:rsidRPr="001A77ED">
        <w:rPr>
          <w:rFonts w:ascii="Times New Roman" w:hAnsi="Times New Roman" w:cs="Times New Roman"/>
          <w:sz w:val="24"/>
          <w:szCs w:val="24"/>
        </w:rPr>
        <w:t xml:space="preserve">еализация дополнительных общеобразовательных </w:t>
      </w:r>
      <w:proofErr w:type="spellStart"/>
      <w:r w:rsidRPr="001A77ED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1A77ED">
        <w:rPr>
          <w:rFonts w:ascii="Times New Roman" w:hAnsi="Times New Roman" w:cs="Times New Roman"/>
          <w:sz w:val="24"/>
          <w:szCs w:val="24"/>
        </w:rPr>
        <w:t xml:space="preserve"> программ для контингента, принятого на обучение до 01.09.2016 г.</w:t>
      </w:r>
    </w:p>
    <w:p w:rsidR="0012677E" w:rsidRDefault="001A77ED" w:rsidP="0012677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Показателями, характеризующими объем и качество муниципальных услуг  являются:</w:t>
      </w:r>
    </w:p>
    <w:p w:rsidR="001A77ED" w:rsidRDefault="001A77ED" w:rsidP="001A77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7ED">
        <w:rPr>
          <w:rFonts w:ascii="Times New Roman" w:hAnsi="Times New Roman" w:cs="Times New Roman"/>
          <w:sz w:val="24"/>
          <w:szCs w:val="24"/>
        </w:rPr>
        <w:t xml:space="preserve">1. Реализация дополнительных общеобразовательных </w:t>
      </w:r>
      <w:proofErr w:type="spellStart"/>
      <w:r w:rsidRPr="001A77ED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1A77ED">
        <w:rPr>
          <w:rFonts w:ascii="Times New Roman" w:hAnsi="Times New Roman" w:cs="Times New Roman"/>
          <w:sz w:val="24"/>
          <w:szCs w:val="24"/>
        </w:rPr>
        <w:t xml:space="preserve"> программ в области  искусств «Живопись»</w:t>
      </w:r>
      <w:r w:rsidR="0090512C" w:rsidRPr="000D714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, где д</w:t>
      </w:r>
      <w:r w:rsidR="0090512C" w:rsidRPr="000D7144">
        <w:rPr>
          <w:rFonts w:ascii="Times New Roman" w:hAnsi="Times New Roman" w:cs="Times New Roman"/>
          <w:sz w:val="24"/>
        </w:rPr>
        <w:t xml:space="preserve">оля детей осваивающих </w:t>
      </w:r>
      <w:r w:rsidR="004E2429">
        <w:rPr>
          <w:rFonts w:ascii="Times New Roman" w:hAnsi="Times New Roman" w:cs="Times New Roman"/>
          <w:sz w:val="24"/>
        </w:rPr>
        <w:t>программы</w:t>
      </w:r>
      <w:r w:rsidR="0090512C" w:rsidRPr="000D7144">
        <w:rPr>
          <w:rFonts w:ascii="Times New Roman" w:hAnsi="Times New Roman" w:cs="Times New Roman"/>
        </w:rPr>
        <w:t xml:space="preserve"> </w:t>
      </w:r>
      <w:r w:rsidR="0090512C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</w:t>
      </w:r>
      <w:r w:rsidR="00905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E2429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90512C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</w:t>
      </w:r>
      <w:r w:rsidR="00905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90512C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2429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90512C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100%</w:t>
      </w:r>
      <w:r w:rsidR="0090512C">
        <w:rPr>
          <w:rFonts w:ascii="Times New Roman" w:eastAsia="Times New Roman" w:hAnsi="Times New Roman" w:cs="Times New Roman"/>
          <w:sz w:val="24"/>
          <w:szCs w:val="24"/>
          <w:lang w:eastAsia="ru-RU"/>
        </w:rPr>
        <w:t>; д</w:t>
      </w:r>
      <w:r w:rsidR="0090512C" w:rsidRPr="000D7144">
        <w:rPr>
          <w:rFonts w:ascii="Times New Roman" w:hAnsi="Times New Roman" w:cs="Times New Roman"/>
          <w:sz w:val="24"/>
        </w:rPr>
        <w:t xml:space="preserve">оля родителей удовлетворенных качеством услуги </w:t>
      </w:r>
      <w:r w:rsidR="0090512C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- 100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90512C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</w:t>
      </w:r>
      <w:r w:rsidR="00905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90512C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90512C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100%</w:t>
      </w:r>
      <w:r w:rsidR="0090512C">
        <w:rPr>
          <w:rFonts w:ascii="Times New Roman" w:eastAsia="Times New Roman" w:hAnsi="Times New Roman" w:cs="Times New Roman"/>
          <w:sz w:val="24"/>
          <w:szCs w:val="24"/>
          <w:lang w:eastAsia="ru-RU"/>
        </w:rPr>
        <w:t>; ч</w:t>
      </w:r>
      <w:r w:rsidR="0090512C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исло обучающихся по плану - </w:t>
      </w:r>
      <w:r w:rsidR="00512494">
        <w:rPr>
          <w:rFonts w:ascii="Times New Roman" w:eastAsia="Times New Roman" w:hAnsi="Times New Roman" w:cs="Times New Roman"/>
          <w:sz w:val="24"/>
          <w:szCs w:val="24"/>
          <w:lang w:eastAsia="ru-RU"/>
        </w:rPr>
        <w:t>134</w:t>
      </w:r>
      <w:r w:rsidR="0090512C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по факту – </w:t>
      </w:r>
      <w:r w:rsidR="00512494">
        <w:rPr>
          <w:rFonts w:ascii="Times New Roman" w:eastAsia="Times New Roman" w:hAnsi="Times New Roman" w:cs="Times New Roman"/>
          <w:sz w:val="24"/>
          <w:szCs w:val="24"/>
          <w:lang w:eastAsia="ru-RU"/>
        </w:rPr>
        <w:t>134</w:t>
      </w:r>
      <w:r w:rsidR="0090512C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что составило 100</w:t>
      </w:r>
      <w:r w:rsidR="0090512C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422F10">
        <w:rPr>
          <w:rFonts w:ascii="Times New Roman" w:hAnsi="Times New Roman" w:cs="Times New Roman"/>
          <w:sz w:val="24"/>
          <w:szCs w:val="24"/>
        </w:rPr>
        <w:t>;</w:t>
      </w:r>
    </w:p>
    <w:p w:rsidR="00422F10" w:rsidRPr="001A77ED" w:rsidRDefault="00422F10" w:rsidP="00422F1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7ED">
        <w:rPr>
          <w:rFonts w:ascii="Times New Roman" w:hAnsi="Times New Roman" w:cs="Times New Roman"/>
          <w:sz w:val="24"/>
          <w:szCs w:val="24"/>
        </w:rPr>
        <w:t xml:space="preserve">2. </w:t>
      </w:r>
      <w:r w:rsidRPr="001A77ED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дополнительных общеобразовательных </w:t>
      </w:r>
      <w:proofErr w:type="spellStart"/>
      <w:r w:rsidRPr="001A77ED">
        <w:rPr>
          <w:rFonts w:ascii="Times New Roman" w:hAnsi="Times New Roman" w:cs="Times New Roman"/>
          <w:color w:val="000000"/>
          <w:sz w:val="24"/>
          <w:szCs w:val="24"/>
        </w:rPr>
        <w:t>предпрофессиональных</w:t>
      </w:r>
      <w:proofErr w:type="spellEnd"/>
      <w:r w:rsidRPr="001A77ED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 в области  искусств</w:t>
      </w:r>
      <w:r w:rsidRPr="001A77E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 «Народные инструменты»</w:t>
      </w:r>
      <w:r w:rsidRPr="000D714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, где д</w:t>
      </w:r>
      <w:r w:rsidRPr="000D7144">
        <w:rPr>
          <w:rFonts w:ascii="Times New Roman" w:hAnsi="Times New Roman" w:cs="Times New Roman"/>
          <w:sz w:val="24"/>
        </w:rPr>
        <w:t xml:space="preserve">оля детей осваивающих </w:t>
      </w:r>
      <w:r>
        <w:rPr>
          <w:rFonts w:ascii="Times New Roman" w:hAnsi="Times New Roman" w:cs="Times New Roman"/>
          <w:sz w:val="24"/>
        </w:rPr>
        <w:t>программы</w:t>
      </w:r>
      <w:r w:rsidRPr="000D7144">
        <w:rPr>
          <w:rFonts w:ascii="Times New Roman" w:hAnsi="Times New Roman" w:cs="Times New Roman"/>
        </w:rPr>
        <w:t xml:space="preserve"> 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100%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д</w:t>
      </w:r>
      <w:r w:rsidRPr="000D7144">
        <w:rPr>
          <w:rFonts w:ascii="Times New Roman" w:hAnsi="Times New Roman" w:cs="Times New Roman"/>
          <w:sz w:val="24"/>
        </w:rPr>
        <w:t xml:space="preserve">оля родителей удовлетворенных качеством услуги 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- 100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100%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ч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исло обучающихся по плану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443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по факту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443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что составило 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;</w:t>
      </w:r>
    </w:p>
    <w:p w:rsidR="00625E99" w:rsidRDefault="00422F10" w:rsidP="00422F1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A77ED">
        <w:rPr>
          <w:rFonts w:ascii="Times New Roman" w:hAnsi="Times New Roman" w:cs="Times New Roman"/>
          <w:sz w:val="24"/>
          <w:szCs w:val="24"/>
        </w:rPr>
        <w:t xml:space="preserve">. Реализация дополнительных общеобразовательных </w:t>
      </w:r>
      <w:proofErr w:type="spellStart"/>
      <w:r w:rsidRPr="001A77ED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1A77ED">
        <w:rPr>
          <w:rFonts w:ascii="Times New Roman" w:hAnsi="Times New Roman" w:cs="Times New Roman"/>
          <w:sz w:val="24"/>
          <w:szCs w:val="24"/>
        </w:rPr>
        <w:t xml:space="preserve"> программ в области  искусств «Фортепиано»</w:t>
      </w:r>
      <w:r w:rsidRPr="000D714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, где д</w:t>
      </w:r>
      <w:r w:rsidRPr="000D7144">
        <w:rPr>
          <w:rFonts w:ascii="Times New Roman" w:hAnsi="Times New Roman" w:cs="Times New Roman"/>
          <w:sz w:val="24"/>
        </w:rPr>
        <w:t xml:space="preserve">оля детей осваивающих </w:t>
      </w:r>
      <w:r>
        <w:rPr>
          <w:rFonts w:ascii="Times New Roman" w:hAnsi="Times New Roman" w:cs="Times New Roman"/>
          <w:sz w:val="24"/>
        </w:rPr>
        <w:t>программы</w:t>
      </w:r>
      <w:r w:rsidRPr="000D7144">
        <w:rPr>
          <w:rFonts w:ascii="Times New Roman" w:hAnsi="Times New Roman" w:cs="Times New Roman"/>
        </w:rPr>
        <w:t xml:space="preserve"> 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100%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д</w:t>
      </w:r>
      <w:r w:rsidRPr="000D7144">
        <w:rPr>
          <w:rFonts w:ascii="Times New Roman" w:hAnsi="Times New Roman" w:cs="Times New Roman"/>
          <w:sz w:val="24"/>
        </w:rPr>
        <w:t xml:space="preserve">оля родителей удовлетворенных качеством услуги 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- 100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100%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ч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исло обучающихся по плану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E443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по факту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E443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что составило 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77ED" w:rsidRDefault="001A77ED" w:rsidP="00422F1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A77ED">
        <w:rPr>
          <w:rFonts w:ascii="Times New Roman" w:hAnsi="Times New Roman" w:cs="Times New Roman"/>
          <w:sz w:val="24"/>
          <w:szCs w:val="24"/>
        </w:rPr>
        <w:t xml:space="preserve">. Реализация дополнительных общеобразовательных </w:t>
      </w:r>
      <w:proofErr w:type="spellStart"/>
      <w:r w:rsidRPr="001A77ED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1A77ED">
        <w:rPr>
          <w:rFonts w:ascii="Times New Roman" w:hAnsi="Times New Roman" w:cs="Times New Roman"/>
          <w:sz w:val="24"/>
          <w:szCs w:val="24"/>
        </w:rPr>
        <w:t xml:space="preserve"> программ в области  искусств «Духовые и ударные инструменты»</w:t>
      </w:r>
      <w:r w:rsidR="00422F10" w:rsidRPr="000D714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, где д</w:t>
      </w:r>
      <w:r w:rsidR="00422F10" w:rsidRPr="000D7144">
        <w:rPr>
          <w:rFonts w:ascii="Times New Roman" w:hAnsi="Times New Roman" w:cs="Times New Roman"/>
          <w:sz w:val="24"/>
        </w:rPr>
        <w:t xml:space="preserve">оля детей осваивающих </w:t>
      </w:r>
      <w:r w:rsidR="00422F10">
        <w:rPr>
          <w:rFonts w:ascii="Times New Roman" w:hAnsi="Times New Roman" w:cs="Times New Roman"/>
          <w:sz w:val="24"/>
        </w:rPr>
        <w:t>программы</w:t>
      </w:r>
      <w:r w:rsidR="00422F10" w:rsidRPr="000D7144">
        <w:rPr>
          <w:rFonts w:ascii="Times New Roman" w:hAnsi="Times New Roman" w:cs="Times New Roman"/>
        </w:rPr>
        <w:t xml:space="preserve"> </w:t>
      </w:r>
      <w:r w:rsidR="00422F10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</w:t>
      </w:r>
      <w:r w:rsidR="0042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422F10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</w:t>
      </w:r>
      <w:r w:rsidR="0042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422F10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F10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422F10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100%</w:t>
      </w:r>
      <w:r w:rsidR="00422F10">
        <w:rPr>
          <w:rFonts w:ascii="Times New Roman" w:eastAsia="Times New Roman" w:hAnsi="Times New Roman" w:cs="Times New Roman"/>
          <w:sz w:val="24"/>
          <w:szCs w:val="24"/>
          <w:lang w:eastAsia="ru-RU"/>
        </w:rPr>
        <w:t>; д</w:t>
      </w:r>
      <w:r w:rsidR="00422F10" w:rsidRPr="000D7144">
        <w:rPr>
          <w:rFonts w:ascii="Times New Roman" w:hAnsi="Times New Roman" w:cs="Times New Roman"/>
          <w:sz w:val="24"/>
        </w:rPr>
        <w:t xml:space="preserve">оля родителей удовлетворенных качеством услуги </w:t>
      </w:r>
      <w:r w:rsidR="00422F10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- 100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422F10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</w:t>
      </w:r>
      <w:r w:rsidR="00422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422F10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422F10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100%</w:t>
      </w:r>
      <w:r w:rsidR="00422F10">
        <w:rPr>
          <w:rFonts w:ascii="Times New Roman" w:eastAsia="Times New Roman" w:hAnsi="Times New Roman" w:cs="Times New Roman"/>
          <w:sz w:val="24"/>
          <w:szCs w:val="24"/>
          <w:lang w:eastAsia="ru-RU"/>
        </w:rPr>
        <w:t>; ч</w:t>
      </w:r>
      <w:r w:rsidR="00422F10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исло обучающихся по плану - </w:t>
      </w:r>
      <w:r w:rsidR="00512494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422F10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по факту – </w:t>
      </w:r>
      <w:r w:rsidR="00512494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422F10"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что составило 100</w:t>
      </w:r>
      <w:r w:rsidR="00422F10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2F10" w:rsidRPr="001A77ED" w:rsidRDefault="00422F10" w:rsidP="00422F1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A77ED">
        <w:rPr>
          <w:rFonts w:ascii="Times New Roman" w:hAnsi="Times New Roman" w:cs="Times New Roman"/>
          <w:sz w:val="24"/>
          <w:szCs w:val="24"/>
        </w:rPr>
        <w:t xml:space="preserve">. Реализация дополнительных общеобразовательных </w:t>
      </w:r>
      <w:proofErr w:type="spellStart"/>
      <w:r w:rsidRPr="001A77ED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1A77ED">
        <w:rPr>
          <w:rFonts w:ascii="Times New Roman" w:hAnsi="Times New Roman" w:cs="Times New Roman"/>
          <w:sz w:val="24"/>
          <w:szCs w:val="24"/>
        </w:rPr>
        <w:t xml:space="preserve"> программ в области  искусств «Хореографическое творчество»</w:t>
      </w:r>
      <w:r w:rsidRPr="000D7144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, где д</w:t>
      </w:r>
      <w:r w:rsidRPr="000D7144">
        <w:rPr>
          <w:rFonts w:ascii="Times New Roman" w:hAnsi="Times New Roman" w:cs="Times New Roman"/>
          <w:sz w:val="24"/>
        </w:rPr>
        <w:t xml:space="preserve">оля детей осваивающих </w:t>
      </w:r>
      <w:r>
        <w:rPr>
          <w:rFonts w:ascii="Times New Roman" w:hAnsi="Times New Roman" w:cs="Times New Roman"/>
          <w:sz w:val="24"/>
        </w:rPr>
        <w:t>программы</w:t>
      </w:r>
      <w:r w:rsidRPr="000D7144">
        <w:rPr>
          <w:rFonts w:ascii="Times New Roman" w:hAnsi="Times New Roman" w:cs="Times New Roman"/>
        </w:rPr>
        <w:t xml:space="preserve"> 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100%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д</w:t>
      </w:r>
      <w:r w:rsidRPr="000D7144">
        <w:rPr>
          <w:rFonts w:ascii="Times New Roman" w:hAnsi="Times New Roman" w:cs="Times New Roman"/>
          <w:sz w:val="24"/>
        </w:rPr>
        <w:t xml:space="preserve">оля родителей удовлетворенных качеством услуги 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- 100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100%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ч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исло обучающихся по плану - </w:t>
      </w:r>
      <w:r w:rsidR="00512494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по факту – </w:t>
      </w:r>
      <w:r w:rsidR="00512494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Pr="000D71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что составило 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422F10" w:rsidRPr="00DA5707" w:rsidRDefault="00422F10" w:rsidP="00422F1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A77ED">
        <w:rPr>
          <w:rFonts w:ascii="Times New Roman" w:hAnsi="Times New Roman" w:cs="Times New Roman"/>
          <w:sz w:val="24"/>
          <w:szCs w:val="24"/>
        </w:rPr>
        <w:t xml:space="preserve">. Реализация </w:t>
      </w:r>
      <w:r w:rsidRPr="00DA5707">
        <w:rPr>
          <w:rFonts w:ascii="Times New Roman" w:hAnsi="Times New Roman" w:cs="Times New Roman"/>
          <w:sz w:val="24"/>
          <w:szCs w:val="24"/>
        </w:rPr>
        <w:t xml:space="preserve">дополнительных общеобразовательных </w:t>
      </w:r>
      <w:proofErr w:type="spellStart"/>
      <w:r w:rsidRPr="00DA5707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DA5707">
        <w:rPr>
          <w:rFonts w:ascii="Times New Roman" w:hAnsi="Times New Roman" w:cs="Times New Roman"/>
          <w:sz w:val="24"/>
          <w:szCs w:val="24"/>
        </w:rPr>
        <w:t xml:space="preserve"> программ для контингента, принятого на обучение до 01.09.2016 г.</w:t>
      </w:r>
      <w:r w:rsidRPr="00DA5707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, где д</w:t>
      </w:r>
      <w:r w:rsidRPr="00DA5707">
        <w:rPr>
          <w:rFonts w:ascii="Times New Roman" w:hAnsi="Times New Roman" w:cs="Times New Roman"/>
          <w:sz w:val="24"/>
          <w:szCs w:val="24"/>
        </w:rPr>
        <w:t xml:space="preserve">оля детей </w:t>
      </w:r>
      <w:r w:rsidR="00DA5707" w:rsidRPr="00DA5707">
        <w:rPr>
          <w:rFonts w:ascii="Times New Roman" w:hAnsi="Times New Roman" w:cs="Times New Roman"/>
          <w:spacing w:val="-6"/>
          <w:sz w:val="24"/>
          <w:szCs w:val="24"/>
        </w:rPr>
        <w:t>ставших победителями и призерами конкурсов</w:t>
      </w:r>
      <w:r w:rsidRPr="00DA5707">
        <w:rPr>
          <w:rFonts w:ascii="Times New Roman" w:hAnsi="Times New Roman" w:cs="Times New Roman"/>
          <w:sz w:val="24"/>
          <w:szCs w:val="24"/>
        </w:rPr>
        <w:t xml:space="preserve"> </w:t>
      </w:r>
      <w:r w:rsidRPr="00DA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 w:rsidR="00DE443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DA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факту - </w:t>
      </w:r>
      <w:r w:rsidR="00DE443E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DA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составило 100%; число обучающихся по плану - </w:t>
      </w:r>
      <w:r w:rsidR="00DA5707" w:rsidRPr="00DA5707"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  <w:r w:rsidRPr="00DA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по факту – </w:t>
      </w:r>
      <w:r w:rsidR="00DA5707" w:rsidRPr="00DA5707">
        <w:rPr>
          <w:rFonts w:ascii="Times New Roman" w:eastAsia="Times New Roman" w:hAnsi="Times New Roman" w:cs="Times New Roman"/>
          <w:sz w:val="24"/>
          <w:szCs w:val="24"/>
          <w:lang w:eastAsia="ru-RU"/>
        </w:rPr>
        <w:t>104</w:t>
      </w:r>
      <w:r w:rsidRPr="00DA5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что составило 100%</w:t>
      </w:r>
      <w:r w:rsidR="00224176" w:rsidRPr="00DA57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08B4" w:rsidRPr="00E819C9" w:rsidRDefault="003A08B4" w:rsidP="003A08B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3E6">
        <w:rPr>
          <w:rFonts w:ascii="Times New Roman" w:hAnsi="Times New Roman" w:cs="Times New Roman"/>
          <w:sz w:val="24"/>
          <w:szCs w:val="24"/>
        </w:rPr>
        <w:t xml:space="preserve">Мониторинг предварительного отчета об ожидаемом исполнении учреждением муниципального задания позволяет сделать вывод о том, что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A5707">
        <w:rPr>
          <w:rFonts w:ascii="Times New Roman" w:eastAsia="Times New Roman" w:hAnsi="Times New Roman" w:cs="Times New Roman"/>
          <w:sz w:val="24"/>
          <w:szCs w:val="24"/>
          <w:lang w:eastAsia="ru-RU"/>
        </w:rPr>
        <w:t>тклонений значений</w:t>
      </w:r>
      <w:r w:rsidRPr="0044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E81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запланированных не выявлено, в связи с чем </w:t>
      </w:r>
      <w:r w:rsidRPr="00E819C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оценка итоговая выполнения муниципальным учреждением муниципального задания по показателям (качества, объема) составляет 100%.</w:t>
      </w:r>
    </w:p>
    <w:p w:rsidR="00760005" w:rsidRPr="00E819C9" w:rsidRDefault="00760005" w:rsidP="00140D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140DBE" w:rsidRPr="00E819C9" w:rsidRDefault="00CA58B2" w:rsidP="00140D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9C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3. Муниципальное бюджетное учреждение культуры </w:t>
      </w:r>
      <w:r w:rsidRPr="00E819C9">
        <w:rPr>
          <w:rFonts w:ascii="Times New Roman" w:hAnsi="Times New Roman" w:cs="Times New Roman"/>
          <w:b/>
          <w:sz w:val="24"/>
          <w:szCs w:val="24"/>
        </w:rPr>
        <w:t>«Боготольский городской дворец культуры имени В.И. Трегубовича».</w:t>
      </w:r>
    </w:p>
    <w:p w:rsidR="00140DBE" w:rsidRPr="00CA58B2" w:rsidRDefault="00140DBE" w:rsidP="00140DB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9C9">
        <w:rPr>
          <w:rFonts w:ascii="Times New Roman" w:hAnsi="Times New Roman" w:cs="Times New Roman"/>
          <w:sz w:val="24"/>
          <w:szCs w:val="24"/>
        </w:rPr>
        <w:t>Муниципальное</w:t>
      </w:r>
      <w:r w:rsidRPr="001A77ED">
        <w:rPr>
          <w:rFonts w:ascii="Times New Roman" w:hAnsi="Times New Roman" w:cs="Times New Roman"/>
          <w:sz w:val="24"/>
          <w:szCs w:val="24"/>
        </w:rPr>
        <w:t xml:space="preserve"> задание МБУ</w:t>
      </w:r>
      <w:r w:rsidR="00CA58B2">
        <w:rPr>
          <w:rFonts w:ascii="Times New Roman" w:hAnsi="Times New Roman" w:cs="Times New Roman"/>
          <w:sz w:val="24"/>
          <w:szCs w:val="24"/>
        </w:rPr>
        <w:t>К</w:t>
      </w:r>
      <w:r w:rsidRPr="001A77ED">
        <w:rPr>
          <w:rFonts w:ascii="Times New Roman" w:hAnsi="Times New Roman" w:cs="Times New Roman"/>
          <w:sz w:val="24"/>
          <w:szCs w:val="24"/>
        </w:rPr>
        <w:t xml:space="preserve"> «</w:t>
      </w:r>
      <w:r w:rsidR="00CA58B2">
        <w:rPr>
          <w:rFonts w:ascii="Times New Roman" w:hAnsi="Times New Roman" w:cs="Times New Roman"/>
          <w:sz w:val="24"/>
          <w:szCs w:val="24"/>
        </w:rPr>
        <w:t>Боготольский городской дворец культуры имени В.</w:t>
      </w:r>
      <w:r w:rsidR="00CA58B2" w:rsidRPr="00CA58B2">
        <w:rPr>
          <w:rFonts w:ascii="Times New Roman" w:hAnsi="Times New Roman" w:cs="Times New Roman"/>
          <w:sz w:val="24"/>
          <w:szCs w:val="24"/>
        </w:rPr>
        <w:t>И. Трегубовича</w:t>
      </w:r>
      <w:r w:rsidRPr="00CA58B2">
        <w:rPr>
          <w:rFonts w:ascii="Times New Roman" w:hAnsi="Times New Roman" w:cs="Times New Roman"/>
          <w:sz w:val="24"/>
          <w:szCs w:val="24"/>
        </w:rPr>
        <w:t xml:space="preserve">» состоит из </w:t>
      </w:r>
      <w:r w:rsidR="00002396">
        <w:rPr>
          <w:rFonts w:ascii="Times New Roman" w:hAnsi="Times New Roman" w:cs="Times New Roman"/>
          <w:sz w:val="24"/>
          <w:szCs w:val="24"/>
        </w:rPr>
        <w:t>трех</w:t>
      </w:r>
      <w:r w:rsidRPr="00CA58B2">
        <w:rPr>
          <w:rFonts w:ascii="Times New Roman" w:hAnsi="Times New Roman" w:cs="Times New Roman"/>
          <w:sz w:val="24"/>
          <w:szCs w:val="24"/>
        </w:rPr>
        <w:t xml:space="preserve"> муниципальных услуг</w:t>
      </w:r>
      <w:r w:rsidR="00CA58B2" w:rsidRPr="00CA58B2">
        <w:rPr>
          <w:rFonts w:ascii="Times New Roman" w:hAnsi="Times New Roman" w:cs="Times New Roman"/>
          <w:sz w:val="24"/>
          <w:szCs w:val="24"/>
        </w:rPr>
        <w:t xml:space="preserve"> и одной муниципальной работы</w:t>
      </w:r>
      <w:r w:rsidRPr="00CA58B2">
        <w:rPr>
          <w:rFonts w:ascii="Times New Roman" w:hAnsi="Times New Roman" w:cs="Times New Roman"/>
          <w:sz w:val="24"/>
          <w:szCs w:val="24"/>
        </w:rPr>
        <w:t>:</w:t>
      </w:r>
    </w:p>
    <w:p w:rsidR="00760005" w:rsidRDefault="00140DBE" w:rsidP="0076000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A58B2">
        <w:rPr>
          <w:rFonts w:ascii="Times New Roman" w:hAnsi="Times New Roman" w:cs="Times New Roman"/>
          <w:sz w:val="24"/>
          <w:szCs w:val="24"/>
        </w:rPr>
        <w:t xml:space="preserve">1. </w:t>
      </w:r>
      <w:r w:rsidR="00CA58B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о</w:t>
      </w:r>
      <w:r w:rsidR="00CA58B2" w:rsidRPr="00CA58B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рганизация и проведение мероприятий</w:t>
      </w:r>
      <w:r w:rsidRPr="00CA58B2">
        <w:rPr>
          <w:rFonts w:ascii="Times New Roman" w:hAnsi="Times New Roman" w:cs="Times New Roman"/>
          <w:sz w:val="24"/>
          <w:szCs w:val="24"/>
        </w:rPr>
        <w:t>;</w:t>
      </w:r>
    </w:p>
    <w:p w:rsidR="00760005" w:rsidRDefault="00140DBE" w:rsidP="00760005">
      <w:pPr>
        <w:spacing w:after="0" w:line="0" w:lineRule="atLeast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CA58B2">
        <w:rPr>
          <w:rFonts w:ascii="Times New Roman" w:hAnsi="Times New Roman" w:cs="Times New Roman"/>
          <w:sz w:val="24"/>
          <w:szCs w:val="24"/>
        </w:rPr>
        <w:t>2</w:t>
      </w:r>
      <w:r w:rsidRPr="00224176">
        <w:rPr>
          <w:rFonts w:ascii="Times New Roman" w:hAnsi="Times New Roman" w:cs="Times New Roman"/>
          <w:sz w:val="24"/>
          <w:szCs w:val="24"/>
        </w:rPr>
        <w:t xml:space="preserve">. </w:t>
      </w:r>
      <w:r w:rsidR="00CA58B2" w:rsidRPr="00224176">
        <w:rPr>
          <w:rFonts w:ascii="Times New Roman" w:hAnsi="Times New Roman" w:cs="Times New Roman"/>
          <w:sz w:val="24"/>
          <w:szCs w:val="24"/>
        </w:rPr>
        <w:t>организация деятельности клубных формирований и формирований самодеятельного народного творчества</w:t>
      </w:r>
      <w:r w:rsidRPr="0022417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;</w:t>
      </w:r>
    </w:p>
    <w:p w:rsidR="00394E40" w:rsidRDefault="00394E40" w:rsidP="0076000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3. показ кинофильмов;</w:t>
      </w:r>
    </w:p>
    <w:p w:rsidR="00CA58B2" w:rsidRPr="00760005" w:rsidRDefault="00394E40" w:rsidP="0076000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40DBE" w:rsidRPr="00224176">
        <w:rPr>
          <w:rFonts w:ascii="Times New Roman" w:hAnsi="Times New Roman" w:cs="Times New Roman"/>
          <w:sz w:val="24"/>
          <w:szCs w:val="24"/>
        </w:rPr>
        <w:t xml:space="preserve">. </w:t>
      </w:r>
      <w:r w:rsidR="00CA58B2" w:rsidRPr="0022417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организация и проведение культурно – массовых мероприятий.</w:t>
      </w:r>
    </w:p>
    <w:p w:rsidR="00140DBE" w:rsidRPr="00224176" w:rsidRDefault="00140DBE" w:rsidP="00140DB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Показателями, характеризующими объем и качество муниципальных услуг</w:t>
      </w:r>
      <w:r w:rsidR="00CA58B2"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являются:</w:t>
      </w:r>
    </w:p>
    <w:p w:rsidR="00140DBE" w:rsidRPr="00224176" w:rsidRDefault="00140DBE" w:rsidP="00140DB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176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CA58B2" w:rsidRPr="0022417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Организация и проведение мероприятий</w:t>
      </w:r>
      <w:r w:rsidRPr="0022417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, где </w:t>
      </w:r>
      <w:r w:rsidR="00224176" w:rsidRPr="0022417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количество проведенных мероприятий</w:t>
      </w:r>
      <w:r w:rsidRPr="00224176">
        <w:rPr>
          <w:rFonts w:ascii="Times New Roman" w:hAnsi="Times New Roman" w:cs="Times New Roman"/>
          <w:sz w:val="24"/>
          <w:szCs w:val="24"/>
        </w:rPr>
        <w:t xml:space="preserve"> 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 w:rsidR="00224176"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BE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факту - </w:t>
      </w:r>
      <w:r w:rsidR="004007C6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BE1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шт.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составило </w:t>
      </w:r>
      <w:r w:rsidR="004007C6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</w:t>
      </w:r>
      <w:r w:rsidR="00224176" w:rsidRPr="0022417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количество участников</w:t>
      </w:r>
      <w:r w:rsidRPr="00224176">
        <w:rPr>
          <w:rFonts w:ascii="Times New Roman" w:hAnsi="Times New Roman" w:cs="Times New Roman"/>
          <w:sz w:val="24"/>
          <w:szCs w:val="24"/>
        </w:rPr>
        <w:t xml:space="preserve"> 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 w:rsidR="00224176"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>5000</w:t>
      </w:r>
      <w:r w:rsid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факту - </w:t>
      </w:r>
      <w:r w:rsidR="004007C6">
        <w:rPr>
          <w:rFonts w:ascii="Times New Roman" w:eastAsia="Times New Roman" w:hAnsi="Times New Roman" w:cs="Times New Roman"/>
          <w:sz w:val="24"/>
          <w:szCs w:val="24"/>
          <w:lang w:eastAsia="ru-RU"/>
        </w:rPr>
        <w:t>5000</w:t>
      </w:r>
      <w:r w:rsid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составило </w:t>
      </w:r>
      <w:r w:rsidR="004007C6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</w:t>
      </w:r>
      <w:r w:rsidR="00224176" w:rsidRPr="0022417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количество участников мероприятий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</w:t>
      </w:r>
      <w:r w:rsidR="00224176"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>5000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по факту – </w:t>
      </w:r>
      <w:r w:rsidR="004007C6">
        <w:rPr>
          <w:rFonts w:ascii="Times New Roman" w:eastAsia="Times New Roman" w:hAnsi="Times New Roman" w:cs="Times New Roman"/>
          <w:sz w:val="24"/>
          <w:szCs w:val="24"/>
          <w:lang w:eastAsia="ru-RU"/>
        </w:rPr>
        <w:t>5000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что составило </w:t>
      </w:r>
      <w:r w:rsidR="004007C6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224176">
        <w:rPr>
          <w:rFonts w:ascii="Times New Roman" w:hAnsi="Times New Roman" w:cs="Times New Roman"/>
          <w:sz w:val="24"/>
          <w:szCs w:val="24"/>
        </w:rPr>
        <w:t>;</w:t>
      </w:r>
    </w:p>
    <w:p w:rsidR="00140DBE" w:rsidRDefault="00140DBE" w:rsidP="00140DBE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224176">
        <w:rPr>
          <w:rFonts w:ascii="Times New Roman" w:hAnsi="Times New Roman" w:cs="Times New Roman"/>
          <w:sz w:val="24"/>
          <w:szCs w:val="24"/>
        </w:rPr>
        <w:t xml:space="preserve">2. </w:t>
      </w:r>
      <w:r w:rsidR="00224176" w:rsidRPr="00224176">
        <w:rPr>
          <w:rFonts w:ascii="Times New Roman" w:hAnsi="Times New Roman" w:cs="Times New Roman"/>
          <w:sz w:val="24"/>
          <w:szCs w:val="24"/>
        </w:rPr>
        <w:t>Организация деятельности клубных формирований и формирований самодеятельного народного творчества</w:t>
      </w:r>
      <w:r w:rsidRPr="0022417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, где </w:t>
      </w:r>
      <w:r w:rsidR="00224176" w:rsidRPr="00224176">
        <w:rPr>
          <w:rFonts w:ascii="Times New Roman" w:eastAsia="Arial Unicode MS" w:hAnsi="Times New Roman" w:cs="Times New Roman"/>
          <w:sz w:val="24"/>
          <w:szCs w:val="24"/>
        </w:rPr>
        <w:t>количество клубных формирований</w:t>
      </w:r>
      <w:r w:rsidR="00224176"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 w:rsidR="0051249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111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ед.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факту - </w:t>
      </w:r>
      <w:r w:rsidR="00F8091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111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ед.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составило </w:t>
      </w:r>
      <w:r w:rsidR="00394E4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8091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</w:t>
      </w:r>
      <w:r w:rsidR="00224176" w:rsidRPr="00224176">
        <w:rPr>
          <w:rFonts w:ascii="Times New Roman" w:eastAsia="Arial Unicode MS" w:hAnsi="Times New Roman" w:cs="Times New Roman"/>
          <w:sz w:val="24"/>
          <w:szCs w:val="24"/>
        </w:rPr>
        <w:t>количество посещений</w:t>
      </w:r>
      <w:r w:rsidRPr="00224176">
        <w:rPr>
          <w:rFonts w:ascii="Times New Roman" w:hAnsi="Times New Roman" w:cs="Times New Roman"/>
          <w:sz w:val="24"/>
          <w:szCs w:val="24"/>
        </w:rPr>
        <w:t xml:space="preserve"> 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 w:rsidR="00224176"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94E4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24176"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>9 чел.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факту - </w:t>
      </w:r>
      <w:r w:rsidR="00224176"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80911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224176"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составило 10</w:t>
      </w:r>
      <w:r w:rsidR="00F809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A5707"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22417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;</w:t>
      </w:r>
    </w:p>
    <w:p w:rsidR="00394E40" w:rsidRPr="00CD4D23" w:rsidRDefault="00394E40" w:rsidP="00140DBE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Показ кинофильмов</w:t>
      </w:r>
      <w:r w:rsidRPr="0022417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, где</w:t>
      </w:r>
      <w:r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средняя заполняемость кинотеатра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100%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факту - </w:t>
      </w:r>
      <w:r w:rsidR="004007C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составило </w:t>
      </w:r>
      <w:r w:rsidR="004007C6"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0%; </w:t>
      </w:r>
      <w:r w:rsidRPr="00CD4D23">
        <w:rPr>
          <w:rFonts w:ascii="Times New Roman" w:eastAsia="Arial Unicode MS" w:hAnsi="Times New Roman" w:cs="Times New Roman"/>
          <w:sz w:val="24"/>
          <w:szCs w:val="24"/>
        </w:rPr>
        <w:t>число зрителей</w:t>
      </w:r>
      <w:r w:rsidRPr="00CD4D23">
        <w:rPr>
          <w:rFonts w:ascii="Times New Roman" w:hAnsi="Times New Roman" w:cs="Times New Roman"/>
          <w:sz w:val="24"/>
          <w:szCs w:val="24"/>
        </w:rPr>
        <w:t xml:space="preserve"> </w:t>
      </w:r>
      <w:r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- 270 чел., по факту - </w:t>
      </w:r>
      <w:r w:rsidR="00F80911">
        <w:rPr>
          <w:rFonts w:ascii="Times New Roman" w:eastAsia="Times New Roman" w:hAnsi="Times New Roman" w:cs="Times New Roman"/>
          <w:sz w:val="24"/>
          <w:szCs w:val="24"/>
          <w:lang w:eastAsia="ru-RU"/>
        </w:rPr>
        <w:t>617</w:t>
      </w:r>
      <w:r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что составило 1</w:t>
      </w:r>
      <w:r w:rsidR="00DE443E"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  <w:r w:rsidRPr="00CD4D23">
        <w:rPr>
          <w:rFonts w:ascii="Times New Roman" w:eastAsia="Calibri" w:hAnsi="Times New Roman" w:cs="Times New Roman"/>
          <w:spacing w:val="-6"/>
          <w:sz w:val="24"/>
          <w:szCs w:val="24"/>
        </w:rPr>
        <w:t>;</w:t>
      </w:r>
    </w:p>
    <w:p w:rsidR="00224176" w:rsidRPr="00CD4D23" w:rsidRDefault="00394E40" w:rsidP="00140DB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D23">
        <w:rPr>
          <w:rFonts w:ascii="Times New Roman" w:hAnsi="Times New Roman" w:cs="Times New Roman"/>
          <w:sz w:val="24"/>
          <w:szCs w:val="24"/>
        </w:rPr>
        <w:t>4</w:t>
      </w:r>
      <w:r w:rsidR="00140DBE" w:rsidRPr="00CD4D23">
        <w:rPr>
          <w:rFonts w:ascii="Times New Roman" w:hAnsi="Times New Roman" w:cs="Times New Roman"/>
          <w:sz w:val="24"/>
          <w:szCs w:val="24"/>
        </w:rPr>
        <w:t xml:space="preserve">. </w:t>
      </w:r>
      <w:r w:rsidR="00376953" w:rsidRPr="00CD4D23">
        <w:rPr>
          <w:rFonts w:ascii="Times New Roman" w:eastAsia="Calibri" w:hAnsi="Times New Roman" w:cs="Times New Roman"/>
          <w:spacing w:val="-6"/>
          <w:sz w:val="24"/>
          <w:szCs w:val="24"/>
        </w:rPr>
        <w:t>О</w:t>
      </w:r>
      <w:r w:rsidR="00224176" w:rsidRPr="00CD4D23">
        <w:rPr>
          <w:rFonts w:ascii="Times New Roman" w:eastAsia="Calibri" w:hAnsi="Times New Roman" w:cs="Times New Roman"/>
          <w:spacing w:val="-6"/>
          <w:sz w:val="24"/>
          <w:szCs w:val="24"/>
        </w:rPr>
        <w:t>рганизация и проведение культурно – массовых мероприятий</w:t>
      </w:r>
      <w:r w:rsidR="00140DBE" w:rsidRPr="00CD4D23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, где </w:t>
      </w:r>
      <w:r w:rsidR="00224176" w:rsidRPr="00CD4D23">
        <w:rPr>
          <w:rFonts w:ascii="Times New Roman" w:eastAsia="Calibri" w:hAnsi="Times New Roman" w:cs="Times New Roman"/>
          <w:spacing w:val="-6"/>
          <w:sz w:val="24"/>
          <w:szCs w:val="24"/>
        </w:rPr>
        <w:t>отсутствие обоснованных претензий потребителей к качеству предоставляемой работы</w:t>
      </w:r>
      <w:r w:rsidR="00140DBE" w:rsidRPr="00CD4D23">
        <w:rPr>
          <w:rFonts w:ascii="Times New Roman" w:hAnsi="Times New Roman" w:cs="Times New Roman"/>
          <w:sz w:val="24"/>
          <w:szCs w:val="24"/>
        </w:rPr>
        <w:t xml:space="preserve"> </w:t>
      </w:r>
      <w:r w:rsidR="00140DBE"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- 100</w:t>
      </w:r>
      <w:r w:rsidR="00760005"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140DBE"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факту - 100</w:t>
      </w:r>
      <w:r w:rsidR="00760005"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140DBE"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составило 100%; </w:t>
      </w:r>
      <w:r w:rsidR="00224176" w:rsidRPr="00CD4D23">
        <w:rPr>
          <w:rFonts w:ascii="Times New Roman" w:eastAsia="Calibri" w:hAnsi="Times New Roman" w:cs="Times New Roman"/>
          <w:spacing w:val="-6"/>
          <w:sz w:val="24"/>
          <w:szCs w:val="24"/>
        </w:rPr>
        <w:t>количество участников мероприятий</w:t>
      </w:r>
      <w:r w:rsidR="00224176"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0DBE"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 w:rsidR="00F80911">
        <w:rPr>
          <w:rFonts w:ascii="Times New Roman" w:eastAsia="Times New Roman" w:hAnsi="Times New Roman" w:cs="Times New Roman"/>
          <w:sz w:val="24"/>
          <w:szCs w:val="24"/>
          <w:lang w:eastAsia="ru-RU"/>
        </w:rPr>
        <w:t>43810</w:t>
      </w:r>
      <w:r w:rsidR="00224176"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  <w:r w:rsidR="00140DBE"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факту - </w:t>
      </w:r>
      <w:r w:rsidR="00F80911">
        <w:rPr>
          <w:rFonts w:ascii="Times New Roman" w:eastAsia="Times New Roman" w:hAnsi="Times New Roman" w:cs="Times New Roman"/>
          <w:sz w:val="24"/>
          <w:szCs w:val="24"/>
          <w:lang w:eastAsia="ru-RU"/>
        </w:rPr>
        <w:t>43810</w:t>
      </w:r>
      <w:r w:rsidR="00224176"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</w:t>
      </w:r>
      <w:r w:rsidR="00140DBE"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составило </w:t>
      </w:r>
      <w:r w:rsidR="004007C6"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1249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8091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40DBE" w:rsidRPr="00CD4D2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224176" w:rsidRPr="00CD4D23">
        <w:rPr>
          <w:rFonts w:ascii="Times New Roman" w:hAnsi="Times New Roman" w:cs="Times New Roman"/>
          <w:sz w:val="24"/>
          <w:szCs w:val="24"/>
        </w:rPr>
        <w:t>.</w:t>
      </w:r>
    </w:p>
    <w:p w:rsidR="003A08B4" w:rsidRPr="00E819C9" w:rsidRDefault="003A08B4" w:rsidP="003A08B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C41">
        <w:rPr>
          <w:rFonts w:ascii="Times New Roman" w:hAnsi="Times New Roman" w:cs="Times New Roman"/>
          <w:sz w:val="24"/>
          <w:szCs w:val="24"/>
        </w:rPr>
        <w:t xml:space="preserve">Мониторинг предварительного отчета об ожидаемом исполнении учреждением муниципального задания позволяет сделать вывод о том, что </w:t>
      </w:r>
      <w:r w:rsidR="00EF1C41" w:rsidRPr="00EF1C41">
        <w:rPr>
          <w:rFonts w:ascii="Times New Roman" w:hAnsi="Times New Roman" w:cs="Times New Roman"/>
          <w:sz w:val="24"/>
          <w:szCs w:val="24"/>
        </w:rPr>
        <w:t xml:space="preserve">муниципальные услуги и работы практически выполнены в соответствии с заявленными значениями, причинами отклонения значений от запланированных явилось увеличение </w:t>
      </w:r>
      <w:r w:rsidR="00F80911" w:rsidRPr="00EF1C41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F80911">
        <w:rPr>
          <w:rFonts w:ascii="Times New Roman" w:hAnsi="Times New Roman" w:cs="Times New Roman"/>
          <w:sz w:val="24"/>
          <w:szCs w:val="24"/>
        </w:rPr>
        <w:t>клубных формирований</w:t>
      </w:r>
      <w:r w:rsidR="00EF1C41" w:rsidRPr="00EF1C41">
        <w:rPr>
          <w:rFonts w:ascii="Times New Roman" w:hAnsi="Times New Roman" w:cs="Times New Roman"/>
          <w:sz w:val="24"/>
          <w:szCs w:val="24"/>
        </w:rPr>
        <w:t>, а также увеличение</w:t>
      </w:r>
      <w:r w:rsidR="00F80911" w:rsidRPr="00EF1C41">
        <w:rPr>
          <w:rFonts w:ascii="Times New Roman" w:hAnsi="Times New Roman" w:cs="Times New Roman"/>
          <w:sz w:val="24"/>
          <w:szCs w:val="24"/>
        </w:rPr>
        <w:t xml:space="preserve"> наполняемости зала</w:t>
      </w:r>
      <w:r w:rsidRPr="00EF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связи с чем </w:t>
      </w:r>
      <w:r w:rsidRPr="00EF1C4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оценка итоговая </w:t>
      </w:r>
      <w:r w:rsidRPr="00E819C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выполнения муниципальным учреждением муниципального задания по показателям (качества, объема) составляет 10</w:t>
      </w:r>
      <w:r w:rsidR="00F8091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3</w:t>
      </w:r>
      <w:r w:rsidRPr="00E819C9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%.</w:t>
      </w:r>
    </w:p>
    <w:p w:rsidR="00376953" w:rsidRPr="00E819C9" w:rsidRDefault="00376953" w:rsidP="00DA570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6953" w:rsidRPr="00E819C9" w:rsidRDefault="00376953" w:rsidP="00DA570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9C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4. Муниципальное бюджетное учреждение культуры «Боготольский городской краеведческий музей».</w:t>
      </w:r>
    </w:p>
    <w:p w:rsidR="00760005" w:rsidRDefault="00376953" w:rsidP="0037695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9C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 w:rsidRPr="0037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для МБУК «БГКМ» </w:t>
      </w:r>
      <w:r w:rsidRPr="00376953">
        <w:rPr>
          <w:rFonts w:ascii="Times New Roman" w:hAnsi="Times New Roman" w:cs="Times New Roman"/>
          <w:sz w:val="24"/>
          <w:szCs w:val="24"/>
        </w:rPr>
        <w:t xml:space="preserve">состоит из двух муниципальных услуг и </w:t>
      </w:r>
      <w:r w:rsidR="00002396">
        <w:rPr>
          <w:rFonts w:ascii="Times New Roman" w:hAnsi="Times New Roman" w:cs="Times New Roman"/>
          <w:sz w:val="24"/>
          <w:szCs w:val="24"/>
        </w:rPr>
        <w:t>одной</w:t>
      </w:r>
      <w:r w:rsidRPr="0037695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02396">
        <w:rPr>
          <w:rFonts w:ascii="Times New Roman" w:hAnsi="Times New Roman" w:cs="Times New Roman"/>
          <w:sz w:val="24"/>
          <w:szCs w:val="24"/>
        </w:rPr>
        <w:t>ой</w:t>
      </w:r>
      <w:r w:rsidRPr="00376953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002396">
        <w:rPr>
          <w:rFonts w:ascii="Times New Roman" w:hAnsi="Times New Roman" w:cs="Times New Roman"/>
          <w:sz w:val="24"/>
          <w:szCs w:val="24"/>
        </w:rPr>
        <w:t>ы</w:t>
      </w:r>
      <w:r w:rsidRPr="00376953">
        <w:rPr>
          <w:rFonts w:ascii="Times New Roman" w:hAnsi="Times New Roman" w:cs="Times New Roman"/>
          <w:sz w:val="24"/>
          <w:szCs w:val="24"/>
        </w:rPr>
        <w:t>:</w:t>
      </w:r>
    </w:p>
    <w:p w:rsidR="00760005" w:rsidRDefault="00376953" w:rsidP="0076000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6953">
        <w:rPr>
          <w:rFonts w:ascii="Times New Roman" w:hAnsi="Times New Roman" w:cs="Times New Roman"/>
          <w:sz w:val="24"/>
          <w:szCs w:val="24"/>
        </w:rPr>
        <w:t>1. публичный показ музейных предметов, музейных коллекций в стационарных условиях;</w:t>
      </w:r>
    </w:p>
    <w:p w:rsidR="00760005" w:rsidRDefault="00376953" w:rsidP="0076000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6953">
        <w:rPr>
          <w:rFonts w:ascii="Times New Roman" w:hAnsi="Times New Roman" w:cs="Times New Roman"/>
          <w:sz w:val="24"/>
          <w:szCs w:val="24"/>
        </w:rPr>
        <w:t>2. публичный показ музейных предметов, музейных коллекций вне стационарных условий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76953" w:rsidRPr="00376953" w:rsidRDefault="00376953" w:rsidP="0076000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76953">
        <w:rPr>
          <w:rFonts w:ascii="Times New Roman" w:hAnsi="Times New Roman" w:cs="Times New Roman"/>
          <w:sz w:val="24"/>
          <w:szCs w:val="24"/>
        </w:rPr>
        <w:t>3. формирование, учет, сохранение фондов музеев.</w:t>
      </w:r>
    </w:p>
    <w:p w:rsidR="00376953" w:rsidRPr="00224176" w:rsidRDefault="00376953" w:rsidP="0037695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Показателями, характеризующими объем и качество муниципальных услуг и работ  являются:</w:t>
      </w:r>
    </w:p>
    <w:p w:rsidR="00376953" w:rsidRDefault="00376953" w:rsidP="0037695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953">
        <w:rPr>
          <w:rFonts w:ascii="Times New Roman" w:hAnsi="Times New Roman" w:cs="Times New Roman"/>
          <w:sz w:val="24"/>
          <w:szCs w:val="24"/>
        </w:rPr>
        <w:t xml:space="preserve">1. </w:t>
      </w:r>
      <w:r w:rsidR="003C789A">
        <w:rPr>
          <w:rFonts w:ascii="Times New Roman" w:hAnsi="Times New Roman" w:cs="Times New Roman"/>
          <w:sz w:val="24"/>
          <w:szCs w:val="24"/>
        </w:rPr>
        <w:t>П</w:t>
      </w:r>
      <w:r w:rsidRPr="00376953">
        <w:rPr>
          <w:rFonts w:ascii="Times New Roman" w:hAnsi="Times New Roman" w:cs="Times New Roman"/>
          <w:sz w:val="24"/>
          <w:szCs w:val="24"/>
        </w:rPr>
        <w:t>убличный показ музейных предметов, музейных коллекций в стационарных условиях</w:t>
      </w:r>
      <w:r w:rsidRPr="00376953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, где </w:t>
      </w:r>
      <w:r w:rsidRPr="00376953">
        <w:rPr>
          <w:rFonts w:ascii="Times New Roman" w:hAnsi="Times New Roman" w:cs="Times New Roman"/>
          <w:sz w:val="24"/>
          <w:szCs w:val="24"/>
        </w:rPr>
        <w:t>количество музейных предметов, опубликованных на экспозициях и выставках</w:t>
      </w:r>
      <w:r w:rsidRPr="0037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</w:t>
      </w:r>
      <w:r w:rsidR="005124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1249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37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ед., по факту - </w:t>
      </w:r>
      <w:r w:rsidR="005124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1249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37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ед., что составило </w:t>
      </w:r>
      <w:r w:rsidR="003A08B4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37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</w:t>
      </w:r>
      <w:r w:rsidRPr="00376953">
        <w:rPr>
          <w:rFonts w:ascii="Times New Roman" w:hAnsi="Times New Roman" w:cs="Times New Roman"/>
          <w:sz w:val="24"/>
          <w:szCs w:val="24"/>
        </w:rPr>
        <w:t>количество посетителей</w:t>
      </w:r>
      <w:r w:rsidRPr="0037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</w:t>
      </w:r>
      <w:r w:rsid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51249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7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чел., по факту – </w:t>
      </w:r>
      <w:r w:rsid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51249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A08B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76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что составило </w:t>
      </w:r>
      <w:r w:rsidR="003A08B4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37695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376953">
        <w:rPr>
          <w:rFonts w:ascii="Times New Roman" w:hAnsi="Times New Roman" w:cs="Times New Roman"/>
          <w:sz w:val="24"/>
          <w:szCs w:val="24"/>
        </w:rPr>
        <w:t>;</w:t>
      </w:r>
    </w:p>
    <w:p w:rsidR="00376953" w:rsidRPr="004B2101" w:rsidRDefault="00376953" w:rsidP="0037695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89A">
        <w:rPr>
          <w:rFonts w:ascii="Times New Roman" w:hAnsi="Times New Roman" w:cs="Times New Roman"/>
          <w:sz w:val="24"/>
          <w:szCs w:val="24"/>
        </w:rPr>
        <w:t xml:space="preserve">2. </w:t>
      </w:r>
      <w:r w:rsidR="003C789A" w:rsidRPr="004B2101">
        <w:rPr>
          <w:rFonts w:ascii="Times New Roman" w:hAnsi="Times New Roman" w:cs="Times New Roman"/>
          <w:sz w:val="24"/>
          <w:szCs w:val="24"/>
        </w:rPr>
        <w:t>П</w:t>
      </w:r>
      <w:r w:rsidRPr="004B2101">
        <w:rPr>
          <w:rFonts w:ascii="Times New Roman" w:hAnsi="Times New Roman" w:cs="Times New Roman"/>
          <w:sz w:val="24"/>
          <w:szCs w:val="24"/>
        </w:rPr>
        <w:t>убличный показ музейных предметов, музейных коллекций вне стационарных условий</w:t>
      </w:r>
      <w:r w:rsidRPr="004B210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, где </w:t>
      </w:r>
      <w:r w:rsidR="003C789A" w:rsidRPr="004B2101">
        <w:rPr>
          <w:rFonts w:ascii="Times New Roman" w:hAnsi="Times New Roman" w:cs="Times New Roman"/>
          <w:sz w:val="24"/>
          <w:szCs w:val="24"/>
        </w:rPr>
        <w:t>д</w:t>
      </w:r>
      <w:r w:rsidRPr="004B2101">
        <w:rPr>
          <w:rFonts w:ascii="Times New Roman" w:hAnsi="Times New Roman" w:cs="Times New Roman"/>
          <w:sz w:val="24"/>
          <w:szCs w:val="24"/>
        </w:rPr>
        <w:t>оля опубликованных на экспозициях на выставках музейных предметов, вне стационарных условиях</w:t>
      </w:r>
      <w:r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</w:t>
      </w:r>
      <w:r w:rsidR="00DB740C"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02396"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60005"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факту - </w:t>
      </w:r>
      <w:r w:rsidR="00DB740C"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02396"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60005"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составило </w:t>
      </w:r>
      <w:r w:rsidR="00DB740C"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</w:t>
      </w:r>
      <w:r w:rsidRPr="004B2101">
        <w:rPr>
          <w:rFonts w:ascii="Times New Roman" w:hAnsi="Times New Roman" w:cs="Times New Roman"/>
          <w:sz w:val="24"/>
          <w:szCs w:val="24"/>
        </w:rPr>
        <w:t>количество выставок вне стационарных условиях</w:t>
      </w:r>
      <w:r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- 10</w:t>
      </w:r>
      <w:r w:rsidR="003C789A"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</w:t>
      </w:r>
      <w:r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факту – </w:t>
      </w:r>
      <w:r w:rsidR="004B2101"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789A"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что составило </w:t>
      </w:r>
      <w:r w:rsidR="004B2101"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>0%</w:t>
      </w:r>
      <w:r w:rsidRPr="004B2101">
        <w:rPr>
          <w:rFonts w:ascii="Times New Roman" w:hAnsi="Times New Roman" w:cs="Times New Roman"/>
          <w:sz w:val="24"/>
          <w:szCs w:val="24"/>
        </w:rPr>
        <w:t>;</w:t>
      </w:r>
    </w:p>
    <w:p w:rsidR="00376953" w:rsidRPr="004B2101" w:rsidRDefault="00376953" w:rsidP="003A08B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101">
        <w:rPr>
          <w:rFonts w:ascii="Times New Roman" w:hAnsi="Times New Roman" w:cs="Times New Roman"/>
          <w:sz w:val="24"/>
          <w:szCs w:val="24"/>
        </w:rPr>
        <w:t xml:space="preserve">3. </w:t>
      </w:r>
      <w:r w:rsidR="003C789A" w:rsidRPr="004B2101">
        <w:rPr>
          <w:rFonts w:ascii="Times New Roman" w:hAnsi="Times New Roman" w:cs="Times New Roman"/>
          <w:sz w:val="24"/>
          <w:szCs w:val="24"/>
        </w:rPr>
        <w:t>Ф</w:t>
      </w:r>
      <w:r w:rsidRPr="004B2101">
        <w:rPr>
          <w:rFonts w:ascii="Times New Roman" w:hAnsi="Times New Roman" w:cs="Times New Roman"/>
          <w:sz w:val="24"/>
          <w:szCs w:val="24"/>
        </w:rPr>
        <w:t>ормирование, учет, сохранение фондов музеев</w:t>
      </w:r>
      <w:r w:rsidR="003C789A" w:rsidRPr="004B210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, где </w:t>
      </w:r>
      <w:r w:rsidR="003C789A" w:rsidRPr="004B2101">
        <w:rPr>
          <w:rFonts w:ascii="Times New Roman" w:hAnsi="Times New Roman" w:cs="Times New Roman"/>
          <w:sz w:val="24"/>
          <w:szCs w:val="24"/>
        </w:rPr>
        <w:t>динамика количества музейных предметов, поступивших в музейный фонд</w:t>
      </w:r>
      <w:r w:rsidR="003C789A"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- 100%, по факту - 100%, что составило 100%; </w:t>
      </w:r>
      <w:r w:rsidR="003C789A" w:rsidRPr="004B2101">
        <w:rPr>
          <w:rFonts w:ascii="Times New Roman" w:hAnsi="Times New Roman" w:cs="Times New Roman"/>
          <w:sz w:val="24"/>
          <w:szCs w:val="24"/>
        </w:rPr>
        <w:t>количество предметов</w:t>
      </w:r>
      <w:r w:rsidR="003C789A"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</w:t>
      </w:r>
      <w:r w:rsidR="00002396"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3C789A"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ед., по факту – </w:t>
      </w:r>
      <w:r w:rsidR="00002396"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3C789A"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ед., что составило 10</w:t>
      </w:r>
      <w:r w:rsidR="00DB740C"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C789A"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4B2101">
        <w:rPr>
          <w:rFonts w:ascii="Times New Roman" w:hAnsi="Times New Roman" w:cs="Times New Roman"/>
          <w:sz w:val="24"/>
          <w:szCs w:val="24"/>
        </w:rPr>
        <w:t>.</w:t>
      </w:r>
    </w:p>
    <w:p w:rsidR="00002396" w:rsidRPr="004B2101" w:rsidRDefault="003A08B4" w:rsidP="00002396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4B2101">
        <w:rPr>
          <w:rFonts w:ascii="Times New Roman" w:hAnsi="Times New Roman" w:cs="Times New Roman"/>
          <w:sz w:val="24"/>
          <w:szCs w:val="24"/>
        </w:rPr>
        <w:t>Мониторинг предварительного отчета об ожидаемом исполнении учреждением муниципального задания позволяет сделать вывод о том, что о</w:t>
      </w:r>
      <w:r w:rsidRPr="004B2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тклонений значений от запланированных не выявлено, в связи с чем </w:t>
      </w:r>
      <w:r w:rsidRPr="004B210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оценка итоговая выполнения муниципальным учреждением муниципального задания по показателям (качества, объема) составляет 100%.</w:t>
      </w:r>
    </w:p>
    <w:p w:rsidR="00376953" w:rsidRPr="00210A94" w:rsidRDefault="00376953" w:rsidP="00210A9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A93" w:rsidRPr="008A1C4E" w:rsidRDefault="000C6A93" w:rsidP="000C6A9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A9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5. Муниципальное бюджетное учреждение культуры «Централизованная </w:t>
      </w:r>
      <w:r w:rsidRPr="008A1C4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библиотечная система» г.Боготола.</w:t>
      </w:r>
    </w:p>
    <w:p w:rsidR="000C6A93" w:rsidRPr="008A1C4E" w:rsidRDefault="000C6A93" w:rsidP="000C6A9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задание для МБУК «</w:t>
      </w:r>
      <w:r w:rsidRPr="008A1C4E">
        <w:rPr>
          <w:rFonts w:ascii="Times New Roman" w:eastAsia="Times New Roman" w:hAnsi="Times New Roman" w:cs="Times New Roman"/>
          <w:color w:val="333333"/>
          <w:sz w:val="24"/>
          <w:szCs w:val="24"/>
        </w:rPr>
        <w:t>Централизованная библиотечная система» г.Боготола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C4E">
        <w:rPr>
          <w:rFonts w:ascii="Times New Roman" w:hAnsi="Times New Roman" w:cs="Times New Roman"/>
          <w:sz w:val="24"/>
          <w:szCs w:val="24"/>
        </w:rPr>
        <w:t xml:space="preserve">состоит из </w:t>
      </w:r>
      <w:r w:rsidR="008A1C4E" w:rsidRPr="008A1C4E">
        <w:rPr>
          <w:rFonts w:ascii="Times New Roman" w:hAnsi="Times New Roman" w:cs="Times New Roman"/>
          <w:sz w:val="24"/>
          <w:szCs w:val="24"/>
        </w:rPr>
        <w:t>одной</w:t>
      </w:r>
      <w:r w:rsidRPr="008A1C4E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8A1C4E" w:rsidRPr="008A1C4E">
        <w:rPr>
          <w:rFonts w:ascii="Times New Roman" w:hAnsi="Times New Roman" w:cs="Times New Roman"/>
          <w:sz w:val="24"/>
          <w:szCs w:val="24"/>
        </w:rPr>
        <w:t>ой</w:t>
      </w:r>
      <w:r w:rsidRPr="008A1C4E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A1C4E" w:rsidRPr="008A1C4E">
        <w:rPr>
          <w:rFonts w:ascii="Times New Roman" w:hAnsi="Times New Roman" w:cs="Times New Roman"/>
          <w:sz w:val="24"/>
          <w:szCs w:val="24"/>
        </w:rPr>
        <w:t>и</w:t>
      </w:r>
      <w:r w:rsidRPr="008A1C4E">
        <w:rPr>
          <w:rFonts w:ascii="Times New Roman" w:hAnsi="Times New Roman" w:cs="Times New Roman"/>
          <w:sz w:val="24"/>
          <w:szCs w:val="24"/>
        </w:rPr>
        <w:t xml:space="preserve"> и двух муниципальных работ:</w:t>
      </w:r>
    </w:p>
    <w:p w:rsidR="00760005" w:rsidRDefault="000C6A93" w:rsidP="0076000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1C4E">
        <w:rPr>
          <w:rFonts w:ascii="Times New Roman" w:hAnsi="Times New Roman" w:cs="Times New Roman"/>
          <w:sz w:val="24"/>
          <w:szCs w:val="24"/>
        </w:rPr>
        <w:t xml:space="preserve">1. </w:t>
      </w:r>
      <w:r w:rsidR="008A1C4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б</w:t>
      </w:r>
      <w:r w:rsidR="008A1C4E" w:rsidRPr="008A1C4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иблиотечное, библиографическое и  информационное обслуживание пользователей библиотек</w:t>
      </w:r>
      <w:r w:rsidRPr="008A1C4E">
        <w:rPr>
          <w:rFonts w:ascii="Times New Roman" w:hAnsi="Times New Roman" w:cs="Times New Roman"/>
          <w:sz w:val="24"/>
          <w:szCs w:val="24"/>
        </w:rPr>
        <w:t>;</w:t>
      </w:r>
    </w:p>
    <w:p w:rsidR="00760005" w:rsidRDefault="000C6A93" w:rsidP="0076000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1C4E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8A1C4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ф</w:t>
      </w:r>
      <w:r w:rsidR="008A1C4E" w:rsidRPr="008A1C4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ормирование, учет, изучение, обеспечение физического сохранения и безопасности фондов библиотек включая оцифровку фондов</w:t>
      </w:r>
      <w:r w:rsidRPr="008A1C4E">
        <w:rPr>
          <w:rFonts w:ascii="Times New Roman" w:hAnsi="Times New Roman" w:cs="Times New Roman"/>
          <w:sz w:val="24"/>
          <w:szCs w:val="24"/>
        </w:rPr>
        <w:t>;</w:t>
      </w:r>
    </w:p>
    <w:p w:rsidR="008A1C4E" w:rsidRPr="008A1C4E" w:rsidRDefault="000C6A93" w:rsidP="0076000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A1C4E">
        <w:rPr>
          <w:rFonts w:ascii="Times New Roman" w:hAnsi="Times New Roman" w:cs="Times New Roman"/>
          <w:sz w:val="24"/>
          <w:szCs w:val="24"/>
        </w:rPr>
        <w:t xml:space="preserve">3. </w:t>
      </w:r>
      <w:r w:rsidR="008A1C4E">
        <w:rPr>
          <w:rFonts w:ascii="Times New Roman" w:hAnsi="Times New Roman" w:cs="Times New Roman"/>
          <w:sz w:val="24"/>
          <w:szCs w:val="24"/>
        </w:rPr>
        <w:t>б</w:t>
      </w:r>
      <w:r w:rsidR="008A1C4E" w:rsidRPr="008A1C4E">
        <w:rPr>
          <w:rFonts w:ascii="Times New Roman" w:hAnsi="Times New Roman" w:cs="Times New Roman"/>
          <w:sz w:val="24"/>
          <w:szCs w:val="24"/>
        </w:rPr>
        <w:t>иблиографическая обработка документов и создание каталогов.</w:t>
      </w:r>
    </w:p>
    <w:p w:rsidR="000C6A93" w:rsidRPr="008A1C4E" w:rsidRDefault="000C6A93" w:rsidP="000C6A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Показателями, характеризующими объем и качество муниципальных услуг и работ  являются:</w:t>
      </w:r>
    </w:p>
    <w:p w:rsidR="000C6A93" w:rsidRPr="008A1C4E" w:rsidRDefault="000C6A93" w:rsidP="000C6A9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C4E">
        <w:rPr>
          <w:rFonts w:ascii="Times New Roman" w:hAnsi="Times New Roman" w:cs="Times New Roman"/>
          <w:sz w:val="24"/>
          <w:szCs w:val="24"/>
        </w:rPr>
        <w:t xml:space="preserve">1. </w:t>
      </w:r>
      <w:r w:rsidR="008A1C4E" w:rsidRPr="008A1C4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Библиотечное, библиографическое и  информационное обслуживание пользователей библиотек</w:t>
      </w:r>
      <w:r w:rsidRPr="008A1C4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, где </w:t>
      </w:r>
      <w:r w:rsidR="008A1C4E" w:rsidRPr="008A1C4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динамика посещений 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плану - </w:t>
      </w:r>
      <w:r w:rsidR="008A1C4E"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F1C41">
        <w:rPr>
          <w:rFonts w:ascii="Times New Roman" w:eastAsia="Times New Roman" w:hAnsi="Times New Roman" w:cs="Times New Roman"/>
          <w:sz w:val="24"/>
          <w:szCs w:val="24"/>
          <w:lang w:eastAsia="ru-RU"/>
        </w:rPr>
        <w:t>0,1</w:t>
      </w:r>
      <w:r w:rsidR="008A1C4E"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факту - </w:t>
      </w:r>
      <w:r w:rsid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>103</w:t>
      </w:r>
      <w:r w:rsidR="00EF1C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A1C4E"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составило </w:t>
      </w:r>
      <w:r w:rsidR="00DB74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</w:t>
      </w:r>
      <w:r w:rsidRPr="008A1C4E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8A1C4E" w:rsidRPr="008A1C4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посещений  </w:t>
      </w:r>
      <w:r w:rsidR="008A1C4E"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 w:rsid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>71000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C4E"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по факту – </w:t>
      </w:r>
      <w:r w:rsidR="001F081A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>601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C4E"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что составило </w:t>
      </w:r>
      <w:r w:rsidR="00DB740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8A1C4E">
        <w:rPr>
          <w:rFonts w:ascii="Times New Roman" w:hAnsi="Times New Roman" w:cs="Times New Roman"/>
          <w:sz w:val="24"/>
          <w:szCs w:val="24"/>
        </w:rPr>
        <w:t>;</w:t>
      </w:r>
    </w:p>
    <w:p w:rsidR="000C6A93" w:rsidRPr="008A1C4E" w:rsidRDefault="000C6A93" w:rsidP="000C6A9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C4E">
        <w:rPr>
          <w:rFonts w:ascii="Times New Roman" w:hAnsi="Times New Roman" w:cs="Times New Roman"/>
          <w:sz w:val="24"/>
          <w:szCs w:val="24"/>
        </w:rPr>
        <w:t xml:space="preserve">2. </w:t>
      </w:r>
      <w:r w:rsidR="008A1C4E" w:rsidRPr="008A1C4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Формирование, учет, изучение, обеспечение физического сохранения и безопасности фондов библиотек включая оцифровку фондов</w:t>
      </w:r>
      <w:r w:rsidRPr="008A1C4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, где </w:t>
      </w:r>
      <w:r w:rsidRPr="008A1C4E">
        <w:rPr>
          <w:rFonts w:ascii="Times New Roman" w:hAnsi="Times New Roman" w:cs="Times New Roman"/>
          <w:sz w:val="24"/>
          <w:szCs w:val="24"/>
        </w:rPr>
        <w:t xml:space="preserve">доля </w:t>
      </w:r>
      <w:r w:rsidR="008A1C4E" w:rsidRPr="008A1C4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документов из фонда библиотеки, отраженные в электронном каталоге в общем объеме фонда</w:t>
      </w:r>
      <w:r w:rsidR="008A1C4E"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 w:rsid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8A1C4E"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факту - </w:t>
      </w:r>
      <w:r w:rsid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8A1C4E"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составило </w:t>
      </w:r>
      <w:r w:rsidR="008A1C4E"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B740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</w:t>
      </w:r>
      <w:r w:rsidRPr="008A1C4E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8A1C4E" w:rsidRPr="008A1C4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документов </w:t>
      </w:r>
      <w:r w:rsidR="008A1C4E"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 w:rsid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>99100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ед., по факту – </w:t>
      </w:r>
      <w:r w:rsid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>99100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ед., что составило </w:t>
      </w:r>
      <w:r w:rsidR="00210A9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B740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8A1C4E">
        <w:rPr>
          <w:rFonts w:ascii="Times New Roman" w:hAnsi="Times New Roman" w:cs="Times New Roman"/>
          <w:sz w:val="24"/>
          <w:szCs w:val="24"/>
        </w:rPr>
        <w:t>;</w:t>
      </w:r>
    </w:p>
    <w:p w:rsidR="000C6A93" w:rsidRPr="008A1C4E" w:rsidRDefault="000C6A93" w:rsidP="000C6A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C4E">
        <w:rPr>
          <w:rFonts w:ascii="Times New Roman" w:hAnsi="Times New Roman" w:cs="Times New Roman"/>
          <w:sz w:val="24"/>
          <w:szCs w:val="24"/>
        </w:rPr>
        <w:t xml:space="preserve">3. </w:t>
      </w:r>
      <w:r w:rsidR="008A1C4E" w:rsidRPr="008A1C4E">
        <w:rPr>
          <w:rFonts w:ascii="Times New Roman" w:hAnsi="Times New Roman" w:cs="Times New Roman"/>
          <w:sz w:val="24"/>
          <w:szCs w:val="24"/>
        </w:rPr>
        <w:t>Библиографическая обработка документов и создание каталогов</w:t>
      </w:r>
      <w:r w:rsidRPr="008A1C4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, где </w:t>
      </w:r>
      <w:r w:rsidRPr="008A1C4E">
        <w:rPr>
          <w:rFonts w:ascii="Times New Roman" w:hAnsi="Times New Roman" w:cs="Times New Roman"/>
          <w:sz w:val="24"/>
          <w:szCs w:val="24"/>
        </w:rPr>
        <w:t xml:space="preserve">динамика </w:t>
      </w:r>
      <w:r w:rsidR="008A1C4E" w:rsidRPr="008A1C4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обработки документов по сравнению с прошлым годом </w:t>
      </w:r>
      <w:r w:rsidR="008A1C4E"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 w:rsid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>0,7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по факту - </w:t>
      </w:r>
      <w:r w:rsid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F1C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что составило </w:t>
      </w:r>
      <w:r w:rsid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</w:t>
      </w:r>
      <w:r w:rsidRPr="008A1C4E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8A1C4E" w:rsidRPr="008A1C4E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документов </w:t>
      </w:r>
      <w:r w:rsidR="008A1C4E"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</w:t>
      </w:r>
      <w:r w:rsidR="00DB740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="00DB740C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ед., по факту – </w:t>
      </w:r>
      <w:r w:rsid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>80070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ед., что составило </w:t>
      </w:r>
      <w:r w:rsidR="001F081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A1C4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8A1C4E" w:rsidRPr="008A1C4E">
        <w:rPr>
          <w:rFonts w:ascii="Times New Roman" w:hAnsi="Times New Roman" w:cs="Times New Roman"/>
          <w:sz w:val="24"/>
          <w:szCs w:val="24"/>
        </w:rPr>
        <w:t>.</w:t>
      </w:r>
    </w:p>
    <w:p w:rsidR="00E819C9" w:rsidRPr="00002396" w:rsidRDefault="00E819C9" w:rsidP="00E819C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C41">
        <w:rPr>
          <w:rFonts w:ascii="Times New Roman" w:hAnsi="Times New Roman" w:cs="Times New Roman"/>
          <w:sz w:val="24"/>
          <w:szCs w:val="24"/>
        </w:rPr>
        <w:t xml:space="preserve">Мониторинг предварительного отчета об ожидаемом исполнении учреждением муниципального задания позволяет сделать вывод о том, что муниципальные услуги и работы практически выполнены в соответствии с заявленными значениями, причинами </w:t>
      </w:r>
      <w:r w:rsidRPr="00002396">
        <w:rPr>
          <w:rFonts w:ascii="Times New Roman" w:hAnsi="Times New Roman" w:cs="Times New Roman"/>
          <w:sz w:val="24"/>
          <w:szCs w:val="24"/>
        </w:rPr>
        <w:t xml:space="preserve">отклонения значений от запланированных явилось увеличение пользователей библиотек, а также </w:t>
      </w:r>
      <w:r w:rsidR="00002396" w:rsidRPr="00002396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002396" w:rsidRPr="0000239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объема поступления документов в фонд по программе модернизации библиотеки им.А. </w:t>
      </w:r>
      <w:proofErr w:type="spellStart"/>
      <w:r w:rsidR="00002396" w:rsidRPr="0000239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Ероховца</w:t>
      </w:r>
      <w:proofErr w:type="spellEnd"/>
      <w:r w:rsidRPr="00002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связи с чем </w:t>
      </w:r>
      <w:r w:rsidRPr="0000239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оценка итоговая выполнения муниципальным учреждением муниципального задания по показателям (качества, объема) составляет </w:t>
      </w:r>
      <w:r w:rsidR="00002396" w:rsidRPr="0000239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103</w:t>
      </w:r>
      <w:r w:rsidRPr="00002396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%.</w:t>
      </w:r>
    </w:p>
    <w:p w:rsidR="00E819C9" w:rsidRPr="00002396" w:rsidRDefault="00E819C9" w:rsidP="003A08B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3751" w:rsidRPr="00DA5707" w:rsidRDefault="00210A94" w:rsidP="000C6A9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13751">
        <w:rPr>
          <w:rFonts w:ascii="Times New Roman" w:hAnsi="Times New Roman" w:cs="Times New Roman"/>
          <w:sz w:val="24"/>
          <w:szCs w:val="24"/>
        </w:rPr>
        <w:t xml:space="preserve">водная оценка </w:t>
      </w:r>
      <w:r w:rsidR="00E819C9" w:rsidRPr="008E73E6">
        <w:rPr>
          <w:rFonts w:ascii="Times New Roman" w:hAnsi="Times New Roman" w:cs="Times New Roman"/>
          <w:sz w:val="24"/>
          <w:szCs w:val="24"/>
        </w:rPr>
        <w:t>предварительного отчета об ожидаемом исполнении учреждени</w:t>
      </w:r>
      <w:r w:rsidR="00E819C9">
        <w:rPr>
          <w:rFonts w:ascii="Times New Roman" w:hAnsi="Times New Roman" w:cs="Times New Roman"/>
          <w:sz w:val="24"/>
          <w:szCs w:val="24"/>
        </w:rPr>
        <w:t>ями</w:t>
      </w:r>
      <w:r w:rsidR="00E819C9" w:rsidRPr="008E73E6">
        <w:rPr>
          <w:rFonts w:ascii="Times New Roman" w:hAnsi="Times New Roman" w:cs="Times New Roman"/>
          <w:sz w:val="24"/>
          <w:szCs w:val="24"/>
        </w:rPr>
        <w:t xml:space="preserve"> </w:t>
      </w:r>
      <w:r w:rsidR="00913751" w:rsidRPr="008A1C4E">
        <w:rPr>
          <w:rFonts w:ascii="Times New Roman" w:hAnsi="Times New Roman" w:cs="Times New Roman"/>
          <w:sz w:val="24"/>
          <w:szCs w:val="24"/>
        </w:rPr>
        <w:t>муниципальног</w:t>
      </w:r>
      <w:r w:rsidR="00913751">
        <w:rPr>
          <w:rFonts w:ascii="Times New Roman" w:hAnsi="Times New Roman" w:cs="Times New Roman"/>
          <w:sz w:val="24"/>
          <w:szCs w:val="24"/>
        </w:rPr>
        <w:t xml:space="preserve">о задания по </w:t>
      </w:r>
      <w:r w:rsidR="00913751" w:rsidRPr="008A1C4E">
        <w:rPr>
          <w:rFonts w:ascii="Times New Roman" w:hAnsi="Times New Roman" w:cs="Times New Roman"/>
          <w:sz w:val="24"/>
          <w:szCs w:val="24"/>
        </w:rPr>
        <w:t>учреждени</w:t>
      </w:r>
      <w:r w:rsidR="00913751">
        <w:rPr>
          <w:rFonts w:ascii="Times New Roman" w:hAnsi="Times New Roman" w:cs="Times New Roman"/>
          <w:sz w:val="24"/>
          <w:szCs w:val="24"/>
        </w:rPr>
        <w:t>ям культуры по показателям (качество и объем) составила</w:t>
      </w:r>
      <w:r w:rsidR="00913751" w:rsidRPr="008A1C4E">
        <w:rPr>
          <w:rFonts w:ascii="Times New Roman" w:hAnsi="Times New Roman" w:cs="Times New Roman"/>
          <w:sz w:val="24"/>
          <w:szCs w:val="24"/>
        </w:rPr>
        <w:t xml:space="preserve"> </w:t>
      </w:r>
      <w:r w:rsidR="00E819C9">
        <w:rPr>
          <w:rFonts w:ascii="Times New Roman" w:hAnsi="Times New Roman" w:cs="Times New Roman"/>
          <w:sz w:val="24"/>
          <w:szCs w:val="24"/>
        </w:rPr>
        <w:t>100</w:t>
      </w:r>
      <w:r w:rsidR="00913751">
        <w:rPr>
          <w:rFonts w:ascii="Times New Roman" w:hAnsi="Times New Roman" w:cs="Times New Roman"/>
          <w:sz w:val="24"/>
          <w:szCs w:val="24"/>
        </w:rPr>
        <w:t>%.</w:t>
      </w:r>
    </w:p>
    <w:p w:rsidR="00376953" w:rsidRDefault="00376953" w:rsidP="0037695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910" w:rsidRDefault="009F0910" w:rsidP="006B35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910" w:rsidRPr="00E75312" w:rsidRDefault="009F0910" w:rsidP="009F0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312">
        <w:rPr>
          <w:rFonts w:ascii="Times New Roman" w:hAnsi="Times New Roman"/>
          <w:sz w:val="24"/>
          <w:szCs w:val="24"/>
        </w:rPr>
        <w:t xml:space="preserve">Начальник отдела  культуры, </w:t>
      </w:r>
    </w:p>
    <w:p w:rsidR="009F0910" w:rsidRPr="00E75312" w:rsidRDefault="009F0910" w:rsidP="009F0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312">
        <w:rPr>
          <w:rFonts w:ascii="Times New Roman" w:hAnsi="Times New Roman"/>
          <w:sz w:val="24"/>
          <w:szCs w:val="24"/>
        </w:rPr>
        <w:t>молодежной политики, спорта и туризма</w:t>
      </w:r>
    </w:p>
    <w:p w:rsidR="009F0910" w:rsidRDefault="009F0910" w:rsidP="009F0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312">
        <w:rPr>
          <w:rFonts w:ascii="Times New Roman" w:hAnsi="Times New Roman"/>
          <w:sz w:val="24"/>
          <w:szCs w:val="24"/>
        </w:rPr>
        <w:t xml:space="preserve">администрации города Боготола                                                     </w:t>
      </w:r>
      <w:r w:rsidR="00E75312">
        <w:rPr>
          <w:rFonts w:ascii="Times New Roman" w:hAnsi="Times New Roman"/>
          <w:sz w:val="24"/>
          <w:szCs w:val="24"/>
        </w:rPr>
        <w:t xml:space="preserve">     </w:t>
      </w:r>
      <w:r w:rsidRPr="00E75312">
        <w:rPr>
          <w:rFonts w:ascii="Times New Roman" w:hAnsi="Times New Roman"/>
          <w:sz w:val="24"/>
          <w:szCs w:val="24"/>
        </w:rPr>
        <w:t>Т.В. Лазарева</w:t>
      </w:r>
    </w:p>
    <w:p w:rsidR="00DE443E" w:rsidRDefault="00DE443E" w:rsidP="009F0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443E" w:rsidRDefault="00DE443E" w:rsidP="009F0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443E" w:rsidRDefault="00DE443E" w:rsidP="009F0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443E" w:rsidRPr="00E75312" w:rsidRDefault="00DE443E" w:rsidP="009F0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E443E" w:rsidRPr="00E75312" w:rsidSect="00E75312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492"/>
    <w:multiLevelType w:val="multilevel"/>
    <w:tmpl w:val="F88803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C33BD"/>
    <w:multiLevelType w:val="multilevel"/>
    <w:tmpl w:val="55062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162B9"/>
    <w:multiLevelType w:val="multilevel"/>
    <w:tmpl w:val="1BC8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21D16"/>
    <w:multiLevelType w:val="hybridMultilevel"/>
    <w:tmpl w:val="0388D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02492"/>
    <w:multiLevelType w:val="hybridMultilevel"/>
    <w:tmpl w:val="A3F431CE"/>
    <w:lvl w:ilvl="0" w:tplc="DF02D5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330A5"/>
    <w:multiLevelType w:val="multilevel"/>
    <w:tmpl w:val="F390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F2347A"/>
    <w:multiLevelType w:val="hybridMultilevel"/>
    <w:tmpl w:val="1B6667CC"/>
    <w:lvl w:ilvl="0" w:tplc="505672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05308"/>
    <w:multiLevelType w:val="multilevel"/>
    <w:tmpl w:val="361C1C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EF6ED8"/>
    <w:multiLevelType w:val="multilevel"/>
    <w:tmpl w:val="6E1C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693C8E"/>
    <w:multiLevelType w:val="hybridMultilevel"/>
    <w:tmpl w:val="1B6667CC"/>
    <w:lvl w:ilvl="0" w:tplc="505672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E6663"/>
    <w:multiLevelType w:val="hybridMultilevel"/>
    <w:tmpl w:val="7A709C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690185"/>
    <w:multiLevelType w:val="multilevel"/>
    <w:tmpl w:val="10FA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44329B"/>
    <w:multiLevelType w:val="multilevel"/>
    <w:tmpl w:val="30D83B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342C9C"/>
    <w:multiLevelType w:val="multilevel"/>
    <w:tmpl w:val="1C7E9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E66B5C"/>
    <w:multiLevelType w:val="hybridMultilevel"/>
    <w:tmpl w:val="27E6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442C6"/>
    <w:multiLevelType w:val="hybridMultilevel"/>
    <w:tmpl w:val="7A709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00968"/>
    <w:multiLevelType w:val="hybridMultilevel"/>
    <w:tmpl w:val="4C50F5E0"/>
    <w:lvl w:ilvl="0" w:tplc="0F404A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E2629"/>
    <w:multiLevelType w:val="multilevel"/>
    <w:tmpl w:val="BDA26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5C6948"/>
    <w:multiLevelType w:val="multilevel"/>
    <w:tmpl w:val="94B4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611C8D"/>
    <w:multiLevelType w:val="hybridMultilevel"/>
    <w:tmpl w:val="CC46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8547D"/>
    <w:multiLevelType w:val="multilevel"/>
    <w:tmpl w:val="065EABF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ECA728C"/>
    <w:multiLevelType w:val="hybridMultilevel"/>
    <w:tmpl w:val="82BCEE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03B0789"/>
    <w:multiLevelType w:val="hybridMultilevel"/>
    <w:tmpl w:val="77300A5A"/>
    <w:lvl w:ilvl="0" w:tplc="20AE38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43CCD"/>
    <w:multiLevelType w:val="multilevel"/>
    <w:tmpl w:val="903E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77544D"/>
    <w:multiLevelType w:val="multilevel"/>
    <w:tmpl w:val="A6662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F72C40"/>
    <w:multiLevelType w:val="multilevel"/>
    <w:tmpl w:val="BDA26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5F520B"/>
    <w:multiLevelType w:val="hybridMultilevel"/>
    <w:tmpl w:val="F21A8822"/>
    <w:lvl w:ilvl="0" w:tplc="663EC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CFC5787"/>
    <w:multiLevelType w:val="multilevel"/>
    <w:tmpl w:val="36B8AA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7D505F"/>
    <w:multiLevelType w:val="multilevel"/>
    <w:tmpl w:val="14DCC1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9">
    <w:nsid w:val="7C64686C"/>
    <w:multiLevelType w:val="hybridMultilevel"/>
    <w:tmpl w:val="1B6667CC"/>
    <w:lvl w:ilvl="0" w:tplc="505672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28"/>
  </w:num>
  <w:num w:numId="4">
    <w:abstractNumId w:val="1"/>
  </w:num>
  <w:num w:numId="5">
    <w:abstractNumId w:val="7"/>
  </w:num>
  <w:num w:numId="6">
    <w:abstractNumId w:val="8"/>
  </w:num>
  <w:num w:numId="7">
    <w:abstractNumId w:val="27"/>
  </w:num>
  <w:num w:numId="8">
    <w:abstractNumId w:val="0"/>
  </w:num>
  <w:num w:numId="9">
    <w:abstractNumId w:val="24"/>
  </w:num>
  <w:num w:numId="10">
    <w:abstractNumId w:val="5"/>
  </w:num>
  <w:num w:numId="11">
    <w:abstractNumId w:val="13"/>
  </w:num>
  <w:num w:numId="12">
    <w:abstractNumId w:val="18"/>
  </w:num>
  <w:num w:numId="13">
    <w:abstractNumId w:val="12"/>
  </w:num>
  <w:num w:numId="14">
    <w:abstractNumId w:val="25"/>
  </w:num>
  <w:num w:numId="15">
    <w:abstractNumId w:val="2"/>
  </w:num>
  <w:num w:numId="16">
    <w:abstractNumId w:val="17"/>
  </w:num>
  <w:num w:numId="17">
    <w:abstractNumId w:val="4"/>
  </w:num>
  <w:num w:numId="18">
    <w:abstractNumId w:val="15"/>
  </w:num>
  <w:num w:numId="19">
    <w:abstractNumId w:val="29"/>
  </w:num>
  <w:num w:numId="20">
    <w:abstractNumId w:val="9"/>
  </w:num>
  <w:num w:numId="21">
    <w:abstractNumId w:val="6"/>
  </w:num>
  <w:num w:numId="22">
    <w:abstractNumId w:val="19"/>
  </w:num>
  <w:num w:numId="23">
    <w:abstractNumId w:val="22"/>
  </w:num>
  <w:num w:numId="24">
    <w:abstractNumId w:val="14"/>
  </w:num>
  <w:num w:numId="25">
    <w:abstractNumId w:val="20"/>
  </w:num>
  <w:num w:numId="26">
    <w:abstractNumId w:val="16"/>
  </w:num>
  <w:num w:numId="27">
    <w:abstractNumId w:val="21"/>
  </w:num>
  <w:num w:numId="28">
    <w:abstractNumId w:val="3"/>
  </w:num>
  <w:num w:numId="29">
    <w:abstractNumId w:val="10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C188B"/>
    <w:rsid w:val="00002396"/>
    <w:rsid w:val="000044BC"/>
    <w:rsid w:val="0000579C"/>
    <w:rsid w:val="00014956"/>
    <w:rsid w:val="000173B8"/>
    <w:rsid w:val="00020B53"/>
    <w:rsid w:val="000269E6"/>
    <w:rsid w:val="000460B9"/>
    <w:rsid w:val="00046785"/>
    <w:rsid w:val="00051554"/>
    <w:rsid w:val="00070210"/>
    <w:rsid w:val="0007442B"/>
    <w:rsid w:val="00092524"/>
    <w:rsid w:val="000953E8"/>
    <w:rsid w:val="000B38BA"/>
    <w:rsid w:val="000B74EF"/>
    <w:rsid w:val="000C09C5"/>
    <w:rsid w:val="000C3BE2"/>
    <w:rsid w:val="000C4FF5"/>
    <w:rsid w:val="000C6A93"/>
    <w:rsid w:val="000D6D45"/>
    <w:rsid w:val="000D7144"/>
    <w:rsid w:val="000F283F"/>
    <w:rsid w:val="0010126F"/>
    <w:rsid w:val="00110E82"/>
    <w:rsid w:val="00111E0D"/>
    <w:rsid w:val="00114492"/>
    <w:rsid w:val="00124289"/>
    <w:rsid w:val="001255FC"/>
    <w:rsid w:val="0012677E"/>
    <w:rsid w:val="00140DBE"/>
    <w:rsid w:val="00144458"/>
    <w:rsid w:val="00167BC3"/>
    <w:rsid w:val="00170B28"/>
    <w:rsid w:val="001A524A"/>
    <w:rsid w:val="001A77ED"/>
    <w:rsid w:val="001C2802"/>
    <w:rsid w:val="001C6597"/>
    <w:rsid w:val="001E0F16"/>
    <w:rsid w:val="001F081A"/>
    <w:rsid w:val="001F54BC"/>
    <w:rsid w:val="00203718"/>
    <w:rsid w:val="00210A94"/>
    <w:rsid w:val="00216FC0"/>
    <w:rsid w:val="00224176"/>
    <w:rsid w:val="0024733D"/>
    <w:rsid w:val="00250432"/>
    <w:rsid w:val="0027024D"/>
    <w:rsid w:val="00281D87"/>
    <w:rsid w:val="002A2337"/>
    <w:rsid w:val="002D3FD5"/>
    <w:rsid w:val="002E7E6B"/>
    <w:rsid w:val="00303BDC"/>
    <w:rsid w:val="00327011"/>
    <w:rsid w:val="00327093"/>
    <w:rsid w:val="00355E47"/>
    <w:rsid w:val="00361761"/>
    <w:rsid w:val="00376953"/>
    <w:rsid w:val="003849A5"/>
    <w:rsid w:val="00387EF8"/>
    <w:rsid w:val="00392B16"/>
    <w:rsid w:val="00394E40"/>
    <w:rsid w:val="003A0716"/>
    <w:rsid w:val="003A08B4"/>
    <w:rsid w:val="003A1DA6"/>
    <w:rsid w:val="003B0152"/>
    <w:rsid w:val="003B6EA2"/>
    <w:rsid w:val="003C789A"/>
    <w:rsid w:val="003C7B30"/>
    <w:rsid w:val="003D69DE"/>
    <w:rsid w:val="003E2B14"/>
    <w:rsid w:val="003E7E62"/>
    <w:rsid w:val="003F77B2"/>
    <w:rsid w:val="004007C6"/>
    <w:rsid w:val="0042049E"/>
    <w:rsid w:val="00422699"/>
    <w:rsid w:val="00422F10"/>
    <w:rsid w:val="00440E9D"/>
    <w:rsid w:val="00441EFC"/>
    <w:rsid w:val="004432F3"/>
    <w:rsid w:val="00444A78"/>
    <w:rsid w:val="0044665C"/>
    <w:rsid w:val="00477FC8"/>
    <w:rsid w:val="00483EFD"/>
    <w:rsid w:val="00487C3D"/>
    <w:rsid w:val="00490495"/>
    <w:rsid w:val="0049231D"/>
    <w:rsid w:val="004B1670"/>
    <w:rsid w:val="004B2101"/>
    <w:rsid w:val="004B2A86"/>
    <w:rsid w:val="004D0E15"/>
    <w:rsid w:val="004D1E0A"/>
    <w:rsid w:val="004E2429"/>
    <w:rsid w:val="004E3EF9"/>
    <w:rsid w:val="004E632D"/>
    <w:rsid w:val="004F04F6"/>
    <w:rsid w:val="0050437F"/>
    <w:rsid w:val="00512494"/>
    <w:rsid w:val="00512ADD"/>
    <w:rsid w:val="0053445C"/>
    <w:rsid w:val="00537F56"/>
    <w:rsid w:val="00541A75"/>
    <w:rsid w:val="00561B75"/>
    <w:rsid w:val="0057385C"/>
    <w:rsid w:val="005A46A2"/>
    <w:rsid w:val="005A7F5B"/>
    <w:rsid w:val="005D7F19"/>
    <w:rsid w:val="00603D0A"/>
    <w:rsid w:val="0060556E"/>
    <w:rsid w:val="00625E99"/>
    <w:rsid w:val="006309EC"/>
    <w:rsid w:val="00633DB6"/>
    <w:rsid w:val="00657A34"/>
    <w:rsid w:val="00660A02"/>
    <w:rsid w:val="00663CB3"/>
    <w:rsid w:val="006A7FC7"/>
    <w:rsid w:val="006B3523"/>
    <w:rsid w:val="006B5E1E"/>
    <w:rsid w:val="006B5FE2"/>
    <w:rsid w:val="006E78AD"/>
    <w:rsid w:val="006F34C9"/>
    <w:rsid w:val="006F777B"/>
    <w:rsid w:val="0070719A"/>
    <w:rsid w:val="00707FD6"/>
    <w:rsid w:val="00715B8B"/>
    <w:rsid w:val="007170BD"/>
    <w:rsid w:val="00720831"/>
    <w:rsid w:val="00720C8F"/>
    <w:rsid w:val="007267F6"/>
    <w:rsid w:val="0075697E"/>
    <w:rsid w:val="00756996"/>
    <w:rsid w:val="00760005"/>
    <w:rsid w:val="0078174C"/>
    <w:rsid w:val="007867D3"/>
    <w:rsid w:val="0079198C"/>
    <w:rsid w:val="007A1013"/>
    <w:rsid w:val="007B3C8F"/>
    <w:rsid w:val="007D04AE"/>
    <w:rsid w:val="007D39E5"/>
    <w:rsid w:val="007E6D21"/>
    <w:rsid w:val="0082633F"/>
    <w:rsid w:val="0083242F"/>
    <w:rsid w:val="00847641"/>
    <w:rsid w:val="00855F4F"/>
    <w:rsid w:val="00856CD7"/>
    <w:rsid w:val="00856E84"/>
    <w:rsid w:val="0087183F"/>
    <w:rsid w:val="00871E88"/>
    <w:rsid w:val="008752E4"/>
    <w:rsid w:val="00882356"/>
    <w:rsid w:val="00894C7B"/>
    <w:rsid w:val="00895027"/>
    <w:rsid w:val="008A06DC"/>
    <w:rsid w:val="008A1C4E"/>
    <w:rsid w:val="008A3CDB"/>
    <w:rsid w:val="008B3444"/>
    <w:rsid w:val="0090512C"/>
    <w:rsid w:val="00913751"/>
    <w:rsid w:val="009300F7"/>
    <w:rsid w:val="00951C8E"/>
    <w:rsid w:val="00962846"/>
    <w:rsid w:val="009639CC"/>
    <w:rsid w:val="009A1736"/>
    <w:rsid w:val="009B4DDF"/>
    <w:rsid w:val="009D6BA9"/>
    <w:rsid w:val="009E01EA"/>
    <w:rsid w:val="009F0910"/>
    <w:rsid w:val="009F2A4E"/>
    <w:rsid w:val="009F3E51"/>
    <w:rsid w:val="00A135EE"/>
    <w:rsid w:val="00A32249"/>
    <w:rsid w:val="00A85F7B"/>
    <w:rsid w:val="00AE5AD0"/>
    <w:rsid w:val="00B040D0"/>
    <w:rsid w:val="00B11BE4"/>
    <w:rsid w:val="00B125E0"/>
    <w:rsid w:val="00B131FA"/>
    <w:rsid w:val="00B26071"/>
    <w:rsid w:val="00B27816"/>
    <w:rsid w:val="00B43618"/>
    <w:rsid w:val="00B55104"/>
    <w:rsid w:val="00B6445F"/>
    <w:rsid w:val="00B76DD3"/>
    <w:rsid w:val="00B94D31"/>
    <w:rsid w:val="00B95044"/>
    <w:rsid w:val="00BA1F48"/>
    <w:rsid w:val="00BA30AD"/>
    <w:rsid w:val="00BE1898"/>
    <w:rsid w:val="00C056C3"/>
    <w:rsid w:val="00C1669C"/>
    <w:rsid w:val="00C26BBE"/>
    <w:rsid w:val="00C320AF"/>
    <w:rsid w:val="00C41C95"/>
    <w:rsid w:val="00C523EE"/>
    <w:rsid w:val="00C60B52"/>
    <w:rsid w:val="00C63245"/>
    <w:rsid w:val="00CA2F48"/>
    <w:rsid w:val="00CA58B2"/>
    <w:rsid w:val="00CB65A8"/>
    <w:rsid w:val="00CC2377"/>
    <w:rsid w:val="00CC25FC"/>
    <w:rsid w:val="00CD093F"/>
    <w:rsid w:val="00CD108A"/>
    <w:rsid w:val="00CD3386"/>
    <w:rsid w:val="00CD45D1"/>
    <w:rsid w:val="00CD4D23"/>
    <w:rsid w:val="00D04B2C"/>
    <w:rsid w:val="00D1502A"/>
    <w:rsid w:val="00D364ED"/>
    <w:rsid w:val="00D454B5"/>
    <w:rsid w:val="00D47745"/>
    <w:rsid w:val="00D62465"/>
    <w:rsid w:val="00D76E52"/>
    <w:rsid w:val="00D861B1"/>
    <w:rsid w:val="00D9799B"/>
    <w:rsid w:val="00DA5707"/>
    <w:rsid w:val="00DB73E2"/>
    <w:rsid w:val="00DB740C"/>
    <w:rsid w:val="00DC236E"/>
    <w:rsid w:val="00DC3E57"/>
    <w:rsid w:val="00DC4895"/>
    <w:rsid w:val="00DD2537"/>
    <w:rsid w:val="00DD292C"/>
    <w:rsid w:val="00DE23E7"/>
    <w:rsid w:val="00DE2641"/>
    <w:rsid w:val="00DE443E"/>
    <w:rsid w:val="00DE53BB"/>
    <w:rsid w:val="00DE69E4"/>
    <w:rsid w:val="00DF063F"/>
    <w:rsid w:val="00DF4D16"/>
    <w:rsid w:val="00E04B30"/>
    <w:rsid w:val="00E04BA7"/>
    <w:rsid w:val="00E1324E"/>
    <w:rsid w:val="00E20153"/>
    <w:rsid w:val="00E24DB9"/>
    <w:rsid w:val="00E42215"/>
    <w:rsid w:val="00E6737E"/>
    <w:rsid w:val="00E75312"/>
    <w:rsid w:val="00E819C9"/>
    <w:rsid w:val="00E849D9"/>
    <w:rsid w:val="00EA69EE"/>
    <w:rsid w:val="00EB2041"/>
    <w:rsid w:val="00EB6E2F"/>
    <w:rsid w:val="00EC188B"/>
    <w:rsid w:val="00ED215A"/>
    <w:rsid w:val="00EF1C41"/>
    <w:rsid w:val="00F13CDE"/>
    <w:rsid w:val="00F37CCF"/>
    <w:rsid w:val="00F50BEA"/>
    <w:rsid w:val="00F51413"/>
    <w:rsid w:val="00F66308"/>
    <w:rsid w:val="00F72FA6"/>
    <w:rsid w:val="00F80911"/>
    <w:rsid w:val="00F850B3"/>
    <w:rsid w:val="00F906DC"/>
    <w:rsid w:val="00FB2CB8"/>
    <w:rsid w:val="00FC60CE"/>
    <w:rsid w:val="00FD3FED"/>
    <w:rsid w:val="00FF6E67"/>
    <w:rsid w:val="00FF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D3"/>
  </w:style>
  <w:style w:type="paragraph" w:styleId="1">
    <w:name w:val="heading 1"/>
    <w:basedOn w:val="a"/>
    <w:link w:val="10"/>
    <w:uiPriority w:val="9"/>
    <w:qFormat/>
    <w:rsid w:val="00CD33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D33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7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D33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3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3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3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D3386"/>
    <w:rPr>
      <w:color w:val="0000FF"/>
      <w:u w:val="single"/>
    </w:rPr>
  </w:style>
  <w:style w:type="character" w:customStyle="1" w:styleId="sf-sub-indicator">
    <w:name w:val="sf-sub-indicator"/>
    <w:basedOn w:val="a0"/>
    <w:rsid w:val="00CD3386"/>
  </w:style>
  <w:style w:type="paragraph" w:styleId="a4">
    <w:name w:val="Normal (Web)"/>
    <w:aliases w:val="Обычный (Web)1,Обычный (Web),Обычный (веб)1,Обычный (веб) Знак,Обычный (веб) Знак1,Обычный (веб) Знак Знак"/>
    <w:basedOn w:val="a"/>
    <w:unhideWhenUsed/>
    <w:rsid w:val="00CD3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3386"/>
  </w:style>
  <w:style w:type="character" w:customStyle="1" w:styleId="post-author">
    <w:name w:val="post-author"/>
    <w:basedOn w:val="a0"/>
    <w:rsid w:val="00CD3386"/>
  </w:style>
  <w:style w:type="character" w:customStyle="1" w:styleId="post-time">
    <w:name w:val="post-time"/>
    <w:basedOn w:val="a0"/>
    <w:rsid w:val="00CD3386"/>
  </w:style>
  <w:style w:type="character" w:customStyle="1" w:styleId="post-category">
    <w:name w:val="post-category"/>
    <w:basedOn w:val="a0"/>
    <w:rsid w:val="00CD3386"/>
  </w:style>
  <w:style w:type="paragraph" w:styleId="a5">
    <w:name w:val="List Paragraph"/>
    <w:basedOn w:val="a"/>
    <w:uiPriority w:val="34"/>
    <w:qFormat/>
    <w:rsid w:val="00E6737E"/>
    <w:pPr>
      <w:ind w:left="720"/>
      <w:contextualSpacing/>
    </w:pPr>
  </w:style>
  <w:style w:type="paragraph" w:customStyle="1" w:styleId="ConsPlusNonformat">
    <w:name w:val="ConsPlusNonformat"/>
    <w:rsid w:val="00856E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x1a">
    <w:name w:val="x1a"/>
    <w:basedOn w:val="a0"/>
    <w:rsid w:val="00DD292C"/>
  </w:style>
  <w:style w:type="paragraph" w:styleId="a6">
    <w:name w:val="No Spacing"/>
    <w:uiPriority w:val="1"/>
    <w:qFormat/>
    <w:rsid w:val="00DD292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DA57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5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1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08973">
                          <w:marLeft w:val="0"/>
                          <w:marRight w:val="0"/>
                          <w:marTop w:val="5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9640006">
              <w:marLeft w:val="250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4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0546">
                          <w:marLeft w:val="0"/>
                          <w:marRight w:val="0"/>
                          <w:marTop w:val="0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8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15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596300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76773">
                              <w:marLeft w:val="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130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Лазарева</dc:creator>
  <cp:lastModifiedBy>Pestereva AA</cp:lastModifiedBy>
  <cp:revision>112</cp:revision>
  <cp:lastPrinted>2023-10-23T06:05:00Z</cp:lastPrinted>
  <dcterms:created xsi:type="dcterms:W3CDTF">2018-02-07T09:42:00Z</dcterms:created>
  <dcterms:modified xsi:type="dcterms:W3CDTF">2024-10-22T01:54:00Z</dcterms:modified>
</cp:coreProperties>
</file>