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033673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D7162">
        <w:rPr>
          <w:rFonts w:ascii="Times New Roman" w:hAnsi="Times New Roman"/>
          <w:sz w:val="28"/>
          <w:szCs w:val="28"/>
        </w:rPr>
        <w:t>9</w:t>
      </w:r>
      <w:r w:rsidR="00192903" w:rsidRPr="00192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D7162">
        <w:rPr>
          <w:rFonts w:ascii="Times New Roman" w:hAnsi="Times New Roman"/>
          <w:sz w:val="28"/>
          <w:szCs w:val="28"/>
        </w:rPr>
        <w:t>6</w:t>
      </w:r>
      <w:r w:rsidR="00192903" w:rsidRPr="00192903">
        <w:rPr>
          <w:rFonts w:ascii="Times New Roman" w:hAnsi="Times New Roman"/>
          <w:sz w:val="28"/>
          <w:szCs w:val="28"/>
        </w:rPr>
        <w:t>.20</w:t>
      </w:r>
      <w:r w:rsidR="00FB45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82ED8">
        <w:rPr>
          <w:rFonts w:ascii="Times New Roman" w:hAnsi="Times New Roman"/>
          <w:sz w:val="28"/>
          <w:szCs w:val="28"/>
        </w:rPr>
        <w:t xml:space="preserve"> г</w:t>
      </w:r>
      <w:r w:rsidR="00192903" w:rsidRPr="00192903">
        <w:rPr>
          <w:rFonts w:ascii="Times New Roman" w:hAnsi="Times New Roman"/>
          <w:b w:val="0"/>
          <w:sz w:val="28"/>
          <w:szCs w:val="28"/>
        </w:rPr>
        <w:tab/>
      </w:r>
      <w:r w:rsidR="00CC125B">
        <w:rPr>
          <w:rFonts w:ascii="Times New Roman" w:hAnsi="Times New Roman"/>
          <w:b w:val="0"/>
          <w:sz w:val="28"/>
          <w:szCs w:val="28"/>
        </w:rPr>
        <w:t xml:space="preserve">   </w:t>
      </w:r>
      <w:r w:rsidR="00A707BD">
        <w:rPr>
          <w:rFonts w:ascii="Times New Roman" w:hAnsi="Times New Roman"/>
          <w:b w:val="0"/>
          <w:sz w:val="28"/>
          <w:szCs w:val="28"/>
        </w:rPr>
        <w:t xml:space="preserve">     </w:t>
      </w:r>
      <w:r w:rsidR="00CC125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92903" w:rsidRPr="00192903">
        <w:rPr>
          <w:rFonts w:ascii="Times New Roman" w:hAnsi="Times New Roman"/>
          <w:sz w:val="28"/>
          <w:szCs w:val="28"/>
        </w:rPr>
        <w:t>№</w:t>
      </w:r>
      <w:r w:rsidR="00C0122D">
        <w:rPr>
          <w:rFonts w:ascii="Times New Roman" w:hAnsi="Times New Roman"/>
          <w:sz w:val="28"/>
          <w:szCs w:val="28"/>
        </w:rPr>
        <w:t xml:space="preserve"> </w:t>
      </w:r>
      <w:r w:rsidR="008812A0">
        <w:rPr>
          <w:rFonts w:ascii="Times New Roman" w:hAnsi="Times New Roman"/>
          <w:sz w:val="28"/>
          <w:szCs w:val="28"/>
        </w:rPr>
        <w:t>56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</w:t>
      </w:r>
      <w:r>
        <w:rPr>
          <w:rFonts w:eastAsiaTheme="minorHAnsi"/>
          <w:b w:val="0"/>
          <w:sz w:val="28"/>
          <w:szCs w:val="28"/>
        </w:rPr>
        <w:t xml:space="preserve"> внесении изменений в приказ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Финансового управления администрации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г</w:t>
      </w:r>
      <w:proofErr w:type="gramStart"/>
      <w:r>
        <w:rPr>
          <w:rFonts w:eastAsiaTheme="minorHAnsi"/>
          <w:b w:val="0"/>
          <w:sz w:val="28"/>
          <w:szCs w:val="28"/>
        </w:rPr>
        <w:t>.Б</w:t>
      </w:r>
      <w:proofErr w:type="gramEnd"/>
      <w:r>
        <w:rPr>
          <w:rFonts w:eastAsiaTheme="minorHAnsi"/>
          <w:b w:val="0"/>
          <w:sz w:val="28"/>
          <w:szCs w:val="28"/>
        </w:rPr>
        <w:t>оготола от</w:t>
      </w:r>
      <w:r w:rsidRPr="00192903">
        <w:rPr>
          <w:rFonts w:eastAsiaTheme="minorHAnsi"/>
          <w:b w:val="0"/>
          <w:sz w:val="28"/>
          <w:szCs w:val="28"/>
        </w:rPr>
        <w:t xml:space="preserve"> </w:t>
      </w:r>
      <w:r w:rsidR="00082ED8">
        <w:rPr>
          <w:rFonts w:eastAsiaTheme="minorHAnsi"/>
          <w:b w:val="0"/>
          <w:sz w:val="28"/>
          <w:szCs w:val="28"/>
        </w:rPr>
        <w:t>1</w:t>
      </w:r>
      <w:r w:rsidR="00033673">
        <w:rPr>
          <w:rFonts w:eastAsiaTheme="minorHAnsi"/>
          <w:b w:val="0"/>
          <w:sz w:val="28"/>
          <w:szCs w:val="28"/>
        </w:rPr>
        <w:t>4</w:t>
      </w:r>
      <w:r w:rsidR="00082ED8">
        <w:rPr>
          <w:rFonts w:eastAsiaTheme="minorHAnsi"/>
          <w:b w:val="0"/>
          <w:sz w:val="28"/>
          <w:szCs w:val="28"/>
        </w:rPr>
        <w:t>.12.202</w:t>
      </w:r>
      <w:r w:rsidR="00033673">
        <w:rPr>
          <w:rFonts w:eastAsiaTheme="minorHAnsi"/>
          <w:b w:val="0"/>
          <w:sz w:val="28"/>
          <w:szCs w:val="28"/>
        </w:rPr>
        <w:t>2 № 117</w:t>
      </w:r>
      <w:r>
        <w:rPr>
          <w:rFonts w:eastAsiaTheme="minorHAnsi"/>
          <w:b w:val="0"/>
          <w:sz w:val="28"/>
          <w:szCs w:val="28"/>
        </w:rPr>
        <w:t xml:space="preserve"> «</w:t>
      </w:r>
      <w:r w:rsidR="00CA2D6C" w:rsidRPr="00192903">
        <w:rPr>
          <w:rFonts w:eastAsiaTheme="minorHAnsi"/>
          <w:b w:val="0"/>
          <w:sz w:val="28"/>
          <w:szCs w:val="28"/>
        </w:rPr>
        <w:t>Об отдельных</w:t>
      </w:r>
    </w:p>
    <w:p w:rsidR="00CA2D6C" w:rsidRPr="00192903" w:rsidRDefault="00CA2D6C" w:rsidP="0047355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proofErr w:type="gramStart"/>
      <w:r w:rsidRPr="00192903">
        <w:rPr>
          <w:rFonts w:eastAsiaTheme="minorHAnsi"/>
          <w:b w:val="0"/>
          <w:sz w:val="28"/>
          <w:szCs w:val="28"/>
        </w:rPr>
        <w:t>кодах</w:t>
      </w:r>
      <w:proofErr w:type="gramEnd"/>
      <w:r w:rsidR="0047355E" w:rsidRPr="001346C6">
        <w:rPr>
          <w:rFonts w:eastAsiaTheme="minorHAnsi"/>
          <w:b w:val="0"/>
          <w:sz w:val="28"/>
          <w:szCs w:val="28"/>
        </w:rPr>
        <w:t xml:space="preserve"> </w:t>
      </w:r>
      <w:r w:rsidR="0047355E">
        <w:rPr>
          <w:rFonts w:eastAsiaTheme="minorHAnsi"/>
          <w:b w:val="0"/>
          <w:sz w:val="28"/>
          <w:szCs w:val="28"/>
        </w:rPr>
        <w:t>б</w:t>
      </w:r>
      <w:r w:rsidRPr="00192903">
        <w:rPr>
          <w:rFonts w:eastAsiaTheme="minorHAnsi"/>
          <w:b w:val="0"/>
          <w:sz w:val="28"/>
          <w:szCs w:val="28"/>
        </w:rPr>
        <w:t>юджетной классификации</w:t>
      </w:r>
      <w:r w:rsidR="00567619">
        <w:rPr>
          <w:rFonts w:eastAsiaTheme="minorHAnsi"/>
          <w:b w:val="0"/>
          <w:sz w:val="28"/>
          <w:szCs w:val="28"/>
        </w:rPr>
        <w:t>»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6E60FE" w:rsidRDefault="004B1CAA" w:rsidP="006E60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01835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 w:rsidRPr="00301835">
        <w:rPr>
          <w:rFonts w:ascii="Times New Roman" w:hAnsi="Times New Roman" w:cs="Times New Roman"/>
          <w:sz w:val="28"/>
          <w:szCs w:val="28"/>
        </w:rPr>
        <w:t>,</w:t>
      </w:r>
      <w:r w:rsidRPr="00301835">
        <w:t xml:space="preserve"> </w:t>
      </w:r>
      <w:hyperlink r:id="rId8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9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</w:t>
        </w:r>
        <w:r w:rsidR="003B40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413C" w:rsidRPr="00C71835">
          <w:rPr>
            <w:rFonts w:ascii="Times New Roman" w:hAnsi="Times New Roman" w:cs="Times New Roman"/>
            <w:sz w:val="28"/>
            <w:szCs w:val="28"/>
          </w:rPr>
          <w:t>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</w:t>
      </w:r>
      <w:proofErr w:type="gramStart"/>
      <w:r w:rsidR="0067413C" w:rsidRPr="003934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7413C" w:rsidRPr="00393451">
        <w:rPr>
          <w:rFonts w:ascii="Times New Roman" w:hAnsi="Times New Roman" w:cs="Times New Roman"/>
          <w:sz w:val="28"/>
          <w:szCs w:val="28"/>
        </w:rPr>
        <w:t>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E60FE">
        <w:rPr>
          <w:rFonts w:ascii="Times New Roman" w:hAnsi="Times New Roman" w:cs="Times New Roman"/>
          <w:sz w:val="28"/>
          <w:szCs w:val="28"/>
        </w:rPr>
        <w:t>:</w:t>
      </w:r>
    </w:p>
    <w:p w:rsidR="006E60FE" w:rsidRDefault="006E60FE" w:rsidP="006E60FE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управления г</w:t>
      </w:r>
      <w:proofErr w:type="gramStart"/>
      <w:r w:rsidR="00082ED8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082ED8">
        <w:rPr>
          <w:rFonts w:ascii="Times New Roman" w:hAnsi="Times New Roman" w:cs="Times New Roman"/>
          <w:color w:val="000000"/>
          <w:sz w:val="28"/>
          <w:szCs w:val="28"/>
        </w:rPr>
        <w:t>оготола от 1</w:t>
      </w:r>
      <w:r w:rsidR="00152A98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2A98">
        <w:rPr>
          <w:rFonts w:ascii="Times New Roman" w:hAnsi="Times New Roman" w:cs="Times New Roman"/>
          <w:color w:val="000000"/>
          <w:sz w:val="28"/>
          <w:szCs w:val="28"/>
        </w:rPr>
        <w:t>2 № 117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кодах бюджетной классификации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495815" w:rsidRDefault="006E60FE" w:rsidP="00650604">
      <w:pPr>
        <w:pStyle w:val="ConsPlusNormal"/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6E60F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5060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приказу изложить в новой редакции согласно приложению № 1 к настоящему приказу.</w:t>
      </w:r>
      <w:r w:rsidR="00650604">
        <w:rPr>
          <w:color w:val="000000"/>
          <w:sz w:val="28"/>
          <w:szCs w:val="28"/>
        </w:rPr>
        <w:tab/>
      </w:r>
    </w:p>
    <w:p w:rsidR="009D7162" w:rsidRPr="008344C1" w:rsidRDefault="009D7162" w:rsidP="009D7162">
      <w:pPr>
        <w:pStyle w:val="ConsPlusNormal"/>
        <w:tabs>
          <w:tab w:val="left" w:pos="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4C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 к приказу изложить в новой редакции</w:t>
      </w:r>
      <w:r w:rsidRPr="008344C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Pr="008344C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DB5571" w:rsidRDefault="00567619" w:rsidP="006E6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ED1F10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B5571" w:rsidRPr="00DB5571">
        <w:rPr>
          <w:sz w:val="28"/>
          <w:szCs w:val="28"/>
        </w:rPr>
        <w:t>Контроль за</w:t>
      </w:r>
      <w:proofErr w:type="gramEnd"/>
      <w:r w:rsidR="00DB5571" w:rsidRPr="00DB5571">
        <w:rPr>
          <w:sz w:val="28"/>
          <w:szCs w:val="28"/>
        </w:rPr>
        <w:t xml:space="preserve"> исполнением настоящего приказа </w:t>
      </w:r>
      <w:r w:rsidR="00FB274B">
        <w:rPr>
          <w:sz w:val="28"/>
          <w:szCs w:val="28"/>
        </w:rPr>
        <w:t>возложить на начальника бюджетного отдела</w:t>
      </w:r>
      <w:r w:rsidR="00DB5571" w:rsidRPr="00DB5571">
        <w:rPr>
          <w:sz w:val="28"/>
          <w:szCs w:val="28"/>
        </w:rPr>
        <w:t>.</w:t>
      </w:r>
    </w:p>
    <w:p w:rsidR="00DB5571" w:rsidRPr="00DB5571" w:rsidRDefault="00567619" w:rsidP="00ED1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1F10">
        <w:rPr>
          <w:rFonts w:ascii="Times New Roman" w:hAnsi="Times New Roman" w:cs="Times New Roman"/>
          <w:sz w:val="28"/>
          <w:szCs w:val="28"/>
        </w:rPr>
        <w:t xml:space="preserve">. </w:t>
      </w:r>
      <w:r w:rsidR="00DB5571"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552B50">
        <w:rPr>
          <w:rFonts w:ascii="Times New Roman" w:hAnsi="Times New Roman" w:cs="Times New Roman"/>
          <w:sz w:val="28"/>
          <w:szCs w:val="28"/>
        </w:rPr>
        <w:t>с</w:t>
      </w:r>
      <w:r w:rsidR="00953B58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1B1206">
        <w:rPr>
          <w:rFonts w:ascii="Times New Roman" w:hAnsi="Times New Roman" w:cs="Times New Roman"/>
          <w:sz w:val="28"/>
          <w:szCs w:val="28"/>
        </w:rPr>
        <w:t xml:space="preserve"> </w:t>
      </w:r>
      <w:r w:rsidR="009D7162">
        <w:rPr>
          <w:rFonts w:ascii="Times New Roman" w:hAnsi="Times New Roman" w:cs="Times New Roman"/>
          <w:sz w:val="28"/>
          <w:szCs w:val="28"/>
        </w:rPr>
        <w:t>19</w:t>
      </w:r>
      <w:r w:rsidR="00152A98">
        <w:rPr>
          <w:rFonts w:ascii="Times New Roman" w:hAnsi="Times New Roman" w:cs="Times New Roman"/>
          <w:sz w:val="28"/>
          <w:szCs w:val="28"/>
        </w:rPr>
        <w:t>.0</w:t>
      </w:r>
      <w:r w:rsidR="009D7162">
        <w:rPr>
          <w:rFonts w:ascii="Times New Roman" w:hAnsi="Times New Roman" w:cs="Times New Roman"/>
          <w:sz w:val="28"/>
          <w:szCs w:val="28"/>
        </w:rPr>
        <w:t>6</w:t>
      </w:r>
      <w:r w:rsidR="008425FD">
        <w:rPr>
          <w:rFonts w:ascii="Times New Roman" w:hAnsi="Times New Roman" w:cs="Times New Roman"/>
          <w:sz w:val="28"/>
          <w:szCs w:val="28"/>
        </w:rPr>
        <w:t>.202</w:t>
      </w:r>
      <w:r w:rsidR="00152A98">
        <w:rPr>
          <w:rFonts w:ascii="Times New Roman" w:hAnsi="Times New Roman" w:cs="Times New Roman"/>
          <w:sz w:val="28"/>
          <w:szCs w:val="28"/>
        </w:rPr>
        <w:t>3</w:t>
      </w:r>
      <w:r w:rsidR="00551C71">
        <w:rPr>
          <w:rFonts w:ascii="Times New Roman" w:hAnsi="Times New Roman" w:cs="Times New Roman"/>
          <w:sz w:val="28"/>
          <w:szCs w:val="28"/>
        </w:rPr>
        <w:t xml:space="preserve"> </w:t>
      </w:r>
      <w:r w:rsidR="008425FD">
        <w:rPr>
          <w:rFonts w:ascii="Times New Roman" w:hAnsi="Times New Roman" w:cs="Times New Roman"/>
          <w:sz w:val="28"/>
          <w:szCs w:val="28"/>
        </w:rPr>
        <w:t>года</w:t>
      </w:r>
      <w:r w:rsidR="00DB5571"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A54C77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5571">
        <w:rPr>
          <w:rFonts w:ascii="Times New Roman" w:hAnsi="Times New Roman"/>
          <w:sz w:val="28"/>
          <w:szCs w:val="28"/>
        </w:rPr>
        <w:t>ачальник ф</w:t>
      </w:r>
      <w:r w:rsidR="00DB5571"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6170C7" w:rsidRDefault="00DB5571" w:rsidP="00F027C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="00E47DA7">
        <w:rPr>
          <w:rFonts w:ascii="Times New Roman" w:hAnsi="Times New Roman"/>
          <w:sz w:val="28"/>
          <w:szCs w:val="28"/>
        </w:rPr>
        <w:t xml:space="preserve">                       </w:t>
      </w:r>
      <w:r w:rsidR="00A54C77">
        <w:rPr>
          <w:rFonts w:ascii="Times New Roman" w:hAnsi="Times New Roman"/>
          <w:sz w:val="28"/>
          <w:szCs w:val="28"/>
        </w:rPr>
        <w:t xml:space="preserve">      </w:t>
      </w:r>
      <w:r w:rsidR="00E47DA7">
        <w:rPr>
          <w:rFonts w:ascii="Times New Roman" w:hAnsi="Times New Roman"/>
          <w:sz w:val="28"/>
          <w:szCs w:val="28"/>
        </w:rPr>
        <w:t xml:space="preserve">     </w:t>
      </w:r>
      <w:r w:rsidR="00A54C77">
        <w:rPr>
          <w:rFonts w:ascii="Times New Roman" w:hAnsi="Times New Roman"/>
          <w:sz w:val="28"/>
          <w:szCs w:val="28"/>
        </w:rPr>
        <w:t>Т.В. Сысоева</w:t>
      </w:r>
      <w:r w:rsidR="006170C7">
        <w:rPr>
          <w:sz w:val="28"/>
          <w:szCs w:val="28"/>
        </w:rPr>
        <w:br w:type="page"/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t>администрации г</w:t>
      </w:r>
      <w:proofErr w:type="gramStart"/>
      <w:r w:rsidRPr="008146E8">
        <w:rPr>
          <w:sz w:val="28"/>
          <w:szCs w:val="28"/>
        </w:rPr>
        <w:t>.Б</w:t>
      </w:r>
      <w:proofErr w:type="gramEnd"/>
      <w:r w:rsidRPr="008146E8">
        <w:rPr>
          <w:sz w:val="28"/>
          <w:szCs w:val="28"/>
        </w:rPr>
        <w:t>оготола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</w:t>
      </w:r>
      <w:r w:rsidR="00152A98">
        <w:rPr>
          <w:sz w:val="28"/>
          <w:szCs w:val="28"/>
        </w:rPr>
        <w:t xml:space="preserve"> 1</w:t>
      </w:r>
      <w:r w:rsidR="008812A0">
        <w:rPr>
          <w:sz w:val="28"/>
          <w:szCs w:val="28"/>
        </w:rPr>
        <w:t>9</w:t>
      </w:r>
      <w:r w:rsidRPr="008146E8">
        <w:rPr>
          <w:sz w:val="28"/>
          <w:szCs w:val="28"/>
        </w:rPr>
        <w:t>.</w:t>
      </w:r>
      <w:r w:rsidR="00152A98">
        <w:rPr>
          <w:sz w:val="28"/>
          <w:szCs w:val="28"/>
        </w:rPr>
        <w:t>0</w:t>
      </w:r>
      <w:r w:rsidR="008812A0">
        <w:rPr>
          <w:sz w:val="28"/>
          <w:szCs w:val="28"/>
        </w:rPr>
        <w:t>6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52A98">
        <w:rPr>
          <w:sz w:val="28"/>
          <w:szCs w:val="28"/>
        </w:rPr>
        <w:t>3</w:t>
      </w:r>
      <w:r w:rsidR="00082ED8">
        <w:rPr>
          <w:sz w:val="28"/>
          <w:szCs w:val="28"/>
        </w:rPr>
        <w:t xml:space="preserve"> </w:t>
      </w:r>
      <w:r w:rsidRPr="008146E8">
        <w:rPr>
          <w:sz w:val="28"/>
          <w:szCs w:val="28"/>
        </w:rPr>
        <w:t>№</w:t>
      </w:r>
      <w:r w:rsidR="00717900">
        <w:rPr>
          <w:sz w:val="28"/>
          <w:szCs w:val="28"/>
        </w:rPr>
        <w:t xml:space="preserve"> </w:t>
      </w:r>
      <w:r w:rsidR="008812A0">
        <w:rPr>
          <w:sz w:val="28"/>
          <w:szCs w:val="28"/>
        </w:rPr>
        <w:t>56</w:t>
      </w:r>
    </w:p>
    <w:p w:rsidR="00650604" w:rsidRDefault="00650604" w:rsidP="00650604">
      <w:pPr>
        <w:ind w:firstLine="5103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</w:t>
      </w:r>
      <w:r w:rsidR="00152A98">
        <w:rPr>
          <w:sz w:val="28"/>
          <w:szCs w:val="28"/>
        </w:rPr>
        <w:t>3</w:t>
      </w:r>
      <w:r w:rsidRPr="008146E8">
        <w:rPr>
          <w:sz w:val="28"/>
          <w:szCs w:val="28"/>
        </w:rPr>
        <w:t xml:space="preserve"> год и плановый период 202</w:t>
      </w:r>
      <w:r w:rsidR="00152A98">
        <w:rPr>
          <w:sz w:val="28"/>
          <w:szCs w:val="28"/>
        </w:rPr>
        <w:t>4</w:t>
      </w:r>
      <w:r w:rsidRPr="008146E8">
        <w:rPr>
          <w:sz w:val="28"/>
          <w:szCs w:val="28"/>
        </w:rPr>
        <w:t>-202</w:t>
      </w:r>
      <w:r w:rsidR="00152A98">
        <w:rPr>
          <w:sz w:val="28"/>
          <w:szCs w:val="28"/>
        </w:rPr>
        <w:t>5</w:t>
      </w:r>
      <w:r w:rsidR="008812A0">
        <w:rPr>
          <w:sz w:val="28"/>
          <w:szCs w:val="28"/>
        </w:rPr>
        <w:t xml:space="preserve"> годов</w:t>
      </w:r>
    </w:p>
    <w:p w:rsidR="00650604" w:rsidRDefault="00650604" w:rsidP="00650604">
      <w:pPr>
        <w:spacing w:line="276" w:lineRule="auto"/>
        <w:jc w:val="center"/>
      </w:pPr>
    </w:p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567"/>
        <w:gridCol w:w="5103"/>
      </w:tblGrid>
      <w:tr w:rsidR="00650604" w:rsidRPr="00411CCD" w:rsidTr="00570515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gramStart"/>
            <w:r w:rsidRPr="00411CCD">
              <w:rPr>
                <w:sz w:val="22"/>
                <w:szCs w:val="22"/>
              </w:rPr>
              <w:t>п</w:t>
            </w:r>
            <w:proofErr w:type="gramEnd"/>
            <w:r w:rsidRPr="00411CCD">
              <w:rPr>
                <w:sz w:val="22"/>
                <w:szCs w:val="22"/>
              </w:rPr>
              <w:t>/п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50604" w:rsidRPr="00411CCD" w:rsidTr="00570515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4" w:rsidRPr="00411CCD" w:rsidRDefault="00650604" w:rsidP="0065060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04" w:rsidRPr="00411CCD" w:rsidRDefault="00650604" w:rsidP="00650604"/>
        </w:tc>
      </w:tr>
      <w:tr w:rsidR="00650604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082ED8" w:rsidRPr="00411CCD" w:rsidTr="0057051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35150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  <w:r w:rsidR="00082ED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proofErr w:type="gramStart"/>
            <w:r w:rsidRPr="001B5C60">
              <w:rPr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</w:t>
            </w:r>
            <w:r w:rsidRPr="001B5C60">
              <w:rPr>
                <w:sz w:val="22"/>
                <w:szCs w:val="22"/>
              </w:rPr>
              <w:lastRenderedPageBreak/>
              <w:t>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5C60" w:rsidRPr="00411CCD" w:rsidTr="0057051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3763E" w:rsidRDefault="0073763E" w:rsidP="00082ED8">
            <w:pPr>
              <w:jc w:val="both"/>
            </w:pPr>
            <w:r w:rsidRPr="0073763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534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  <w:rPr>
                <w:color w:val="000000" w:themeColor="text1"/>
              </w:rPr>
            </w:pPr>
            <w:r w:rsidRPr="001534DC">
              <w:rPr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</w:pPr>
            <w:proofErr w:type="gramStart"/>
            <w:r w:rsidRPr="00392FE6">
              <w:rPr>
                <w:color w:val="000000" w:themeColor="text1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392FE6">
                <w:rPr>
                  <w:color w:val="000000" w:themeColor="text1"/>
                  <w:sz w:val="22"/>
                  <w:szCs w:val="22"/>
                </w:rPr>
                <w:t>главой 15</w:t>
              </w:r>
            </w:hyperlink>
            <w:r w:rsidRPr="00392FE6">
              <w:rPr>
                <w:color w:val="000000" w:themeColor="text1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неперечислением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92FE6">
              <w:rPr>
                <w:color w:val="000000" w:themeColor="text1"/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534DC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534DC" w:rsidRPr="00411CCD" w:rsidTr="00570515">
        <w:trPr>
          <w:trHeight w:val="7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1534DC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411CCD">
              <w:rPr>
                <w:sz w:val="22"/>
                <w:szCs w:val="22"/>
              </w:rPr>
              <w:lastRenderedPageBreak/>
              <w:t>(муниципальным казенным учреждением) городского округа</w:t>
            </w:r>
          </w:p>
        </w:tc>
      </w:tr>
      <w:tr w:rsidR="001534DC" w:rsidRPr="00411CCD" w:rsidTr="0057051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7532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534DC" w:rsidRPr="00411CCD" w:rsidTr="00570515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A05DDD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5DDD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534DC" w:rsidRPr="00411CCD" w:rsidTr="0057051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E85C52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E85C5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1534DC" w:rsidRPr="00411CCD" w:rsidTr="00570515">
        <w:trPr>
          <w:trHeight w:val="4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1534DC" w:rsidRPr="00411CCD" w:rsidTr="00570515">
        <w:trPr>
          <w:trHeight w:val="7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1534DC" w:rsidRPr="00411CCD" w:rsidTr="00570515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1534DC" w:rsidRPr="00411CCD" w:rsidTr="00570515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534DC" w:rsidRPr="00411CCD" w:rsidTr="00570515">
        <w:trPr>
          <w:trHeight w:val="5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534DC" w:rsidRPr="00411CCD" w:rsidTr="00570515">
        <w:trPr>
          <w:trHeight w:val="8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534DC" w:rsidRPr="00411CCD" w:rsidTr="00570515">
        <w:trPr>
          <w:trHeight w:val="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1534DC" w:rsidRPr="00411CCD" w:rsidTr="009459E6">
        <w:trPr>
          <w:trHeight w:val="10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9459E6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9459E6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Прочие дотации бюджетам городских округов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1534DC" w:rsidRPr="00411CCD" w:rsidTr="00570515">
        <w:trPr>
          <w:trHeight w:val="1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E6D4F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534DC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67175" w:rsidRDefault="001534DC" w:rsidP="00082ED8">
            <w:pPr>
              <w:jc w:val="both"/>
            </w:pPr>
            <w:r w:rsidRPr="00C67175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534DC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67175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C67175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152A98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9459E6" w:rsidRDefault="00152A98" w:rsidP="00082ED8">
            <w:pPr>
              <w:autoSpaceDE w:val="0"/>
              <w:autoSpaceDN w:val="0"/>
              <w:adjustRightInd w:val="0"/>
              <w:jc w:val="both"/>
            </w:pPr>
            <w:r w:rsidRPr="00152A98">
              <w:rPr>
                <w:sz w:val="22"/>
                <w:szCs w:val="22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152A98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459E6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9459E6" w:rsidRDefault="00152A9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152A98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BE15B7" w:rsidRDefault="00152A98" w:rsidP="00082ED8">
            <w:pPr>
              <w:autoSpaceDE w:val="0"/>
              <w:autoSpaceDN w:val="0"/>
              <w:adjustRightInd w:val="0"/>
              <w:jc w:val="both"/>
            </w:pPr>
            <w:r w:rsidRPr="00BE15B7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52A98" w:rsidRPr="00411CCD" w:rsidTr="00570515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75329F" w:rsidRDefault="00152A9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329F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52A98" w:rsidRPr="00411CCD" w:rsidTr="00D22E7F">
        <w:trPr>
          <w:trHeight w:val="7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CE6D4F" w:rsidRDefault="00152A98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152A98" w:rsidRPr="00411CCD" w:rsidTr="00570515">
        <w:trPr>
          <w:trHeight w:val="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CC125B" w:rsidRDefault="00152A98" w:rsidP="00082ED8">
            <w:pPr>
              <w:jc w:val="both"/>
            </w:pPr>
            <w:r w:rsidRPr="00CC125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52A9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77070D" w:rsidRDefault="00152A98" w:rsidP="00082ED8">
            <w:pPr>
              <w:jc w:val="both"/>
            </w:pPr>
            <w:r w:rsidRPr="0077070D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C67E88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</w:pPr>
            <w:r w:rsidRPr="00C67E88">
              <w:rPr>
                <w:sz w:val="22"/>
                <w:szCs w:val="22"/>
              </w:rPr>
              <w:t>Прочие субсидии бюджетам городских округов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C67E88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</w:t>
            </w:r>
            <w:proofErr w:type="gramStart"/>
            <w:r w:rsidRPr="0075329F">
              <w:rPr>
                <w:sz w:val="22"/>
                <w:szCs w:val="22"/>
              </w:rPr>
              <w:t>дств кр</w:t>
            </w:r>
            <w:proofErr w:type="gramEnd"/>
            <w:r w:rsidRPr="0075329F">
              <w:rPr>
                <w:sz w:val="22"/>
                <w:szCs w:val="22"/>
              </w:rPr>
              <w:t>аевого бюджета)</w:t>
            </w:r>
          </w:p>
        </w:tc>
      </w:tr>
      <w:tr w:rsidR="00C67E8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C67E88" w:rsidRPr="00411CCD" w:rsidTr="005B0A72">
        <w:trPr>
          <w:trHeight w:val="6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C67E88" w:rsidRPr="00411CCD" w:rsidTr="005B0A72">
        <w:trPr>
          <w:trHeight w:val="4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C62141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75329F" w:rsidRDefault="00C62141" w:rsidP="00082ED8">
            <w:pPr>
              <w:jc w:val="both"/>
              <w:rPr>
                <w:sz w:val="22"/>
                <w:szCs w:val="22"/>
              </w:rPr>
            </w:pPr>
            <w:r w:rsidRPr="00C62141">
              <w:rPr>
                <w:sz w:val="22"/>
                <w:szCs w:val="22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C62141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75329F" w:rsidRDefault="00C62141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C62141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C62141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75329F" w:rsidRDefault="00C62141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C62141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874EB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082ED8">
            <w:pPr>
              <w:jc w:val="both"/>
              <w:rPr>
                <w:sz w:val="22"/>
                <w:szCs w:val="22"/>
              </w:rPr>
            </w:pPr>
            <w:r w:rsidRPr="00874EB8">
              <w:rPr>
                <w:sz w:val="22"/>
                <w:szCs w:val="22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459E6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9459E6" w:rsidRDefault="00874EB8" w:rsidP="00082ED8">
            <w:pPr>
              <w:jc w:val="both"/>
            </w:pPr>
            <w:r w:rsidRPr="009459E6">
              <w:rPr>
                <w:sz w:val="22"/>
                <w:szCs w:val="22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  <w:rPr>
                <w:color w:val="000000"/>
              </w:rPr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874EB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13461B" w:rsidRDefault="00874EB8" w:rsidP="00082ED8">
            <w:pPr>
              <w:jc w:val="both"/>
              <w:rPr>
                <w:color w:val="000000"/>
                <w:sz w:val="22"/>
                <w:szCs w:val="22"/>
              </w:rPr>
            </w:pPr>
            <w:r w:rsidRPr="00874EB8">
              <w:rPr>
                <w:color w:val="000000"/>
                <w:sz w:val="22"/>
                <w:szCs w:val="22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</w:tr>
      <w:tr w:rsidR="00874EB8" w:rsidRPr="00411CCD" w:rsidTr="00874EB8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  <w:rPr>
                <w:color w:val="000000"/>
              </w:rPr>
            </w:pPr>
            <w:r w:rsidRPr="0013461B">
              <w:rPr>
                <w:color w:val="000000"/>
                <w:sz w:val="22"/>
                <w:szCs w:val="22"/>
              </w:rPr>
              <w:t>Прочие субсидии бюджетам городских округов (для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874EB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082ED8">
            <w:pPr>
              <w:jc w:val="both"/>
              <w:rPr>
                <w:color w:val="000000"/>
                <w:sz w:val="22"/>
                <w:szCs w:val="22"/>
              </w:rPr>
            </w:pPr>
            <w:r w:rsidRPr="00874EB8">
              <w:rPr>
                <w:color w:val="000000"/>
                <w:sz w:val="22"/>
                <w:szCs w:val="22"/>
              </w:rPr>
              <w:t>Прочие субсидии бюджетам городских округов (на оснащение музыкальными инструментами детских школ искусств)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74EB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CC125B" w:rsidRDefault="00874EB8" w:rsidP="00082ED8">
            <w:pPr>
              <w:jc w:val="both"/>
              <w:rPr>
                <w:sz w:val="22"/>
                <w:szCs w:val="22"/>
              </w:rPr>
            </w:pPr>
            <w:r w:rsidRPr="00874EB8">
              <w:rPr>
                <w:sz w:val="22"/>
                <w:szCs w:val="22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CC125B" w:rsidRDefault="00874EB8" w:rsidP="00082ED8">
            <w:pPr>
              <w:jc w:val="both"/>
              <w:rPr>
                <w:color w:val="000000"/>
                <w:lang w:bidi="ru-RU"/>
              </w:rPr>
            </w:pPr>
            <w:r w:rsidRPr="00CC125B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13461B" w:rsidRDefault="00874EB8" w:rsidP="00082ED8">
            <w:pPr>
              <w:jc w:val="both"/>
            </w:pPr>
            <w:proofErr w:type="gramStart"/>
            <w:r w:rsidRPr="0013461B">
              <w:rPr>
                <w:sz w:val="22"/>
                <w:szCs w:val="22"/>
              </w:rPr>
              <w:t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874EB8" w:rsidRPr="00411CCD" w:rsidTr="007E364D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r w:rsidRPr="0013461B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  <w:tr w:rsidR="00874EB8" w:rsidRPr="00411CCD" w:rsidTr="007E364D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13461B" w:rsidRDefault="00874EB8" w:rsidP="00082ED8">
            <w:pPr>
              <w:jc w:val="both"/>
            </w:pPr>
            <w:r w:rsidRPr="0013461B">
              <w:rPr>
                <w:sz w:val="22"/>
                <w:szCs w:val="22"/>
              </w:rPr>
              <w:t xml:space="preserve"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</w:t>
            </w:r>
            <w:r w:rsidRPr="0013461B">
              <w:rPr>
                <w:sz w:val="22"/>
                <w:szCs w:val="22"/>
              </w:rPr>
              <w:lastRenderedPageBreak/>
              <w:t>рассчитанной по предельной стоимости квадратного метра)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874EB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392FE6">
              <w:rPr>
                <w:sz w:val="22"/>
                <w:szCs w:val="22"/>
              </w:rPr>
              <w:t>волонтерства</w:t>
            </w:r>
            <w:proofErr w:type="spellEnd"/>
            <w:r w:rsidRPr="00392FE6">
              <w:rPr>
                <w:sz w:val="22"/>
                <w:szCs w:val="22"/>
              </w:rPr>
              <w:t>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534DC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1534DC">
              <w:rPr>
                <w:sz w:val="22"/>
                <w:szCs w:val="22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1534DC">
              <w:rPr>
                <w:sz w:val="22"/>
                <w:szCs w:val="22"/>
              </w:rPr>
              <w:t>грантовой</w:t>
            </w:r>
            <w:proofErr w:type="spellEnd"/>
            <w:r w:rsidRPr="001534DC">
              <w:rPr>
                <w:sz w:val="22"/>
                <w:szCs w:val="22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1534DC" w:rsidRDefault="00874EB8" w:rsidP="00082ED8">
            <w:pPr>
              <w:jc w:val="both"/>
            </w:pPr>
            <w:r w:rsidRPr="002D12C5">
              <w:rPr>
                <w:sz w:val="22"/>
                <w:szCs w:val="22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11CCD">
              <w:rPr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74EB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</w:t>
            </w:r>
            <w:r w:rsidRPr="00411CCD">
              <w:rPr>
                <w:sz w:val="22"/>
                <w:szCs w:val="22"/>
              </w:rPr>
              <w:lastRenderedPageBreak/>
              <w:t>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11CCD">
              <w:rPr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11CCD">
              <w:rPr>
                <w:sz w:val="22"/>
                <w:szCs w:val="22"/>
              </w:rPr>
              <w:t>контроля за</w:t>
            </w:r>
            <w:proofErr w:type="gramEnd"/>
            <w:r w:rsidRPr="00411CCD">
              <w:rPr>
                <w:sz w:val="22"/>
                <w:szCs w:val="22"/>
              </w:rPr>
              <w:t xml:space="preserve"> их выполнением (в соответствии с Законом края от 30 января 2014 года № 6-2056))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</w:t>
            </w:r>
            <w:r w:rsidRPr="00392FE6">
              <w:rPr>
                <w:sz w:val="22"/>
                <w:szCs w:val="22"/>
              </w:rPr>
              <w:t>т</w:t>
            </w:r>
            <w:r w:rsidRPr="00411CCD">
              <w:rPr>
                <w:sz w:val="22"/>
                <w:szCs w:val="22"/>
              </w:rPr>
              <w:t>ствии с Законом края от 21 декабря 2010 года № 11-5564))</w:t>
            </w:r>
          </w:p>
        </w:tc>
      </w:tr>
      <w:tr w:rsidR="00874EB8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570515" w:rsidRDefault="00874EB8" w:rsidP="00082ED8">
            <w:pPr>
              <w:jc w:val="both"/>
            </w:pPr>
            <w:r w:rsidRPr="00570515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874EB8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</w:t>
            </w:r>
            <w:r w:rsidRPr="00411CCD">
              <w:rPr>
                <w:sz w:val="22"/>
                <w:szCs w:val="22"/>
              </w:rPr>
              <w:lastRenderedPageBreak/>
              <w:t>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  <w:proofErr w:type="gramEnd"/>
          </w:p>
        </w:tc>
      </w:tr>
      <w:tr w:rsidR="00874EB8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11CCD">
              <w:rPr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  <w:proofErr w:type="gramEnd"/>
          </w:p>
        </w:tc>
      </w:tr>
      <w:tr w:rsidR="00874EB8" w:rsidRPr="00411CCD" w:rsidTr="00570515">
        <w:trPr>
          <w:trHeight w:val="15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874EB8" w:rsidRPr="00411CCD" w:rsidTr="0057051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</w:t>
            </w:r>
            <w:proofErr w:type="gramStart"/>
            <w:r w:rsidRPr="00411CCD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411CCD">
              <w:rPr>
                <w:color w:val="000000"/>
                <w:sz w:val="22"/>
                <w:szCs w:val="22"/>
              </w:rPr>
              <w:t xml:space="preserve">аевого бюджета) </w:t>
            </w:r>
          </w:p>
        </w:tc>
      </w:tr>
      <w:tr w:rsidR="00874EB8" w:rsidRPr="00411CCD" w:rsidTr="0057051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  <w:rPr>
                <w:color w:val="000000"/>
              </w:rPr>
            </w:pPr>
            <w:proofErr w:type="gramStart"/>
            <w:r w:rsidRPr="00411CCD"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</w:t>
            </w:r>
            <w:r w:rsidRPr="00411CCD">
              <w:rPr>
                <w:color w:val="000000"/>
                <w:sz w:val="22"/>
                <w:szCs w:val="22"/>
              </w:rPr>
              <w:lastRenderedPageBreak/>
              <w:t>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11CCD">
              <w:rPr>
                <w:color w:val="000000"/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74EB8" w:rsidRPr="00411CCD" w:rsidTr="0057051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874EB8" w:rsidRPr="00411CCD" w:rsidTr="00570515">
        <w:trPr>
          <w:trHeight w:val="1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874EB8" w:rsidRPr="00411CCD" w:rsidTr="0057051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proofErr w:type="gramStart"/>
            <w:r w:rsidRPr="00392FE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</w:t>
            </w:r>
            <w:proofErr w:type="gramEnd"/>
            <w:r w:rsidRPr="00392FE6">
              <w:rPr>
                <w:sz w:val="22"/>
                <w:szCs w:val="22"/>
              </w:rPr>
              <w:t xml:space="preserve"> </w:t>
            </w:r>
            <w:proofErr w:type="gramStart"/>
            <w:r w:rsidRPr="00392FE6">
              <w:rPr>
                <w:sz w:val="22"/>
                <w:szCs w:val="22"/>
              </w:rPr>
              <w:t>2021 года № 11-5284))</w:t>
            </w:r>
            <w:proofErr w:type="gramEnd"/>
          </w:p>
        </w:tc>
      </w:tr>
      <w:tr w:rsidR="00874EB8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74EB8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74EB8" w:rsidRPr="00411CCD" w:rsidTr="0057051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92FE6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4EB8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C67E88" w:rsidRDefault="00874EB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E88">
              <w:rPr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74EB8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CE6D4F" w:rsidRDefault="00874EB8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t>0853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D75955" w:rsidRDefault="00874EB8" w:rsidP="00082ED8">
            <w:pPr>
              <w:jc w:val="both"/>
            </w:pPr>
            <w:r w:rsidRPr="00D75955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344C1" w:rsidRDefault="00874EB8" w:rsidP="00082ED8">
            <w:pPr>
              <w:jc w:val="both"/>
            </w:pPr>
            <w:r w:rsidRPr="001534DC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t>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344C1" w:rsidRDefault="00874EB8" w:rsidP="00082ED8">
            <w:pPr>
              <w:jc w:val="both"/>
            </w:pPr>
            <w:r w:rsidRPr="00C67E88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425FD" w:rsidRDefault="00874EB8" w:rsidP="00082ED8">
            <w:pPr>
              <w:jc w:val="both"/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B03DFC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344C1" w:rsidRDefault="00874EB8" w:rsidP="008344C1">
            <w:pPr>
              <w:jc w:val="both"/>
            </w:pPr>
            <w:r w:rsidRPr="00B03DFC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425FD" w:rsidRDefault="00874EB8" w:rsidP="008344C1">
            <w:pPr>
              <w:jc w:val="both"/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73763E" w:rsidRDefault="00874EB8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73763E" w:rsidRDefault="00874EB8" w:rsidP="00082ED8">
            <w:pPr>
              <w:jc w:val="both"/>
            </w:pPr>
            <w:r w:rsidRPr="0073763E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73763E">
              <w:rPr>
                <w:sz w:val="22"/>
                <w:szCs w:val="22"/>
              </w:rPr>
              <w:t>обработок</w:t>
            </w:r>
            <w:proofErr w:type="gramEnd"/>
            <w:r w:rsidRPr="0073763E">
              <w:rPr>
                <w:sz w:val="22"/>
                <w:szCs w:val="22"/>
              </w:rPr>
              <w:t xml:space="preserve"> наиболее посещаемых населением мест)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425FD" w:rsidRDefault="00874EB8" w:rsidP="00082ED8">
            <w:pPr>
              <w:jc w:val="both"/>
            </w:pPr>
            <w:r w:rsidRPr="008425FD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874EB8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C55B0" w:rsidRDefault="00874EB8" w:rsidP="00082ED8">
            <w:pPr>
              <w:jc w:val="both"/>
              <w:rPr>
                <w:color w:val="000000"/>
                <w:lang w:bidi="ru-RU"/>
              </w:rPr>
            </w:pPr>
            <w:r w:rsidRPr="008344C1">
              <w:rPr>
                <w:color w:val="000000"/>
                <w:sz w:val="22"/>
                <w:szCs w:val="22"/>
                <w:lang w:bidi="ru-RU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  <w:tr w:rsidR="00874EB8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C55B0" w:rsidRDefault="00874EB8" w:rsidP="00082ED8">
            <w:pPr>
              <w:jc w:val="both"/>
            </w:pPr>
            <w:r w:rsidRPr="008C55B0">
              <w:rPr>
                <w:color w:val="000000"/>
                <w:sz w:val="22"/>
                <w:szCs w:val="22"/>
                <w:lang w:bidi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74EB8" w:rsidRPr="00411CCD" w:rsidTr="00570515">
        <w:trPr>
          <w:trHeight w:val="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874EB8" w:rsidRPr="00411CCD" w:rsidTr="0057051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FD3E00" w:rsidRDefault="00874EB8" w:rsidP="00082ED8">
            <w:pPr>
              <w:jc w:val="both"/>
            </w:pPr>
            <w:r w:rsidRPr="00FD3E00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74EB8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12C5">
              <w:rPr>
                <w:rFonts w:eastAsiaTheme="minorHAnsi"/>
                <w:sz w:val="22"/>
                <w:szCs w:val="22"/>
                <w:lang w:eastAsia="en-US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874EB8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 CY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74EB8" w:rsidRPr="00411CCD" w:rsidTr="0057051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74EB8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CE6D4F" w:rsidRDefault="00874EB8" w:rsidP="00082ED8">
            <w:pPr>
              <w:autoSpaceDE w:val="0"/>
              <w:autoSpaceDN w:val="0"/>
              <w:adjustRightInd w:val="0"/>
              <w:jc w:val="both"/>
            </w:pPr>
            <w:r w:rsidRPr="00CE6D4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9D7162" w:rsidRDefault="009D7162" w:rsidP="009D7162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9D7162" w:rsidRDefault="009D7162" w:rsidP="009D7162">
      <w:pPr>
        <w:ind w:left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9D7162" w:rsidRDefault="009D7162" w:rsidP="009D7162">
      <w:pPr>
        <w:ind w:firstLine="5103"/>
      </w:pPr>
      <w:r w:rsidRPr="008146E8">
        <w:rPr>
          <w:sz w:val="28"/>
          <w:szCs w:val="28"/>
        </w:rPr>
        <w:t xml:space="preserve">администрации </w:t>
      </w:r>
      <w:proofErr w:type="spellStart"/>
      <w:r w:rsidRPr="008146E8">
        <w:rPr>
          <w:sz w:val="28"/>
          <w:szCs w:val="28"/>
        </w:rPr>
        <w:t>г</w:t>
      </w:r>
      <w:proofErr w:type="gramStart"/>
      <w:r w:rsidRPr="008146E8">
        <w:rPr>
          <w:sz w:val="28"/>
          <w:szCs w:val="28"/>
        </w:rPr>
        <w:t>.Б</w:t>
      </w:r>
      <w:proofErr w:type="gramEnd"/>
      <w:r w:rsidRPr="008146E8">
        <w:rPr>
          <w:sz w:val="28"/>
          <w:szCs w:val="28"/>
        </w:rPr>
        <w:t>оготола</w:t>
      </w:r>
      <w:proofErr w:type="spellEnd"/>
    </w:p>
    <w:p w:rsidR="009D7162" w:rsidRPr="00B855B6" w:rsidRDefault="009D7162" w:rsidP="009D7162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8146E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8146E8">
        <w:rPr>
          <w:sz w:val="28"/>
          <w:szCs w:val="28"/>
        </w:rPr>
        <w:t xml:space="preserve">   № </w:t>
      </w:r>
      <w:r w:rsidR="008812A0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</w:p>
    <w:p w:rsidR="009D7162" w:rsidRDefault="009D7162" w:rsidP="009D7162">
      <w:pPr>
        <w:jc w:val="center"/>
        <w:rPr>
          <w:sz w:val="28"/>
          <w:szCs w:val="28"/>
        </w:rPr>
      </w:pPr>
    </w:p>
    <w:p w:rsidR="009D7162" w:rsidRDefault="009D7162" w:rsidP="009D7162">
      <w:pPr>
        <w:jc w:val="center"/>
        <w:rPr>
          <w:sz w:val="28"/>
          <w:szCs w:val="28"/>
        </w:rPr>
      </w:pPr>
    </w:p>
    <w:p w:rsidR="009D7162" w:rsidRDefault="009D7162" w:rsidP="009D7162">
      <w:pPr>
        <w:jc w:val="center"/>
        <w:rPr>
          <w:sz w:val="28"/>
          <w:szCs w:val="28"/>
        </w:rPr>
      </w:pPr>
      <w:r w:rsidRPr="00852DEA">
        <w:rPr>
          <w:sz w:val="28"/>
          <w:szCs w:val="28"/>
        </w:rPr>
        <w:t xml:space="preserve">Перечень и коды целевых статей расходов бюджета, </w:t>
      </w:r>
    </w:p>
    <w:p w:rsidR="009D7162" w:rsidRDefault="009D7162" w:rsidP="009D716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применяемы</w:t>
      </w:r>
      <w:r w:rsidR="008812A0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в местном бюджете</w:t>
      </w:r>
    </w:p>
    <w:p w:rsidR="009D7162" w:rsidRPr="00852DEA" w:rsidRDefault="009D7162" w:rsidP="009D7162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858"/>
        <w:gridCol w:w="7938"/>
      </w:tblGrid>
      <w:tr w:rsidR="00C62141" w:rsidRPr="00461415" w:rsidTr="009D7162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1" w:rsidRPr="00461415" w:rsidRDefault="00C62141" w:rsidP="00360A69">
            <w:pPr>
              <w:jc w:val="center"/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C62141">
            <w:pPr>
              <w:jc w:val="center"/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C62141" w:rsidRPr="00461415" w:rsidTr="009D7162">
        <w:trPr>
          <w:trHeight w:val="5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образования"</w:t>
            </w:r>
          </w:p>
        </w:tc>
      </w:tr>
      <w:tr w:rsidR="00C62141" w:rsidRPr="00461415" w:rsidTr="009D7162">
        <w:trPr>
          <w:trHeight w:val="4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дошкольного, общего и дополнительного  образования "</w:t>
            </w:r>
          </w:p>
        </w:tc>
      </w:tr>
      <w:tr w:rsidR="00C62141" w:rsidRPr="00461415" w:rsidTr="009D7162">
        <w:trPr>
          <w:trHeight w:val="14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9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0 1 1 00 60050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6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0 1 1 00 60070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9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0 1 1 00 60080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8812A0" w:rsidP="00360A69">
            <w:pPr>
              <w:jc w:val="both"/>
            </w:pPr>
            <w:r w:rsidRPr="008812A0">
              <w:rPr>
                <w:sz w:val="22"/>
                <w:szCs w:val="22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7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9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конкурсов, фестивалей, форумов, научн</w:t>
            </w:r>
            <w:proofErr w:type="gramStart"/>
            <w:r w:rsidRPr="00461415">
              <w:rPr>
                <w:sz w:val="22"/>
                <w:szCs w:val="22"/>
              </w:rPr>
              <w:t>о-</w:t>
            </w:r>
            <w:proofErr w:type="gramEnd"/>
            <w:r w:rsidRPr="00461415">
              <w:rPr>
                <w:sz w:val="22"/>
                <w:szCs w:val="22"/>
              </w:rPr>
              <w:t xml:space="preserve">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9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42A08">
              <w:rPr>
                <w:sz w:val="22"/>
                <w:szCs w:val="22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12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Default="00C62141" w:rsidP="00360A69">
            <w:r w:rsidRPr="00461415">
              <w:rPr>
                <w:sz w:val="22"/>
                <w:szCs w:val="22"/>
              </w:rPr>
              <w:t>0 1 1 00 601</w:t>
            </w:r>
            <w:r>
              <w:rPr>
                <w:sz w:val="22"/>
                <w:szCs w:val="22"/>
              </w:rPr>
              <w:t>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52864" w:rsidRDefault="00C62141" w:rsidP="00360A69">
            <w:pPr>
              <w:jc w:val="both"/>
              <w:rPr>
                <w:bCs/>
                <w:color w:val="000000"/>
              </w:rPr>
            </w:pPr>
            <w:r w:rsidRPr="00A943D7">
              <w:rPr>
                <w:bCs/>
                <w:color w:val="000000"/>
                <w:sz w:val="22"/>
                <w:szCs w:val="22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10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0 1 1 00 6016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52864" w:rsidRDefault="00C62141" w:rsidP="00360A69">
            <w:pPr>
              <w:jc w:val="both"/>
            </w:pPr>
            <w:r w:rsidRPr="00452864">
              <w:rPr>
                <w:bCs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452864">
              <w:rPr>
                <w:bCs/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2864">
              <w:rPr>
                <w:bCs/>
                <w:color w:val="000000"/>
                <w:sz w:val="22"/>
                <w:szCs w:val="22"/>
              </w:rPr>
              <w:t xml:space="preserve">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12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lastRenderedPageBreak/>
              <w:t xml:space="preserve">0 1 1 00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8823EF">
              <w:rPr>
                <w:sz w:val="22"/>
                <w:szCs w:val="22"/>
              </w:rPr>
              <w:t xml:space="preserve">Субсидии бюджетам муниципальных образований на софинансирование организации и </w:t>
            </w:r>
            <w:proofErr w:type="gramStart"/>
            <w:r w:rsidRPr="008823EF">
              <w:rPr>
                <w:sz w:val="22"/>
                <w:szCs w:val="22"/>
              </w:rPr>
              <w:t>обеспечения</w:t>
            </w:r>
            <w:proofErr w:type="gramEnd"/>
            <w:r w:rsidRPr="008823EF">
              <w:rPr>
                <w:sz w:val="22"/>
                <w:szCs w:val="22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62141" w:rsidRPr="00461415" w:rsidTr="009D7162">
        <w:trPr>
          <w:trHeight w:val="12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1 1 00 S418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S5630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требованиям законодательства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</w:tr>
      <w:tr w:rsidR="00C62141" w:rsidRPr="00461415" w:rsidTr="009D7162">
        <w:trPr>
          <w:trHeight w:val="14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1 1 00 S598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 xml:space="preserve">Создание и обеспечение функционирования центров образования </w:t>
            </w:r>
            <w:proofErr w:type="gramStart"/>
            <w:r w:rsidRPr="00A943D7">
              <w:rPr>
                <w:sz w:val="22"/>
                <w:szCs w:val="22"/>
              </w:rPr>
              <w:t>естественно-научной</w:t>
            </w:r>
            <w:proofErr w:type="gramEnd"/>
            <w:r w:rsidRPr="00A943D7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14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1 1 00 S7398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15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S8400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</w:t>
            </w:r>
            <w:bookmarkStart w:id="0" w:name="_GoBack"/>
            <w:bookmarkEnd w:id="0"/>
            <w:r w:rsidRPr="00A943D7">
              <w:rPr>
                <w:sz w:val="22"/>
                <w:szCs w:val="22"/>
              </w:rPr>
              <w:t>да Боготола "Развитие образования"</w:t>
            </w:r>
          </w:p>
        </w:tc>
      </w:tr>
      <w:tr w:rsidR="00C62141" w:rsidRPr="00461415" w:rsidTr="009D7162">
        <w:trPr>
          <w:trHeight w:val="124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 xml:space="preserve">0 1 1 </w:t>
            </w:r>
            <w:r>
              <w:rPr>
                <w:sz w:val="22"/>
                <w:szCs w:val="22"/>
                <w:lang w:val="en-US"/>
              </w:rPr>
              <w:t>E15169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 xml:space="preserve">Создание и обеспечение функционирования центров образования </w:t>
            </w:r>
            <w:proofErr w:type="gramStart"/>
            <w:r w:rsidRPr="00A943D7">
              <w:rPr>
                <w:sz w:val="22"/>
                <w:szCs w:val="22"/>
              </w:rPr>
              <w:t>естественно-научной</w:t>
            </w:r>
            <w:proofErr w:type="gramEnd"/>
            <w:r w:rsidRPr="00A943D7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8812A0">
        <w:trPr>
          <w:trHeight w:val="108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0 1 1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210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42A08" w:rsidRDefault="00C62141" w:rsidP="00360A69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8812A0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Подпрограмма "Обеспечение приоритетных </w:t>
            </w:r>
            <w:proofErr w:type="gramStart"/>
            <w:r w:rsidRPr="00461415">
              <w:rPr>
                <w:b/>
                <w:bCs/>
                <w:sz w:val="22"/>
                <w:szCs w:val="22"/>
              </w:rPr>
              <w:t>направлений муниципальной системы образования города Боготола</w:t>
            </w:r>
            <w:proofErr w:type="gramEnd"/>
            <w:r w:rsidRPr="00461415"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C62141" w:rsidRPr="00461415" w:rsidTr="009D7162">
        <w:trPr>
          <w:trHeight w:val="5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Повышение квалификации работников Управления образования, организация обучающих и проблемных семинаров, круглых столов,</w:t>
            </w:r>
            <w:r w:rsidRPr="0075483C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C62141" w:rsidRPr="00461415" w:rsidTr="009D7162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461415">
              <w:rPr>
                <w:sz w:val="22"/>
                <w:szCs w:val="22"/>
              </w:rPr>
              <w:t>online</w:t>
            </w:r>
            <w:proofErr w:type="spellEnd"/>
            <w:r w:rsidRPr="00461415">
              <w:rPr>
                <w:sz w:val="22"/>
                <w:szCs w:val="22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C62141" w:rsidRPr="00461415" w:rsidTr="009D7162">
        <w:trPr>
          <w:trHeight w:val="10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lastRenderedPageBreak/>
              <w:t>0 1 2 00 60330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Организация аттестации руководящих кадров, методистов.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2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2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ШСЛ,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6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5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0 1 3 00 00000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</w:tr>
      <w:tr w:rsidR="00C62141" w:rsidRPr="00461415" w:rsidTr="009D7162">
        <w:trPr>
          <w:trHeight w:val="5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0 1 3 00 60510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</w:tr>
      <w:tr w:rsidR="00C62141" w:rsidRPr="00461415" w:rsidTr="008812A0">
        <w:trPr>
          <w:trHeight w:val="108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0 1 3 00 60520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2941C8">
              <w:rPr>
                <w:sz w:val="22"/>
                <w:szCs w:val="22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</w:t>
            </w:r>
            <w:r>
              <w:rPr>
                <w:b/>
                <w:bCs/>
                <w:sz w:val="22"/>
                <w:szCs w:val="22"/>
              </w:rPr>
              <w:t xml:space="preserve"> 0</w:t>
            </w:r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культуры"</w:t>
            </w:r>
          </w:p>
        </w:tc>
      </w:tr>
      <w:tr w:rsidR="00C62141" w:rsidRPr="00461415" w:rsidTr="008812A0">
        <w:trPr>
          <w:trHeight w:val="4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0 3 1 00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"Культурное наследие"</w:t>
            </w:r>
          </w:p>
        </w:tc>
      </w:tr>
      <w:tr w:rsidR="00C62141" w:rsidRPr="00461415" w:rsidTr="009D7162">
        <w:trPr>
          <w:trHeight w:val="7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0 3 1 00 60950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0 3 1 00 60960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53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0 3 1 00 60970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4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0 3 1 00 60980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proofErr w:type="gramStart"/>
            <w:r w:rsidRPr="00461415">
              <w:rPr>
                <w:sz w:val="22"/>
                <w:szCs w:val="22"/>
              </w:rPr>
              <w:t>Публичный показ музейных предметов, музейных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коллекций</w:t>
            </w:r>
            <w:r>
              <w:rPr>
                <w:sz w:val="22"/>
                <w:szCs w:val="22"/>
              </w:rPr>
              <w:t>,</w:t>
            </w:r>
            <w:r w:rsidRPr="00BD08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461415">
              <w:rPr>
                <w:sz w:val="22"/>
                <w:szCs w:val="22"/>
              </w:rPr>
              <w:t>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  <w:proofErr w:type="gramEnd"/>
          </w:p>
        </w:tc>
      </w:tr>
      <w:tr w:rsidR="00C62141" w:rsidRPr="00461415" w:rsidTr="009D7162">
        <w:trPr>
          <w:trHeight w:val="10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 xml:space="preserve">0 3 1 00 </w:t>
            </w:r>
            <w:r>
              <w:rPr>
                <w:sz w:val="22"/>
                <w:szCs w:val="22"/>
                <w:lang w:val="en-US"/>
              </w:rPr>
              <w:t>L5191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>
              <w:rPr>
                <w:sz w:val="22"/>
                <w:szCs w:val="22"/>
              </w:rPr>
              <w:t xml:space="preserve">Государственная поддержка отрасли культура (комплектование книжных фондов муниципальных общедоступных библиотек) </w:t>
            </w:r>
            <w:r w:rsidRPr="00461415">
              <w:rPr>
                <w:sz w:val="22"/>
                <w:szCs w:val="22"/>
              </w:rPr>
              <w:t>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7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S4880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461415">
              <w:rPr>
                <w:sz w:val="22"/>
                <w:szCs w:val="22"/>
              </w:rPr>
              <w:t>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4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досуга и народного творчества"</w:t>
            </w:r>
          </w:p>
        </w:tc>
      </w:tr>
      <w:tr w:rsidR="00C62141" w:rsidRPr="00461415" w:rsidTr="009D7162">
        <w:trPr>
          <w:trHeight w:val="4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lastRenderedPageBreak/>
              <w:t>0 3 2 00 61210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3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0 3 2 00 61220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мероприятий  направленных на профилактику асоциальных явлений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10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 xml:space="preserve">0 3 2 00 </w:t>
            </w:r>
            <w:r>
              <w:rPr>
                <w:sz w:val="22"/>
                <w:szCs w:val="22"/>
                <w:lang w:val="en-US"/>
              </w:rPr>
              <w:t>L467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BD0822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2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0 3 3 00 00000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архивного дела в городе Боготоле"</w:t>
            </w:r>
          </w:p>
        </w:tc>
      </w:tr>
      <w:tr w:rsidR="00C62141" w:rsidRPr="00461415" w:rsidTr="009D7162">
        <w:trPr>
          <w:trHeight w:val="2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0 3 3 00 61410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6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"Обеспечение условий реализации программы и прочие мероприятия 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0 3 4 00 61510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8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0 3 4 00 61530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0 3 4 00 61540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4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>0 3 4 00 615</w:t>
            </w:r>
            <w:r>
              <w:rPr>
                <w:sz w:val="22"/>
                <w:szCs w:val="22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E7999" w:rsidRDefault="00C62141" w:rsidP="00360A69">
            <w:pPr>
              <w:jc w:val="both"/>
              <w:rPr>
                <w:bCs/>
              </w:rPr>
            </w:pPr>
            <w:r w:rsidRPr="004E7999">
              <w:rPr>
                <w:bCs/>
                <w:sz w:val="22"/>
                <w:szCs w:val="22"/>
              </w:rPr>
              <w:t>Проведение</w:t>
            </w:r>
            <w:r>
              <w:rPr>
                <w:bCs/>
                <w:sz w:val="22"/>
                <w:szCs w:val="22"/>
              </w:rPr>
              <w:t xml:space="preserve"> независимой оценки качества оказания услуг муниципальными бюджетными учреждениями культуры в </w:t>
            </w:r>
            <w:r w:rsidRPr="00461415">
              <w:rPr>
                <w:sz w:val="22"/>
                <w:szCs w:val="22"/>
              </w:rPr>
              <w:t>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6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0 4 00 000000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физической культуры и спорта"</w:t>
            </w:r>
          </w:p>
        </w:tc>
      </w:tr>
      <w:tr w:rsidR="00C62141" w:rsidRPr="00461415" w:rsidTr="008812A0">
        <w:trPr>
          <w:trHeight w:val="40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массовой физической культуры и спорта"</w:t>
            </w:r>
          </w:p>
        </w:tc>
      </w:tr>
      <w:tr w:rsidR="00C62141" w:rsidRPr="00461415" w:rsidTr="009D7162">
        <w:trPr>
          <w:trHeight w:val="6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0 4 1 00 61710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461415">
              <w:rPr>
                <w:sz w:val="22"/>
                <w:szCs w:val="22"/>
              </w:rPr>
              <w:t>согласно</w:t>
            </w:r>
            <w:proofErr w:type="gramEnd"/>
            <w:r w:rsidRPr="00461415">
              <w:rPr>
                <w:sz w:val="22"/>
                <w:szCs w:val="22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6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0 4 1 00 61720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7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72555">
              <w:rPr>
                <w:sz w:val="22"/>
                <w:szCs w:val="22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</w:tr>
      <w:tr w:rsidR="00C62141" w:rsidRPr="00461415" w:rsidTr="009D7162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42A08" w:rsidRDefault="00C62141" w:rsidP="00360A69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устройство плоскостных спортивных сооружений в сельской местности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8812A0">
        <w:trPr>
          <w:trHeight w:val="4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0 4 2 00 00000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системы подготовки спортивного резерва"</w:t>
            </w:r>
          </w:p>
        </w:tc>
      </w:tr>
      <w:tr w:rsidR="00C62141" w:rsidRPr="00461415" w:rsidTr="009D7162">
        <w:trPr>
          <w:trHeight w:val="3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0 4 2 00 61910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7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0 4 2 00 </w:t>
            </w:r>
            <w:r>
              <w:rPr>
                <w:sz w:val="22"/>
                <w:szCs w:val="22"/>
                <w:lang w:val="en-US"/>
              </w:rPr>
              <w:t>S650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DB6159" w:rsidRDefault="00C62141" w:rsidP="00360A69">
            <w:pPr>
              <w:jc w:val="both"/>
              <w:rPr>
                <w:bCs/>
              </w:rPr>
            </w:pPr>
            <w:r w:rsidRPr="00DB6159">
              <w:rPr>
                <w:bCs/>
                <w:sz w:val="22"/>
                <w:szCs w:val="22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</w:tr>
      <w:tr w:rsidR="00C62141" w:rsidRPr="00461415" w:rsidTr="009D7162">
        <w:trPr>
          <w:trHeight w:val="78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0 4 2 00 </w:t>
            </w:r>
            <w:r>
              <w:rPr>
                <w:sz w:val="22"/>
                <w:szCs w:val="22"/>
                <w:lang w:val="en-US"/>
              </w:rPr>
              <w:t>S65</w:t>
            </w:r>
            <w:r>
              <w:rPr>
                <w:sz w:val="22"/>
                <w:szCs w:val="22"/>
              </w:rPr>
              <w:t>4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DB6159" w:rsidRDefault="00C62141" w:rsidP="00360A69">
            <w:pPr>
              <w:jc w:val="both"/>
              <w:rPr>
                <w:bCs/>
              </w:rPr>
            </w:pPr>
            <w:r w:rsidRPr="00DB6159">
              <w:rPr>
                <w:bCs/>
                <w:sz w:val="22"/>
                <w:szCs w:val="22"/>
              </w:rPr>
              <w:t>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0 4 3 00 00000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спорта высших достижений"</w:t>
            </w:r>
          </w:p>
        </w:tc>
      </w:tr>
      <w:tr w:rsidR="00C62141" w:rsidRPr="00461415" w:rsidTr="009D7162">
        <w:trPr>
          <w:trHeight w:val="12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0 4 3 00 62010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461415">
              <w:rPr>
                <w:sz w:val="22"/>
                <w:szCs w:val="22"/>
              </w:rPr>
              <w:t>согласно</w:t>
            </w:r>
            <w:proofErr w:type="gramEnd"/>
            <w:r w:rsidRPr="00461415">
              <w:rPr>
                <w:sz w:val="22"/>
                <w:szCs w:val="22"/>
              </w:rPr>
              <w:t xml:space="preserve">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38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"Молодежь"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"Вовлечение молодежи города Боготола в социальную практику"</w:t>
            </w:r>
          </w:p>
        </w:tc>
      </w:tr>
      <w:tr w:rsidR="00C62141" w:rsidRPr="00461415" w:rsidTr="008812A0">
        <w:trPr>
          <w:trHeight w:val="7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AF2539">
        <w:trPr>
          <w:trHeight w:val="8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AF2539">
        <w:trPr>
          <w:trHeight w:val="8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AF2539">
        <w:trPr>
          <w:trHeight w:val="8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AF2539">
        <w:trPr>
          <w:trHeight w:val="8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Финансовая (</w:t>
            </w:r>
            <w:proofErr w:type="spellStart"/>
            <w:r w:rsidRPr="00461415">
              <w:rPr>
                <w:sz w:val="22"/>
                <w:szCs w:val="22"/>
              </w:rPr>
              <w:t>грантовая</w:t>
            </w:r>
            <w:proofErr w:type="spellEnd"/>
            <w:r w:rsidRPr="00461415">
              <w:rPr>
                <w:sz w:val="22"/>
                <w:szCs w:val="22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9D7162">
        <w:trPr>
          <w:trHeight w:val="9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S4560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D0972">
              <w:rPr>
                <w:sz w:val="22"/>
                <w:szCs w:val="22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9D7162">
        <w:trPr>
          <w:trHeight w:val="10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0 5 1 </w:t>
            </w:r>
            <w:r>
              <w:rPr>
                <w:sz w:val="22"/>
                <w:szCs w:val="22"/>
                <w:lang w:val="en-US"/>
              </w:rPr>
              <w:t>E8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7662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662560" w:rsidRDefault="00AF2539" w:rsidP="00360A69">
            <w:pPr>
              <w:jc w:val="both"/>
              <w:rPr>
                <w:bCs/>
              </w:rPr>
            </w:pPr>
            <w:proofErr w:type="spellStart"/>
            <w:r w:rsidRPr="00AF2539">
              <w:rPr>
                <w:bCs/>
                <w:sz w:val="22"/>
                <w:szCs w:val="22"/>
              </w:rPr>
              <w:t>убсидии</w:t>
            </w:r>
            <w:proofErr w:type="spellEnd"/>
            <w:r w:rsidRPr="00AF2539">
              <w:rPr>
                <w:bCs/>
                <w:sz w:val="22"/>
                <w:szCs w:val="22"/>
              </w:rPr>
              <w:t xml:space="preserve"> бюджетам муниципальных образований на поддержку деятельности муниципальных ресурсных центров поддержки добровольчества (</w:t>
            </w:r>
            <w:proofErr w:type="spellStart"/>
            <w:r w:rsidRPr="00AF2539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AF2539">
              <w:rPr>
                <w:bCs/>
                <w:sz w:val="22"/>
                <w:szCs w:val="22"/>
              </w:rPr>
              <w:t>)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</w:tr>
      <w:tr w:rsidR="00C62141" w:rsidRPr="00461415" w:rsidTr="00AF2539">
        <w:trPr>
          <w:trHeight w:val="3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"Патриотическое воспитание молодежи города Боготола"</w:t>
            </w:r>
          </w:p>
        </w:tc>
      </w:tr>
      <w:tr w:rsidR="00C62141" w:rsidRPr="00461415" w:rsidTr="00AF2539">
        <w:trPr>
          <w:trHeight w:val="7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0 5 2 00 62510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Муниципальная программа города Боготола "Реформирование и </w:t>
            </w:r>
            <w:r w:rsidRPr="00461415">
              <w:rPr>
                <w:b/>
                <w:bCs/>
                <w:sz w:val="22"/>
                <w:szCs w:val="22"/>
              </w:rPr>
              <w:lastRenderedPageBreak/>
              <w:t>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C62141" w:rsidRPr="00461415" w:rsidTr="00AF2539">
        <w:trPr>
          <w:trHeight w:val="3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0 6 2 00 00000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"Капитальный ремонт жилищного фонда города"</w:t>
            </w:r>
          </w:p>
        </w:tc>
      </w:tr>
      <w:tr w:rsidR="00C62141" w:rsidRPr="00461415" w:rsidTr="009D7162">
        <w:trPr>
          <w:trHeight w:val="12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0 6 2 00 63010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72555">
              <w:rPr>
                <w:sz w:val="22"/>
                <w:szCs w:val="22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4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0 6 2 00 63020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</w:t>
            </w:r>
            <w:r w:rsidRPr="00A72555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4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"Благоустройство территорий города"</w:t>
            </w:r>
          </w:p>
        </w:tc>
      </w:tr>
      <w:tr w:rsidR="00C62141" w:rsidRPr="00461415" w:rsidTr="009D7162">
        <w:trPr>
          <w:trHeight w:val="11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0 6 4 00 63510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72555">
              <w:rPr>
                <w:sz w:val="22"/>
                <w:szCs w:val="22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110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0 6 4 00 63520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AF2539" w:rsidP="00360A69">
            <w:pPr>
              <w:jc w:val="both"/>
            </w:pPr>
            <w:r w:rsidRPr="00AF2539">
              <w:rPr>
                <w:sz w:val="22"/>
                <w:szCs w:val="22"/>
              </w:rPr>
              <w:t>Содержание общественных пространств и малых архитектурных форм, демонтаж временных объектов на территории города Боготола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11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0 6 4 00 63530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11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0 6 4 00 635</w:t>
            </w:r>
            <w:r>
              <w:rPr>
                <w:sz w:val="22"/>
                <w:szCs w:val="22"/>
                <w:lang w:val="en-US"/>
              </w:rPr>
              <w:t>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662560">
              <w:rPr>
                <w:sz w:val="22"/>
                <w:szCs w:val="22"/>
              </w:rPr>
              <w:t>Реализация инициативных проектов жителей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112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AF2539">
            <w:r w:rsidRPr="00461415">
              <w:rPr>
                <w:sz w:val="22"/>
                <w:szCs w:val="22"/>
              </w:rPr>
              <w:t>0 6 4 00 635</w:t>
            </w:r>
            <w:r>
              <w:rPr>
                <w:sz w:val="22"/>
                <w:szCs w:val="22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461415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Содержание вертолетной площадки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112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0 6 4 00 63610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13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0 6 </w:t>
            </w:r>
            <w:r>
              <w:rPr>
                <w:sz w:val="22"/>
                <w:szCs w:val="22"/>
              </w:rPr>
              <w:t xml:space="preserve">4 00 </w:t>
            </w:r>
            <w:r>
              <w:rPr>
                <w:sz w:val="22"/>
                <w:szCs w:val="22"/>
                <w:lang w:val="en-US"/>
              </w:rPr>
              <w:t>L299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370318" w:rsidRDefault="00AF2539" w:rsidP="00360A69">
            <w:pPr>
              <w:jc w:val="both"/>
              <w:rPr>
                <w:bCs/>
              </w:rPr>
            </w:pPr>
            <w:r w:rsidRPr="00370318">
              <w:rPr>
                <w:bCs/>
                <w:sz w:val="22"/>
                <w:szCs w:val="22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«Благоустройство территорий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</w:tr>
      <w:tr w:rsidR="00AF2539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0 6 5 00 00000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"Обращение с отходами"</w:t>
            </w:r>
          </w:p>
        </w:tc>
      </w:tr>
      <w:tr w:rsidR="00AF2539" w:rsidRPr="00461415" w:rsidTr="009D7162">
        <w:trPr>
          <w:trHeight w:val="10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0 6 5 00 6371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370318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 xml:space="preserve">Проведение санитарно-эпидемиологической экспертизы соответствия санитарным правилам и нормативам земельных участков, на которых расположены площадки накопления ТКО на территории </w:t>
            </w:r>
            <w:proofErr w:type="spellStart"/>
            <w:r w:rsidRPr="00AF2539">
              <w:rPr>
                <w:sz w:val="22"/>
                <w:szCs w:val="22"/>
              </w:rPr>
              <w:t>г</w:t>
            </w:r>
            <w:proofErr w:type="gramStart"/>
            <w:r w:rsidRPr="00AF2539">
              <w:rPr>
                <w:sz w:val="22"/>
                <w:szCs w:val="22"/>
              </w:rPr>
              <w:t>.Б</w:t>
            </w:r>
            <w:proofErr w:type="gramEnd"/>
            <w:r w:rsidRPr="00AF2539">
              <w:rPr>
                <w:sz w:val="22"/>
                <w:szCs w:val="22"/>
              </w:rPr>
              <w:t>оготола</w:t>
            </w:r>
            <w:proofErr w:type="spellEnd"/>
            <w:r w:rsidRPr="00AF2539">
              <w:rPr>
                <w:sz w:val="22"/>
                <w:szCs w:val="22"/>
              </w:rPr>
              <w:t xml:space="preserve">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AF2539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10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0 6 5 00 63720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370318">
              <w:rPr>
                <w:sz w:val="22"/>
                <w:szCs w:val="22"/>
              </w:rPr>
              <w:t>Вывоз отходов с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AF2539">
            <w:pPr>
              <w:rPr>
                <w:sz w:val="22"/>
                <w:szCs w:val="22"/>
              </w:rPr>
            </w:pPr>
            <w:r w:rsidRPr="00461415">
              <w:rPr>
                <w:sz w:val="22"/>
                <w:szCs w:val="22"/>
              </w:rPr>
              <w:t>0 6 5 00 637</w:t>
            </w:r>
            <w:r>
              <w:rPr>
                <w:sz w:val="22"/>
                <w:szCs w:val="22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370318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Рекультивация объекта "Полигон для твердых бытовых отходов в г. Боготол", в соответствии с действующим законодательством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AF2539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AF2539">
            <w:pPr>
              <w:rPr>
                <w:sz w:val="22"/>
                <w:szCs w:val="22"/>
              </w:rPr>
            </w:pPr>
            <w:r w:rsidRPr="00461415">
              <w:rPr>
                <w:sz w:val="22"/>
                <w:szCs w:val="22"/>
              </w:rPr>
              <w:t>0 6 5 00 637</w:t>
            </w:r>
            <w:r>
              <w:rPr>
                <w:sz w:val="22"/>
                <w:szCs w:val="22"/>
              </w:rPr>
              <w:t>4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370318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среду, в соответствии с действующим законодательством в рамках подпрограммы «Обращение с отходами» муниципальной программы города Боготола «Реформирование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AF2539">
              <w:rPr>
                <w:sz w:val="22"/>
                <w:szCs w:val="22"/>
              </w:rPr>
              <w:t>повышение энергетической эффективности; благоустройство территории города»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5 00 S4630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370318">
              <w:rPr>
                <w:sz w:val="22"/>
                <w:szCs w:val="22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0 6 6 00 00000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мероприятий муниципальной программы"</w:t>
            </w:r>
          </w:p>
        </w:tc>
      </w:tr>
      <w:tr w:rsidR="00AF2539" w:rsidRPr="00461415" w:rsidTr="009D7162">
        <w:trPr>
          <w:trHeight w:val="9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0 6 6 00 63910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(оказание услуг) МКУ Службы "Заказчика" ЖКУ и МЗ г.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3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0 6 8 0000000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AF2539" w:rsidRPr="00461415" w:rsidTr="009D7162">
        <w:trPr>
          <w:trHeight w:val="10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0 6 8 00 64200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7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6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</w:tr>
      <w:tr w:rsidR="00AF2539" w:rsidRPr="00461415" w:rsidTr="009D7162">
        <w:trPr>
          <w:trHeight w:val="9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0 7 1 00 64210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AF2539">
              <w:rPr>
                <w:sz w:val="22"/>
                <w:szCs w:val="22"/>
              </w:rPr>
              <w:t>Текущий ремонт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6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0 7 1 00 64220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0 7 1 00 6423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662560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Строительство и ремонт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0 7 1 00 642</w:t>
            </w:r>
            <w:r>
              <w:rPr>
                <w:sz w:val="22"/>
                <w:szCs w:val="22"/>
                <w:lang w:val="en-US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662560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</w:t>
            </w:r>
            <w:r w:rsidRPr="00662560">
              <w:rPr>
                <w:sz w:val="22"/>
                <w:szCs w:val="22"/>
              </w:rPr>
              <w:lastRenderedPageBreak/>
              <w:t>"Развитие транспортной системы"</w:t>
            </w:r>
          </w:p>
        </w:tc>
      </w:tr>
      <w:tr w:rsidR="00AF2539" w:rsidRPr="00461415" w:rsidTr="009D7162">
        <w:trPr>
          <w:trHeight w:val="4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0 7 1 00 64270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0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0 7 1 00 64280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461415">
              <w:rPr>
                <w:sz w:val="22"/>
                <w:szCs w:val="22"/>
              </w:rPr>
              <w:t>модернизации</w:t>
            </w:r>
            <w:proofErr w:type="gramEnd"/>
            <w:r w:rsidRPr="00461415">
              <w:rPr>
                <w:sz w:val="22"/>
                <w:szCs w:val="22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1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7 1 00 S395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BF2BF3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1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S5090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4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"Пассажирские перевозки"</w:t>
            </w:r>
          </w:p>
        </w:tc>
      </w:tr>
      <w:tr w:rsidR="00AF2539" w:rsidRPr="00461415" w:rsidTr="009D7162">
        <w:trPr>
          <w:trHeight w:val="15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0 7 2 00 64410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proofErr w:type="gramStart"/>
            <w:r w:rsidRPr="00BF2BF3">
              <w:rPr>
                <w:sz w:val="22"/>
                <w:szCs w:val="22"/>
              </w:rPr>
              <w:t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в рамках подпрограммы "Пассажирские перевозки" муниципальной программы города Боготола "Развитие транспортной системы"</w:t>
            </w:r>
            <w:proofErr w:type="gramEnd"/>
          </w:p>
        </w:tc>
      </w:tr>
      <w:tr w:rsidR="00AF2539" w:rsidRPr="00461415" w:rsidTr="009D7162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BF2BF3" w:rsidRDefault="00AF2539" w:rsidP="00360A69">
            <w:pPr>
              <w:rPr>
                <w:bCs/>
              </w:rPr>
            </w:pPr>
            <w:r w:rsidRPr="00461415">
              <w:rPr>
                <w:sz w:val="22"/>
                <w:szCs w:val="22"/>
              </w:rPr>
              <w:t>0 7 2 00 644</w:t>
            </w:r>
            <w:r>
              <w:rPr>
                <w:sz w:val="22"/>
                <w:szCs w:val="22"/>
                <w:lang w:val="en-US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BF2BF3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Исполнение обязательств по контракту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2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0 7 3 00 00000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</w:tr>
      <w:tr w:rsidR="00AF2539" w:rsidRPr="00461415" w:rsidTr="009D7162">
        <w:trPr>
          <w:trHeight w:val="9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BF2BF3">
              <w:rPr>
                <w:sz w:val="22"/>
                <w:szCs w:val="22"/>
              </w:rPr>
              <w:t>стройство и обслуживание элементов обустройства автомобильных дорог в рамках подпрограммы "Безопасность дорожного движени</w:t>
            </w:r>
            <w:proofErr w:type="gramStart"/>
            <w:r w:rsidRPr="00BF2BF3">
              <w:rPr>
                <w:sz w:val="22"/>
                <w:szCs w:val="22"/>
              </w:rPr>
              <w:t>я-</w:t>
            </w:r>
            <w:proofErr w:type="gramEnd"/>
            <w:r w:rsidRPr="00BF2BF3">
              <w:rPr>
                <w:sz w:val="22"/>
                <w:szCs w:val="22"/>
              </w:rPr>
              <w:t xml:space="preserve">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08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</w:t>
            </w:r>
            <w:proofErr w:type="gramStart"/>
            <w:r w:rsidRPr="00BF2BF3">
              <w:rPr>
                <w:sz w:val="22"/>
                <w:szCs w:val="22"/>
              </w:rPr>
              <w:t>я-</w:t>
            </w:r>
            <w:proofErr w:type="gramEnd"/>
            <w:r w:rsidRPr="00BF2BF3">
              <w:rPr>
                <w:sz w:val="22"/>
                <w:szCs w:val="22"/>
              </w:rPr>
              <w:t xml:space="preserve">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0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Разработка проектов организации дорожного движения на автомобильные дороги города Боготола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9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0 7 3 00 64640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Нанесение горизонтальной дорожной разметки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Содержание тротуарной сети в городе Боготоле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98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</w:tr>
      <w:tr w:rsidR="00AF2539" w:rsidRPr="00461415" w:rsidTr="009D7162">
        <w:trPr>
          <w:trHeight w:val="10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Ремонт тротуаров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6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59487E" w:rsidRDefault="00AF2539" w:rsidP="00360A69">
            <w:pPr>
              <w:rPr>
                <w:lang w:val="en-US"/>
              </w:rPr>
            </w:pPr>
            <w:r w:rsidRPr="00461415">
              <w:rPr>
                <w:sz w:val="22"/>
                <w:szCs w:val="22"/>
              </w:rPr>
              <w:t xml:space="preserve">0 7 3 R3 </w:t>
            </w:r>
            <w:r>
              <w:rPr>
                <w:sz w:val="22"/>
                <w:szCs w:val="22"/>
                <w:lang w:val="en-US"/>
              </w:rPr>
              <w:t>10601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BF2BF3" w:rsidRDefault="00AF2539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7 3 R3 </w:t>
            </w:r>
            <w:r>
              <w:rPr>
                <w:sz w:val="22"/>
                <w:szCs w:val="22"/>
              </w:rPr>
              <w:t>73980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BF2BF3" w:rsidRDefault="00AF2539" w:rsidP="00360A69">
            <w:pPr>
              <w:jc w:val="both"/>
              <w:rPr>
                <w:bCs/>
              </w:rPr>
            </w:pPr>
            <w:r w:rsidRPr="00BF2BF3">
              <w:rPr>
                <w:bCs/>
                <w:sz w:val="22"/>
                <w:szCs w:val="22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4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7 3 R3 </w:t>
            </w:r>
            <w:r>
              <w:rPr>
                <w:sz w:val="22"/>
                <w:szCs w:val="22"/>
              </w:rPr>
              <w:t>74270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BA474E" w:rsidRDefault="00AF2539" w:rsidP="00360A69">
            <w:pPr>
              <w:jc w:val="both"/>
              <w:rPr>
                <w:bCs/>
              </w:rPr>
            </w:pPr>
            <w:r w:rsidRPr="00BA474E">
              <w:rPr>
                <w:bCs/>
                <w:sz w:val="22"/>
                <w:szCs w:val="22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«Безопасность дорожного движения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474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474E">
              <w:rPr>
                <w:bCs/>
                <w:sz w:val="22"/>
                <w:szCs w:val="22"/>
              </w:rPr>
              <w:t>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</w:tr>
      <w:tr w:rsidR="00AF2539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</w:tr>
      <w:tr w:rsidR="00AF2539" w:rsidRPr="00461415" w:rsidTr="009D7162">
        <w:trPr>
          <w:trHeight w:val="2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</w:tr>
      <w:tr w:rsidR="00AF2539" w:rsidRPr="00461415" w:rsidTr="009D7162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0 8 1 00 64830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A474E">
              <w:rPr>
                <w:sz w:val="22"/>
                <w:szCs w:val="22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AF2539" w:rsidRPr="00461415" w:rsidTr="009D7162">
        <w:trPr>
          <w:trHeight w:val="4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0 8 1 00 64860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360A69" w:rsidRPr="00461415" w:rsidTr="009D7162">
        <w:trPr>
          <w:trHeight w:val="4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69" w:rsidRDefault="00360A6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0 8 1 00 6487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9" w:rsidRPr="00BA474E" w:rsidRDefault="00360A69" w:rsidP="00360A69">
            <w:pPr>
              <w:jc w:val="both"/>
              <w:rPr>
                <w:sz w:val="22"/>
                <w:szCs w:val="22"/>
              </w:rPr>
            </w:pPr>
            <w:r w:rsidRPr="00360A69">
              <w:rPr>
                <w:sz w:val="22"/>
                <w:szCs w:val="22"/>
              </w:rPr>
              <w:t>Информационно-просветительское обеспечение социального предпринимательства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</w:tr>
      <w:tr w:rsidR="00AF2539" w:rsidRPr="00461415" w:rsidTr="009D7162">
        <w:trPr>
          <w:trHeight w:val="4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>
              <w:rPr>
                <w:sz w:val="22"/>
                <w:szCs w:val="22"/>
              </w:rPr>
              <w:t>0 8 1 00 S</w:t>
            </w:r>
            <w:r>
              <w:rPr>
                <w:sz w:val="22"/>
                <w:szCs w:val="22"/>
                <w:lang w:val="en-US"/>
              </w:rPr>
              <w:t>607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A474E">
              <w:rPr>
                <w:sz w:val="22"/>
                <w:szCs w:val="22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BA474E">
              <w:rPr>
                <w:sz w:val="22"/>
                <w:szCs w:val="22"/>
              </w:rPr>
              <w:t>самозанятым</w:t>
            </w:r>
            <w:proofErr w:type="spellEnd"/>
            <w:r w:rsidRPr="00BA474E">
              <w:rPr>
                <w:sz w:val="22"/>
                <w:szCs w:val="22"/>
              </w:rPr>
              <w:t xml:space="preserve"> гражданам на возмещение затрат при осуществлении предпринимательской деятельности в рамках подпрограммы "Развитие субъектов малого и среднего предпринимательства на территории города Боготола" муниципальной </w:t>
            </w:r>
            <w:r w:rsidRPr="00BA474E">
              <w:rPr>
                <w:sz w:val="22"/>
                <w:szCs w:val="22"/>
              </w:rPr>
              <w:lastRenderedPageBreak/>
              <w:t>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AF2539" w:rsidRPr="00461415" w:rsidTr="009D7162">
        <w:trPr>
          <w:trHeight w:val="8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lastRenderedPageBreak/>
              <w:t>0 8 1 00 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BA474E" w:rsidRDefault="00AF2539" w:rsidP="00360A69">
            <w:pPr>
              <w:jc w:val="both"/>
              <w:rPr>
                <w:bCs/>
              </w:rPr>
            </w:pPr>
            <w:r w:rsidRPr="00BA474E">
              <w:rPr>
                <w:bCs/>
                <w:sz w:val="22"/>
                <w:szCs w:val="22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BA474E">
              <w:rPr>
                <w:bCs/>
                <w:sz w:val="22"/>
                <w:szCs w:val="22"/>
              </w:rPr>
              <w:t>грантовой</w:t>
            </w:r>
            <w:proofErr w:type="spellEnd"/>
            <w:r w:rsidRPr="00BA474E">
              <w:rPr>
                <w:bCs/>
                <w:sz w:val="22"/>
                <w:szCs w:val="22"/>
              </w:rPr>
              <w:t xml:space="preserve"> поддержки на начало ведения предпринимательской деятельности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</w:tr>
      <w:tr w:rsidR="00AF2539" w:rsidRPr="00461415" w:rsidTr="009D7162">
        <w:trPr>
          <w:trHeight w:val="53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"Муниципальная поддержка развития инвестиционной деятельности"</w:t>
            </w:r>
          </w:p>
        </w:tc>
      </w:tr>
      <w:tr w:rsidR="00AF2539" w:rsidRPr="00461415" w:rsidTr="009D7162">
        <w:trPr>
          <w:trHeight w:val="16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0 8 2 00 65040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461415">
              <w:rPr>
                <w:sz w:val="22"/>
                <w:szCs w:val="22"/>
              </w:rPr>
              <w:t>безхозяйных</w:t>
            </w:r>
            <w:proofErr w:type="spellEnd"/>
            <w:r w:rsidRPr="00461415">
              <w:rPr>
                <w:sz w:val="22"/>
                <w:szCs w:val="22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AF2539" w:rsidRPr="00461415" w:rsidTr="009D7162">
        <w:trPr>
          <w:trHeight w:val="2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1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"Переселение граждан из аварийного жилищного фонда города Боготола"</w:t>
            </w:r>
          </w:p>
        </w:tc>
      </w:tr>
      <w:tr w:rsidR="00AF2539" w:rsidRPr="00461415" w:rsidTr="009D7162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0 9 1 00 65320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A474E">
              <w:rPr>
                <w:sz w:val="22"/>
                <w:szCs w:val="22"/>
              </w:rPr>
              <w:t>Снос объектов недвижимости и вывоз строительного мусора, определение и выплата стоимости изъятия по объектам недвижимости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6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0 9 1 00 65330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2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BA474E" w:rsidRDefault="00AF2539" w:rsidP="00360A69">
            <w:r w:rsidRPr="00461415">
              <w:rPr>
                <w:sz w:val="22"/>
                <w:szCs w:val="22"/>
              </w:rPr>
              <w:t xml:space="preserve">0 9 1 </w:t>
            </w:r>
            <w:r>
              <w:rPr>
                <w:sz w:val="22"/>
                <w:szCs w:val="22"/>
              </w:rPr>
              <w:t>00</w:t>
            </w:r>
            <w:r w:rsidRPr="00461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proofErr w:type="gramStart"/>
            <w:r w:rsidRPr="00BA474E">
              <w:rPr>
                <w:sz w:val="22"/>
                <w:szCs w:val="22"/>
              </w:rPr>
              <w:t>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</w:tr>
      <w:tr w:rsidR="00AF2539" w:rsidRPr="00461415" w:rsidTr="009D7162">
        <w:trPr>
          <w:trHeight w:val="2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0 9 2 0000000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</w:tr>
      <w:tr w:rsidR="00AF2539" w:rsidRPr="00461415" w:rsidTr="009D7162">
        <w:trPr>
          <w:trHeight w:val="4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0 9 2 00 65510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4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0 9 2 00 65520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2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0 9 2 00 65530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 xml:space="preserve"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</w:t>
            </w:r>
            <w:r w:rsidRPr="0044334F">
              <w:rPr>
                <w:sz w:val="22"/>
                <w:szCs w:val="22"/>
              </w:rPr>
              <w:lastRenderedPageBreak/>
              <w:t>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10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0 9 2 00 65540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AF2539" w:rsidRPr="00461415" w:rsidTr="009D7162">
        <w:trPr>
          <w:trHeight w:val="119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0 9 2 00 65550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 xml:space="preserve">Корректировка документов территориального планирования и градостроительного зонирования МО </w:t>
            </w:r>
            <w:proofErr w:type="spellStart"/>
            <w:r w:rsidRPr="0044334F">
              <w:rPr>
                <w:sz w:val="22"/>
                <w:szCs w:val="22"/>
              </w:rPr>
              <w:t>г</w:t>
            </w:r>
            <w:proofErr w:type="gramStart"/>
            <w:r w:rsidRPr="0044334F">
              <w:rPr>
                <w:sz w:val="22"/>
                <w:szCs w:val="22"/>
              </w:rPr>
              <w:t>.Б</w:t>
            </w:r>
            <w:proofErr w:type="gramEnd"/>
            <w:r w:rsidRPr="0044334F">
              <w:rPr>
                <w:sz w:val="22"/>
                <w:szCs w:val="22"/>
              </w:rPr>
              <w:t>оготол</w:t>
            </w:r>
            <w:proofErr w:type="spellEnd"/>
            <w:r w:rsidRPr="0044334F">
              <w:rPr>
                <w:sz w:val="22"/>
                <w:szCs w:val="22"/>
              </w:rPr>
              <w:t xml:space="preserve">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11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0 9 2 00 </w:t>
            </w:r>
            <w:r>
              <w:rPr>
                <w:sz w:val="22"/>
                <w:szCs w:val="22"/>
                <w:lang w:val="en-US"/>
              </w:rPr>
              <w:t>S461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600290" w:rsidRDefault="00AF2539" w:rsidP="00360A69">
            <w:pPr>
              <w:jc w:val="both"/>
              <w:rPr>
                <w:bCs/>
              </w:rPr>
            </w:pPr>
            <w:r w:rsidRPr="0044334F">
              <w:rPr>
                <w:bCs/>
                <w:sz w:val="22"/>
                <w:szCs w:val="22"/>
              </w:rPr>
              <w:t>Субсидии бюджетам муниципальных образований на строительство муниципальных объектов коммунальной и транспортной инфраструктуры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AF2539" w:rsidRPr="00461415" w:rsidTr="009D7162">
        <w:trPr>
          <w:trHeight w:val="4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жильем молодых семей"</w:t>
            </w:r>
          </w:p>
        </w:tc>
      </w:tr>
      <w:tr w:rsidR="00AF2539" w:rsidRPr="00461415" w:rsidTr="009D7162">
        <w:trPr>
          <w:trHeight w:val="13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3 00 L4970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жилыми помещениями детей-сирот и детей,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оставшихся без попечения родителей, лиц из их числа"</w:t>
            </w:r>
          </w:p>
        </w:tc>
      </w:tr>
      <w:tr w:rsidR="00AF2539" w:rsidRPr="00461415" w:rsidTr="009D7162">
        <w:trPr>
          <w:trHeight w:val="1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600290" w:rsidRDefault="00AF2539" w:rsidP="00360A6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6556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600290" w:rsidRDefault="00AF2539" w:rsidP="00360A69">
            <w:pPr>
              <w:jc w:val="both"/>
              <w:rPr>
                <w:bCs/>
              </w:rPr>
            </w:pPr>
            <w:r w:rsidRPr="0044334F">
              <w:rPr>
                <w:bCs/>
                <w:sz w:val="22"/>
                <w:szCs w:val="22"/>
              </w:rPr>
              <w:t>Исполнение соглашения об урегулировании спора в досудебном порядке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AF2539" w:rsidRPr="00461415" w:rsidTr="009D7162">
        <w:trPr>
          <w:trHeight w:val="3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1 1 </w:t>
            </w:r>
            <w:r>
              <w:rPr>
                <w:b/>
                <w:bCs/>
                <w:sz w:val="22"/>
                <w:szCs w:val="22"/>
              </w:rPr>
              <w:t xml:space="preserve">1 </w:t>
            </w:r>
            <w:r w:rsidRPr="00461415">
              <w:rPr>
                <w:b/>
                <w:bCs/>
                <w:sz w:val="22"/>
                <w:szCs w:val="22"/>
              </w:rPr>
              <w:t>00 000000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"Гражданское общество - открытый муниципалитет"</w:t>
            </w:r>
          </w:p>
        </w:tc>
      </w:tr>
      <w:tr w:rsidR="00AF2539" w:rsidRPr="00461415" w:rsidTr="009D7162">
        <w:trPr>
          <w:trHeight w:val="8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1 1 </w:t>
            </w:r>
            <w:r>
              <w:rPr>
                <w:b/>
                <w:bCs/>
                <w:sz w:val="22"/>
                <w:szCs w:val="22"/>
              </w:rPr>
              <w:t xml:space="preserve">1 </w:t>
            </w:r>
            <w:r w:rsidRPr="00461415">
              <w:rPr>
                <w:b/>
                <w:bCs/>
                <w:sz w:val="22"/>
                <w:szCs w:val="22"/>
              </w:rPr>
              <w:t>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</w:tr>
      <w:tr w:rsidR="00360A69" w:rsidRPr="00461415" w:rsidTr="009D7162">
        <w:trPr>
          <w:trHeight w:val="15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69" w:rsidRPr="00461415" w:rsidRDefault="00360A6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Pr="00360A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0A6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360A69">
              <w:rPr>
                <w:sz w:val="22"/>
                <w:szCs w:val="22"/>
              </w:rPr>
              <w:t>66030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9" w:rsidRPr="00866D85" w:rsidRDefault="00360A69" w:rsidP="00360A69">
            <w:pPr>
              <w:jc w:val="both"/>
              <w:rPr>
                <w:sz w:val="22"/>
                <w:szCs w:val="22"/>
              </w:rPr>
            </w:pPr>
            <w:proofErr w:type="gramStart"/>
            <w:r w:rsidRPr="00360A69">
              <w:rPr>
                <w:sz w:val="22"/>
                <w:szCs w:val="22"/>
              </w:rPr>
              <w:t xml:space="preserve">Субсидии, предоставляемые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</w:t>
            </w:r>
            <w:proofErr w:type="spellStart"/>
            <w:r w:rsidRPr="00360A69">
              <w:rPr>
                <w:sz w:val="22"/>
                <w:szCs w:val="22"/>
              </w:rPr>
              <w:t>некоммерческимм</w:t>
            </w:r>
            <w:proofErr w:type="spellEnd"/>
            <w:r w:rsidRPr="00360A69">
              <w:rPr>
                <w:sz w:val="22"/>
                <w:szCs w:val="22"/>
              </w:rPr>
              <w:t xml:space="preserve"> организациями города Боготола на безвозмездной основе услуг другими социально ориентированным некоммерческим организациям города Боготола в рамках подпрограммы «Поддержка общественных объединений, </w:t>
            </w:r>
            <w:proofErr w:type="spellStart"/>
            <w:r w:rsidRPr="00360A69">
              <w:rPr>
                <w:sz w:val="22"/>
                <w:szCs w:val="22"/>
              </w:rPr>
              <w:t>некомерческих</w:t>
            </w:r>
            <w:proofErr w:type="spellEnd"/>
            <w:r w:rsidRPr="00360A69">
              <w:rPr>
                <w:sz w:val="22"/>
                <w:szCs w:val="22"/>
              </w:rPr>
              <w:t xml:space="preserve"> организаций, инициативных граждан города Боготола в </w:t>
            </w:r>
            <w:proofErr w:type="spellStart"/>
            <w:r w:rsidRPr="00360A69">
              <w:rPr>
                <w:sz w:val="22"/>
                <w:szCs w:val="22"/>
              </w:rPr>
              <w:t>реализациии</w:t>
            </w:r>
            <w:proofErr w:type="spellEnd"/>
            <w:r w:rsidRPr="00360A69">
              <w:rPr>
                <w:sz w:val="22"/>
                <w:szCs w:val="22"/>
              </w:rPr>
              <w:t xml:space="preserve"> гражданских инициатив» муниципальной программы города Боготола «Гражданское общество - открытый муниципалитет»</w:t>
            </w:r>
            <w:proofErr w:type="gramEnd"/>
          </w:p>
        </w:tc>
      </w:tr>
      <w:tr w:rsidR="00AF2539" w:rsidRPr="00461415" w:rsidTr="009D7162">
        <w:trPr>
          <w:trHeight w:val="15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1 1 00 S5790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</w:tr>
      <w:tr w:rsidR="00AF2539" w:rsidRPr="00461415" w:rsidTr="009D7162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1 1 2 00 00000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</w:tr>
      <w:tr w:rsidR="00AF2539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1 1 2 00 66210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</w:tr>
      <w:tr w:rsidR="00AF2539" w:rsidRPr="00461415" w:rsidTr="009D7162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1 1 2 00 66220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"Управление муниципальными финансами"</w:t>
            </w:r>
          </w:p>
        </w:tc>
      </w:tr>
      <w:tr w:rsidR="00AF2539" w:rsidRPr="00461415" w:rsidTr="009D7162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1 2 8 00 00000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AF2539" w:rsidRPr="00461415" w:rsidTr="009D7162">
        <w:trPr>
          <w:trHeight w:val="2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1 2 8 00 66310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AF2539" w:rsidRPr="00461415" w:rsidTr="009D7162">
        <w:trPr>
          <w:trHeight w:val="5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1 2 8 00 663</w:t>
            </w:r>
            <w:r>
              <w:rPr>
                <w:sz w:val="22"/>
                <w:szCs w:val="22"/>
                <w:lang w:val="en-US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600290">
              <w:rPr>
                <w:sz w:val="22"/>
                <w:szCs w:val="22"/>
              </w:rPr>
              <w:t>Управление муниципальным долгом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AF2539" w:rsidRPr="00461415" w:rsidTr="009D7162">
        <w:trPr>
          <w:trHeight w:val="5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1 2 8 00 66350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AF2539" w:rsidRPr="00461415" w:rsidTr="009D7162">
        <w:trPr>
          <w:trHeight w:val="6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4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proofErr w:type="spellStart"/>
            <w:r w:rsidRPr="00461415">
              <w:rPr>
                <w:b/>
                <w:bCs/>
                <w:sz w:val="22"/>
                <w:szCs w:val="22"/>
              </w:rPr>
              <w:t>Подпрограмма</w:t>
            </w:r>
            <w:proofErr w:type="gramStart"/>
            <w:r w:rsidRPr="00461415">
              <w:rPr>
                <w:b/>
                <w:bCs/>
                <w:sz w:val="22"/>
                <w:szCs w:val="22"/>
              </w:rPr>
              <w:t>"З</w:t>
            </w:r>
            <w:proofErr w:type="gramEnd"/>
            <w:r w:rsidRPr="00461415">
              <w:rPr>
                <w:b/>
                <w:bCs/>
                <w:sz w:val="22"/>
                <w:szCs w:val="22"/>
              </w:rPr>
              <w:t>ащита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населения и территории города от чрезвычайных ситуаций природного и техногенного характера"</w:t>
            </w:r>
          </w:p>
        </w:tc>
      </w:tr>
      <w:tr w:rsidR="00AF2539" w:rsidRPr="00461415" w:rsidTr="009D7162">
        <w:trPr>
          <w:trHeight w:val="5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5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4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</w:t>
            </w:r>
            <w:r>
              <w:rPr>
                <w:sz w:val="22"/>
                <w:szCs w:val="22"/>
                <w:lang w:val="en-US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902F91">
              <w:rPr>
                <w:sz w:val="22"/>
                <w:szCs w:val="22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902F91">
              <w:rPr>
                <w:sz w:val="22"/>
                <w:szCs w:val="22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1 3 1 00 664</w:t>
            </w:r>
            <w:r>
              <w:rPr>
                <w:sz w:val="22"/>
                <w:szCs w:val="22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902F91">
              <w:rPr>
                <w:sz w:val="22"/>
                <w:szCs w:val="22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</w:tr>
      <w:tr w:rsidR="00360A6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69" w:rsidRPr="00360A69" w:rsidRDefault="00360A69" w:rsidP="00360A69">
            <w:pPr>
              <w:rPr>
                <w:b/>
              </w:rPr>
            </w:pPr>
            <w:r w:rsidRPr="00360A69">
              <w:rPr>
                <w:b/>
                <w:sz w:val="22"/>
                <w:szCs w:val="22"/>
              </w:rPr>
              <w:t xml:space="preserve">1 3 </w:t>
            </w:r>
            <w:r>
              <w:rPr>
                <w:b/>
                <w:sz w:val="22"/>
                <w:szCs w:val="22"/>
              </w:rPr>
              <w:t>2 00 0000</w:t>
            </w:r>
            <w:r w:rsidRPr="00360A6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9" w:rsidRPr="00360A69" w:rsidRDefault="00360A69" w:rsidP="00360A69">
            <w:pPr>
              <w:jc w:val="both"/>
              <w:rPr>
                <w:b/>
                <w:sz w:val="22"/>
                <w:szCs w:val="22"/>
              </w:rPr>
            </w:pPr>
            <w:r w:rsidRPr="00360A69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0A69">
              <w:rPr>
                <w:b/>
                <w:sz w:val="22"/>
                <w:szCs w:val="22"/>
              </w:rPr>
              <w:t>"Противодействие экстремизму,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0A69">
              <w:rPr>
                <w:b/>
                <w:sz w:val="22"/>
                <w:szCs w:val="22"/>
              </w:rPr>
              <w:t>и профилактика терроризма на территории города Боготола"</w:t>
            </w:r>
          </w:p>
        </w:tc>
      </w:tr>
      <w:tr w:rsidR="00360A6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69" w:rsidRPr="00461415" w:rsidRDefault="00360A6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1 3 2 00 6653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9" w:rsidRPr="00902F91" w:rsidRDefault="00360A69" w:rsidP="00360A69">
            <w:pPr>
              <w:jc w:val="both"/>
              <w:rPr>
                <w:sz w:val="22"/>
                <w:szCs w:val="22"/>
              </w:rPr>
            </w:pPr>
            <w:r w:rsidRPr="00360A69">
              <w:rPr>
                <w:sz w:val="22"/>
                <w:szCs w:val="22"/>
              </w:rPr>
              <w:t>Материальное стимулирование деятельности народных дружинников в рамках подпрограммы «Противодействие экстремизму, и профилактика терроризма на территории города Боготола» в рамках муниципальной программы города Боготола «Обеспечение безопасности населения города»</w:t>
            </w:r>
          </w:p>
        </w:tc>
      </w:tr>
    </w:tbl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sectPr w:rsidR="00045935" w:rsidSect="008812A0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AA"/>
    <w:rsid w:val="00033673"/>
    <w:rsid w:val="00044442"/>
    <w:rsid w:val="00045935"/>
    <w:rsid w:val="000513DA"/>
    <w:rsid w:val="00061496"/>
    <w:rsid w:val="00081F75"/>
    <w:rsid w:val="00082ED8"/>
    <w:rsid w:val="000B1903"/>
    <w:rsid w:val="000C2B33"/>
    <w:rsid w:val="000D5CE5"/>
    <w:rsid w:val="0010547A"/>
    <w:rsid w:val="00113F6C"/>
    <w:rsid w:val="001153B1"/>
    <w:rsid w:val="00127F7D"/>
    <w:rsid w:val="001312AB"/>
    <w:rsid w:val="00131708"/>
    <w:rsid w:val="0013461B"/>
    <w:rsid w:val="001346C6"/>
    <w:rsid w:val="00137295"/>
    <w:rsid w:val="001469C9"/>
    <w:rsid w:val="00152A98"/>
    <w:rsid w:val="0015327B"/>
    <w:rsid w:val="001534DC"/>
    <w:rsid w:val="00161E98"/>
    <w:rsid w:val="00164158"/>
    <w:rsid w:val="001677EB"/>
    <w:rsid w:val="0017430C"/>
    <w:rsid w:val="00174D4C"/>
    <w:rsid w:val="00176F62"/>
    <w:rsid w:val="00192903"/>
    <w:rsid w:val="001A49A8"/>
    <w:rsid w:val="001B1206"/>
    <w:rsid w:val="001B5C60"/>
    <w:rsid w:val="001B66EF"/>
    <w:rsid w:val="001D6000"/>
    <w:rsid w:val="001E483B"/>
    <w:rsid w:val="00211806"/>
    <w:rsid w:val="00216F0C"/>
    <w:rsid w:val="00217173"/>
    <w:rsid w:val="002363CF"/>
    <w:rsid w:val="00236573"/>
    <w:rsid w:val="0027368D"/>
    <w:rsid w:val="002941C8"/>
    <w:rsid w:val="002A0EE0"/>
    <w:rsid w:val="002B71DD"/>
    <w:rsid w:val="002D12C5"/>
    <w:rsid w:val="002D29E5"/>
    <w:rsid w:val="00301835"/>
    <w:rsid w:val="00321692"/>
    <w:rsid w:val="003252A7"/>
    <w:rsid w:val="003503EB"/>
    <w:rsid w:val="00351506"/>
    <w:rsid w:val="00360A69"/>
    <w:rsid w:val="00370663"/>
    <w:rsid w:val="00393451"/>
    <w:rsid w:val="003A4732"/>
    <w:rsid w:val="003B3E64"/>
    <w:rsid w:val="003B40CF"/>
    <w:rsid w:val="003D02BD"/>
    <w:rsid w:val="003D06FB"/>
    <w:rsid w:val="003E5A1A"/>
    <w:rsid w:val="003F40CA"/>
    <w:rsid w:val="00411CCD"/>
    <w:rsid w:val="00412545"/>
    <w:rsid w:val="00414965"/>
    <w:rsid w:val="00425D2A"/>
    <w:rsid w:val="00432B08"/>
    <w:rsid w:val="0043796D"/>
    <w:rsid w:val="00437B33"/>
    <w:rsid w:val="00450BA6"/>
    <w:rsid w:val="00452864"/>
    <w:rsid w:val="00461415"/>
    <w:rsid w:val="0047355E"/>
    <w:rsid w:val="0047563E"/>
    <w:rsid w:val="0047677B"/>
    <w:rsid w:val="00482104"/>
    <w:rsid w:val="00485EE4"/>
    <w:rsid w:val="00490741"/>
    <w:rsid w:val="00495815"/>
    <w:rsid w:val="00496226"/>
    <w:rsid w:val="004B1CAA"/>
    <w:rsid w:val="004B6E23"/>
    <w:rsid w:val="004D5C25"/>
    <w:rsid w:val="005015BD"/>
    <w:rsid w:val="005136FA"/>
    <w:rsid w:val="0051506B"/>
    <w:rsid w:val="00516E00"/>
    <w:rsid w:val="0052541C"/>
    <w:rsid w:val="00537B0E"/>
    <w:rsid w:val="00537CC0"/>
    <w:rsid w:val="00543849"/>
    <w:rsid w:val="00551C71"/>
    <w:rsid w:val="00552A2C"/>
    <w:rsid w:val="00552B50"/>
    <w:rsid w:val="00560E2F"/>
    <w:rsid w:val="00567619"/>
    <w:rsid w:val="00570515"/>
    <w:rsid w:val="00571F95"/>
    <w:rsid w:val="00590698"/>
    <w:rsid w:val="0059487E"/>
    <w:rsid w:val="00595D65"/>
    <w:rsid w:val="005A4485"/>
    <w:rsid w:val="005A70B5"/>
    <w:rsid w:val="005B0A72"/>
    <w:rsid w:val="005C59A9"/>
    <w:rsid w:val="005C5DF3"/>
    <w:rsid w:val="005D7D99"/>
    <w:rsid w:val="005E28D7"/>
    <w:rsid w:val="005F062A"/>
    <w:rsid w:val="005F5A99"/>
    <w:rsid w:val="0060582E"/>
    <w:rsid w:val="006170C7"/>
    <w:rsid w:val="00630916"/>
    <w:rsid w:val="00647714"/>
    <w:rsid w:val="00650604"/>
    <w:rsid w:val="0067413C"/>
    <w:rsid w:val="006950D4"/>
    <w:rsid w:val="006A07BD"/>
    <w:rsid w:val="006A6B71"/>
    <w:rsid w:val="006B32E1"/>
    <w:rsid w:val="006D31E7"/>
    <w:rsid w:val="006E30A7"/>
    <w:rsid w:val="006E4EF2"/>
    <w:rsid w:val="006E60FE"/>
    <w:rsid w:val="007069F3"/>
    <w:rsid w:val="00713C63"/>
    <w:rsid w:val="00717900"/>
    <w:rsid w:val="00722D18"/>
    <w:rsid w:val="00726F52"/>
    <w:rsid w:val="0073763E"/>
    <w:rsid w:val="00751481"/>
    <w:rsid w:val="0075483C"/>
    <w:rsid w:val="00755AD0"/>
    <w:rsid w:val="00765215"/>
    <w:rsid w:val="0077070D"/>
    <w:rsid w:val="00776461"/>
    <w:rsid w:val="00793B72"/>
    <w:rsid w:val="007A746F"/>
    <w:rsid w:val="007A7A5A"/>
    <w:rsid w:val="007B0050"/>
    <w:rsid w:val="007D3E41"/>
    <w:rsid w:val="007E0EBF"/>
    <w:rsid w:val="007E364D"/>
    <w:rsid w:val="007F53D0"/>
    <w:rsid w:val="0080406A"/>
    <w:rsid w:val="008146E8"/>
    <w:rsid w:val="00825C7A"/>
    <w:rsid w:val="008344C1"/>
    <w:rsid w:val="008425FD"/>
    <w:rsid w:val="00852DEA"/>
    <w:rsid w:val="008641B6"/>
    <w:rsid w:val="00867AF2"/>
    <w:rsid w:val="0087138A"/>
    <w:rsid w:val="00874EB8"/>
    <w:rsid w:val="008812A0"/>
    <w:rsid w:val="008823EF"/>
    <w:rsid w:val="00882E16"/>
    <w:rsid w:val="008936B1"/>
    <w:rsid w:val="008A1993"/>
    <w:rsid w:val="008C55B0"/>
    <w:rsid w:val="008C5FFC"/>
    <w:rsid w:val="008D2F44"/>
    <w:rsid w:val="008F0FA0"/>
    <w:rsid w:val="008F6756"/>
    <w:rsid w:val="00912ED4"/>
    <w:rsid w:val="00933EE5"/>
    <w:rsid w:val="00937DD4"/>
    <w:rsid w:val="009459E6"/>
    <w:rsid w:val="00953B58"/>
    <w:rsid w:val="009549B0"/>
    <w:rsid w:val="00961AE1"/>
    <w:rsid w:val="00967F04"/>
    <w:rsid w:val="0097209A"/>
    <w:rsid w:val="009729D3"/>
    <w:rsid w:val="0097549A"/>
    <w:rsid w:val="00986BCD"/>
    <w:rsid w:val="00995867"/>
    <w:rsid w:val="009A37FE"/>
    <w:rsid w:val="009A39E8"/>
    <w:rsid w:val="009A62CB"/>
    <w:rsid w:val="009B0409"/>
    <w:rsid w:val="009C6FB5"/>
    <w:rsid w:val="009D66AA"/>
    <w:rsid w:val="009D7162"/>
    <w:rsid w:val="009E1A65"/>
    <w:rsid w:val="009E7DD3"/>
    <w:rsid w:val="00A00B30"/>
    <w:rsid w:val="00A354A7"/>
    <w:rsid w:val="00A37FAA"/>
    <w:rsid w:val="00A41450"/>
    <w:rsid w:val="00A54C77"/>
    <w:rsid w:val="00A555EC"/>
    <w:rsid w:val="00A707BD"/>
    <w:rsid w:val="00A72555"/>
    <w:rsid w:val="00A850CE"/>
    <w:rsid w:val="00AA2B95"/>
    <w:rsid w:val="00AA75A9"/>
    <w:rsid w:val="00AC36B9"/>
    <w:rsid w:val="00AC58A1"/>
    <w:rsid w:val="00AC74FF"/>
    <w:rsid w:val="00AD09F4"/>
    <w:rsid w:val="00AD1C37"/>
    <w:rsid w:val="00AD6E93"/>
    <w:rsid w:val="00AD73A0"/>
    <w:rsid w:val="00AF2539"/>
    <w:rsid w:val="00AF79D6"/>
    <w:rsid w:val="00B03DFC"/>
    <w:rsid w:val="00B06138"/>
    <w:rsid w:val="00B0633F"/>
    <w:rsid w:val="00B1519A"/>
    <w:rsid w:val="00B17711"/>
    <w:rsid w:val="00B22B6B"/>
    <w:rsid w:val="00B246B1"/>
    <w:rsid w:val="00B24E91"/>
    <w:rsid w:val="00B259A6"/>
    <w:rsid w:val="00B40991"/>
    <w:rsid w:val="00B61FBF"/>
    <w:rsid w:val="00B62DD3"/>
    <w:rsid w:val="00B855B6"/>
    <w:rsid w:val="00BD0822"/>
    <w:rsid w:val="00BD1556"/>
    <w:rsid w:val="00BD3F96"/>
    <w:rsid w:val="00BE15B7"/>
    <w:rsid w:val="00C0122D"/>
    <w:rsid w:val="00C11652"/>
    <w:rsid w:val="00C36CAF"/>
    <w:rsid w:val="00C50927"/>
    <w:rsid w:val="00C62141"/>
    <w:rsid w:val="00C67175"/>
    <w:rsid w:val="00C67E88"/>
    <w:rsid w:val="00C71835"/>
    <w:rsid w:val="00C7229B"/>
    <w:rsid w:val="00C7567A"/>
    <w:rsid w:val="00C91F05"/>
    <w:rsid w:val="00C926CE"/>
    <w:rsid w:val="00CA1AD6"/>
    <w:rsid w:val="00CA2D6C"/>
    <w:rsid w:val="00CA2D8A"/>
    <w:rsid w:val="00CC125B"/>
    <w:rsid w:val="00CC4ADE"/>
    <w:rsid w:val="00CD5DEA"/>
    <w:rsid w:val="00CE6D4F"/>
    <w:rsid w:val="00CF4C3D"/>
    <w:rsid w:val="00CF5703"/>
    <w:rsid w:val="00D22E7F"/>
    <w:rsid w:val="00D26283"/>
    <w:rsid w:val="00D407CB"/>
    <w:rsid w:val="00D75955"/>
    <w:rsid w:val="00D800EA"/>
    <w:rsid w:val="00D820D4"/>
    <w:rsid w:val="00D92987"/>
    <w:rsid w:val="00DA249B"/>
    <w:rsid w:val="00DB5571"/>
    <w:rsid w:val="00DD38F6"/>
    <w:rsid w:val="00DD6D30"/>
    <w:rsid w:val="00E13432"/>
    <w:rsid w:val="00E1705E"/>
    <w:rsid w:val="00E313C4"/>
    <w:rsid w:val="00E352B2"/>
    <w:rsid w:val="00E47DA7"/>
    <w:rsid w:val="00E5329F"/>
    <w:rsid w:val="00E56069"/>
    <w:rsid w:val="00E6318D"/>
    <w:rsid w:val="00E65569"/>
    <w:rsid w:val="00E85C52"/>
    <w:rsid w:val="00E9192E"/>
    <w:rsid w:val="00E95CA4"/>
    <w:rsid w:val="00EA1354"/>
    <w:rsid w:val="00EA1C3B"/>
    <w:rsid w:val="00EA27E4"/>
    <w:rsid w:val="00ED1F10"/>
    <w:rsid w:val="00ED4C78"/>
    <w:rsid w:val="00EE357D"/>
    <w:rsid w:val="00F027C6"/>
    <w:rsid w:val="00F04491"/>
    <w:rsid w:val="00F067FB"/>
    <w:rsid w:val="00F06C72"/>
    <w:rsid w:val="00F23B6F"/>
    <w:rsid w:val="00F47173"/>
    <w:rsid w:val="00F50DF7"/>
    <w:rsid w:val="00F738C9"/>
    <w:rsid w:val="00F8587D"/>
    <w:rsid w:val="00FA382A"/>
    <w:rsid w:val="00FB274B"/>
    <w:rsid w:val="00FB37CA"/>
    <w:rsid w:val="00FB4540"/>
    <w:rsid w:val="00FB6395"/>
    <w:rsid w:val="00FD3E00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94E49248E4F1289E92F631E565CA2955BDFDBFA0C3D7160F182EDB33551BA93B8B65B548E07D56A347AB9E5F12B815C35F1C27DC96A9ECE2443139H6M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94E49248E4F1289E92F631E565CA2955BDFDBFA0C3D7160F182EDB33551BA93B8B65B548E07D56A347AA9F5912B815C35F1C27DC96A9ECE2443139H6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AB38-ECE6-4172-A5EF-5055A93B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11373</Words>
  <Characters>64830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kremer</cp:lastModifiedBy>
  <cp:revision>6</cp:revision>
  <cp:lastPrinted>2023-06-20T02:33:00Z</cp:lastPrinted>
  <dcterms:created xsi:type="dcterms:W3CDTF">2023-06-19T07:37:00Z</dcterms:created>
  <dcterms:modified xsi:type="dcterms:W3CDTF">2023-06-20T03:30:00Z</dcterms:modified>
</cp:coreProperties>
</file>