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03D3A" w:rsidRDefault="00A03D3A" w:rsidP="00D72693">
      <w:pPr>
        <w:rPr>
          <w:b/>
          <w:sz w:val="28"/>
          <w:szCs w:val="28"/>
        </w:rPr>
      </w:pPr>
    </w:p>
    <w:p w:rsidR="00D72693" w:rsidRPr="001F6773" w:rsidRDefault="00A03D3A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C4036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="00291610">
        <w:rPr>
          <w:color w:val="000000" w:themeColor="text1"/>
          <w:sz w:val="28"/>
          <w:szCs w:val="28"/>
        </w:rPr>
        <w:t>.2022</w:t>
      </w: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г. Боготол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="00D72693" w:rsidRPr="001F6773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D72693" w:rsidRPr="001F6773">
        <w:rPr>
          <w:color w:val="000000" w:themeColor="text1"/>
          <w:sz w:val="28"/>
          <w:szCs w:val="28"/>
        </w:rPr>
        <w:t xml:space="preserve"> №</w:t>
      </w:r>
      <w:r w:rsidR="00CB6F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="00CB6F6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163</w:t>
      </w:r>
    </w:p>
    <w:p w:rsidR="00D72693" w:rsidRDefault="00D72693" w:rsidP="00D72693">
      <w:pPr>
        <w:rPr>
          <w:sz w:val="28"/>
          <w:szCs w:val="28"/>
        </w:rPr>
      </w:pPr>
    </w:p>
    <w:p w:rsidR="00082382" w:rsidRDefault="00356B32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356B32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F436F" w:rsidRDefault="00891729" w:rsidP="00891729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31 Федерального закона от 06.10.</w:t>
      </w:r>
      <w:r w:rsidR="00A03D3A">
        <w:rPr>
          <w:sz w:val="28"/>
          <w:szCs w:val="28"/>
        </w:rPr>
        <w:t>20</w:t>
      </w:r>
      <w:r>
        <w:rPr>
          <w:sz w:val="28"/>
          <w:szCs w:val="28"/>
        </w:rPr>
        <w:t>03</w:t>
      </w:r>
      <w:r w:rsidR="00A03D3A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A03D3A">
        <w:rPr>
          <w:sz w:val="28"/>
          <w:szCs w:val="28"/>
        </w:rPr>
        <w:t xml:space="preserve"> </w:t>
      </w:r>
      <w:r w:rsidRPr="00A0749E">
        <w:rPr>
          <w:sz w:val="28"/>
          <w:szCs w:val="28"/>
        </w:rPr>
        <w:t>Закона Красноярского края от 10.12.2020 № 10-4541 «Об отдельных вопросах назначения и проведения опроса граждан в муниципальных образованиях  Красноярского края»</w:t>
      </w:r>
      <w:r>
        <w:rPr>
          <w:sz w:val="28"/>
          <w:szCs w:val="28"/>
        </w:rPr>
        <w:t xml:space="preserve">,  </w:t>
      </w:r>
      <w:r w:rsidR="00D72693" w:rsidRPr="00A0749E">
        <w:rPr>
          <w:sz w:val="28"/>
          <w:szCs w:val="28"/>
        </w:rPr>
        <w:t>руководствуя</w:t>
      </w:r>
      <w:r w:rsidR="00356B32" w:rsidRPr="00A0749E">
        <w:rPr>
          <w:sz w:val="28"/>
          <w:szCs w:val="28"/>
        </w:rPr>
        <w:t>сь статьями 32, 70 Устава городского округа город Боготол</w:t>
      </w:r>
      <w:r w:rsidR="00D72693" w:rsidRPr="00A0749E">
        <w:rPr>
          <w:sz w:val="28"/>
          <w:szCs w:val="28"/>
        </w:rPr>
        <w:t xml:space="preserve">, </w:t>
      </w:r>
      <w:proofErr w:type="spellStart"/>
      <w:r w:rsidR="000C4C97" w:rsidRPr="00A0749E">
        <w:rPr>
          <w:sz w:val="28"/>
          <w:szCs w:val="28"/>
        </w:rPr>
        <w:t>Боготольский</w:t>
      </w:r>
      <w:proofErr w:type="spellEnd"/>
      <w:r w:rsidR="000C4C97" w:rsidRPr="00A0749E">
        <w:rPr>
          <w:sz w:val="28"/>
          <w:szCs w:val="28"/>
        </w:rPr>
        <w:t xml:space="preserve"> городской Совет</w:t>
      </w:r>
      <w:r w:rsidR="00A03D3A">
        <w:rPr>
          <w:sz w:val="28"/>
          <w:szCs w:val="28"/>
        </w:rPr>
        <w:t xml:space="preserve"> </w:t>
      </w:r>
      <w:r w:rsidR="000C4C97" w:rsidRPr="00A0749E">
        <w:rPr>
          <w:sz w:val="28"/>
          <w:szCs w:val="28"/>
        </w:rPr>
        <w:t>депутатов РЕШИЛ</w:t>
      </w:r>
      <w:r w:rsidR="00D72693" w:rsidRPr="00A0749E">
        <w:rPr>
          <w:sz w:val="28"/>
          <w:szCs w:val="28"/>
        </w:rPr>
        <w:t>:</w:t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50399B" w:rsidRPr="00A0749E">
        <w:rPr>
          <w:sz w:val="28"/>
          <w:szCs w:val="28"/>
        </w:rPr>
        <w:tab/>
      </w:r>
      <w:r w:rsidR="00CB6F63" w:rsidRPr="00A0749E">
        <w:rPr>
          <w:sz w:val="28"/>
          <w:szCs w:val="28"/>
        </w:rPr>
        <w:t>1</w:t>
      </w:r>
      <w:r w:rsidR="00D72693" w:rsidRPr="00A0749E">
        <w:rPr>
          <w:sz w:val="28"/>
          <w:szCs w:val="28"/>
        </w:rPr>
        <w:t>.</w:t>
      </w:r>
      <w:r w:rsidR="00CB6F63" w:rsidRPr="00A0749E">
        <w:rPr>
          <w:sz w:val="28"/>
          <w:szCs w:val="28"/>
        </w:rPr>
        <w:t xml:space="preserve">Внести в решение </w:t>
      </w:r>
      <w:proofErr w:type="spellStart"/>
      <w:r w:rsidR="00CB6F63" w:rsidRPr="00A0749E">
        <w:rPr>
          <w:sz w:val="28"/>
          <w:szCs w:val="28"/>
        </w:rPr>
        <w:t>Боготольского</w:t>
      </w:r>
      <w:proofErr w:type="spellEnd"/>
      <w:r w:rsidR="00CB6F63" w:rsidRPr="00A0749E">
        <w:rPr>
          <w:sz w:val="28"/>
          <w:szCs w:val="28"/>
        </w:rPr>
        <w:t xml:space="preserve"> городского Совета депутатов от</w:t>
      </w:r>
      <w:proofErr w:type="gramEnd"/>
      <w:r w:rsidR="00CB6F63" w:rsidRPr="00A0749E">
        <w:rPr>
          <w:sz w:val="28"/>
          <w:szCs w:val="28"/>
        </w:rPr>
        <w:t xml:space="preserve"> 25.03.2021 № 2-30 «Об утверждении Положения о порядке назначения и проведения опроса граждан» следующие изменения:</w:t>
      </w:r>
      <w:r w:rsidR="008D6242" w:rsidRPr="00A0749E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1.1. </w:t>
      </w:r>
      <w:r w:rsidR="00DD51B7" w:rsidRPr="00891729">
        <w:rPr>
          <w:sz w:val="28"/>
          <w:szCs w:val="28"/>
        </w:rPr>
        <w:t>Приложение к решению изложить в новой редакции согласно приложению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="00C40363" w:rsidRPr="00A0749E">
        <w:rPr>
          <w:sz w:val="28"/>
          <w:szCs w:val="28"/>
        </w:rPr>
        <w:t xml:space="preserve">Контроль за исполнением настоящего решения возложить на </w:t>
      </w:r>
      <w:r w:rsidR="00082382" w:rsidRPr="00A0749E">
        <w:rPr>
          <w:sz w:val="28"/>
          <w:szCs w:val="28"/>
        </w:rPr>
        <w:t>председателя Боготольского городского Совета депутатов.</w:t>
      </w:r>
      <w:r w:rsidR="003C0E67" w:rsidRPr="00A0749E">
        <w:rPr>
          <w:sz w:val="28"/>
          <w:szCs w:val="28"/>
        </w:rPr>
        <w:tab/>
      </w:r>
      <w:r w:rsidR="003C0E67" w:rsidRPr="00A074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E67" w:rsidRPr="00A0749E">
        <w:rPr>
          <w:sz w:val="28"/>
          <w:szCs w:val="28"/>
        </w:rPr>
        <w:t>3</w:t>
      </w:r>
      <w:r w:rsidR="00D83056" w:rsidRPr="00A0749E">
        <w:rPr>
          <w:sz w:val="28"/>
          <w:szCs w:val="28"/>
        </w:rPr>
        <w:t>.</w:t>
      </w:r>
      <w:r w:rsidR="004C00D6" w:rsidRPr="00A0749E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 w:rsidRPr="00A0749E">
        <w:rPr>
          <w:sz w:val="28"/>
          <w:szCs w:val="28"/>
        </w:rPr>
        <w:t>боготольская</w:t>
      </w:r>
      <w:proofErr w:type="spellEnd"/>
      <w:r w:rsidR="004C00D6" w:rsidRPr="00A0749E">
        <w:rPr>
          <w:sz w:val="28"/>
          <w:szCs w:val="28"/>
        </w:rPr>
        <w:t xml:space="preserve">» и разместить на официальном сайте города Боготола в сети Интернет </w:t>
      </w:r>
      <w:hyperlink r:id="rId7" w:history="1">
        <w:r w:rsidR="004C00D6" w:rsidRPr="00A03D3A">
          <w:rPr>
            <w:rStyle w:val="a3"/>
            <w:color w:val="auto"/>
            <w:sz w:val="28"/>
            <w:szCs w:val="28"/>
            <w:lang w:val="en-US"/>
          </w:rPr>
          <w:t>www</w:t>
        </w:r>
        <w:r w:rsidR="004C00D6" w:rsidRPr="00A03D3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C00D6" w:rsidRPr="00A03D3A">
          <w:rPr>
            <w:rStyle w:val="a3"/>
            <w:color w:val="auto"/>
            <w:sz w:val="28"/>
            <w:szCs w:val="28"/>
            <w:lang w:val="en-US"/>
          </w:rPr>
          <w:t>bogotolcity</w:t>
        </w:r>
        <w:proofErr w:type="spellEnd"/>
        <w:r w:rsidR="004C00D6" w:rsidRPr="00A03D3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4C00D6" w:rsidRPr="00A03D3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C00D6" w:rsidRPr="00A03D3A">
        <w:rPr>
          <w:sz w:val="28"/>
          <w:szCs w:val="28"/>
        </w:rPr>
        <w:t>.</w:t>
      </w:r>
      <w:r w:rsidRPr="00A03D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E67" w:rsidRPr="00A0749E">
        <w:rPr>
          <w:sz w:val="28"/>
          <w:szCs w:val="28"/>
        </w:rPr>
        <w:t>4</w:t>
      </w:r>
      <w:r w:rsidR="00C40363" w:rsidRPr="00A0749E">
        <w:rPr>
          <w:sz w:val="28"/>
          <w:szCs w:val="28"/>
        </w:rPr>
        <w:t>. Решение вступает в силу в день, следующий за днем его официального</w:t>
      </w:r>
      <w:r w:rsidR="00C40363" w:rsidRPr="00C36235">
        <w:rPr>
          <w:sz w:val="28"/>
          <w:szCs w:val="28"/>
        </w:rPr>
        <w:t xml:space="preserve"> опубликования.</w:t>
      </w:r>
    </w:p>
    <w:p w:rsidR="00320B47" w:rsidRPr="009930EC" w:rsidRDefault="00320B47" w:rsidP="00320B47">
      <w:pPr>
        <w:ind w:firstLine="708"/>
        <w:jc w:val="both"/>
        <w:rPr>
          <w:sz w:val="28"/>
          <w:szCs w:val="28"/>
        </w:rPr>
      </w:pPr>
    </w:p>
    <w:p w:rsidR="00320B47" w:rsidRDefault="00320B47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F436F" w:rsidRPr="00916472" w:rsidRDefault="00DF436F" w:rsidP="00A03D3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03D3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DF436F" w:rsidRDefault="00DF436F" w:rsidP="00A03D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891729" w:rsidRDefault="00DF436F" w:rsidP="00A03D3A">
      <w:pPr>
        <w:jc w:val="both"/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="00A03D3A">
        <w:rPr>
          <w:sz w:val="28"/>
          <w:szCs w:val="28"/>
        </w:rPr>
        <w:t xml:space="preserve">                   </w:t>
      </w:r>
      <w:r w:rsidRPr="00916472">
        <w:rPr>
          <w:sz w:val="28"/>
          <w:szCs w:val="28"/>
        </w:rPr>
        <w:t xml:space="preserve"> _________  Е.М. Деменкова</w:t>
      </w:r>
    </w:p>
    <w:p w:rsidR="00A03D3A" w:rsidRPr="00A03D3A" w:rsidRDefault="00A03D3A" w:rsidP="00A03D3A">
      <w:pPr>
        <w:jc w:val="both"/>
        <w:rPr>
          <w:sz w:val="28"/>
          <w:szCs w:val="28"/>
        </w:rPr>
      </w:pPr>
    </w:p>
    <w:p w:rsidR="00685643" w:rsidRDefault="00685643" w:rsidP="00685643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85643" w:rsidRDefault="00685643" w:rsidP="00685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>
        <w:rPr>
          <w:sz w:val="24"/>
          <w:szCs w:val="24"/>
        </w:rPr>
        <w:t>Боготольского</w:t>
      </w:r>
      <w:proofErr w:type="spellEnd"/>
    </w:p>
    <w:p w:rsidR="00685643" w:rsidRDefault="00685643" w:rsidP="00685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685643" w:rsidRDefault="00685643" w:rsidP="006856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03D3A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A03D3A">
        <w:rPr>
          <w:sz w:val="24"/>
          <w:szCs w:val="24"/>
        </w:rPr>
        <w:t xml:space="preserve"> 22.12.</w:t>
      </w:r>
      <w:r>
        <w:rPr>
          <w:sz w:val="24"/>
          <w:szCs w:val="24"/>
        </w:rPr>
        <w:t>20</w:t>
      </w:r>
      <w:r w:rsidR="00320B47">
        <w:rPr>
          <w:sz w:val="24"/>
          <w:szCs w:val="24"/>
        </w:rPr>
        <w:t>22</w:t>
      </w:r>
      <w:r>
        <w:rPr>
          <w:sz w:val="24"/>
          <w:szCs w:val="24"/>
        </w:rPr>
        <w:t xml:space="preserve"> №</w:t>
      </w:r>
      <w:r w:rsidR="00320B47">
        <w:rPr>
          <w:sz w:val="24"/>
          <w:szCs w:val="24"/>
        </w:rPr>
        <w:t xml:space="preserve"> </w:t>
      </w:r>
      <w:r w:rsidR="00A03D3A">
        <w:rPr>
          <w:sz w:val="24"/>
          <w:szCs w:val="24"/>
        </w:rPr>
        <w:t>9</w:t>
      </w:r>
      <w:r w:rsidR="00320B47">
        <w:rPr>
          <w:sz w:val="24"/>
          <w:szCs w:val="24"/>
        </w:rPr>
        <w:t>-</w:t>
      </w:r>
      <w:r w:rsidR="00A03D3A">
        <w:rPr>
          <w:sz w:val="24"/>
          <w:szCs w:val="24"/>
        </w:rPr>
        <w:t>163</w:t>
      </w:r>
    </w:p>
    <w:p w:rsidR="00685643" w:rsidRDefault="00685643" w:rsidP="00685643">
      <w:pPr>
        <w:jc w:val="center"/>
        <w:rPr>
          <w:sz w:val="24"/>
          <w:szCs w:val="24"/>
        </w:rPr>
      </w:pPr>
    </w:p>
    <w:p w:rsidR="00685643" w:rsidRDefault="00685643" w:rsidP="00685643">
      <w:pPr>
        <w:jc w:val="center"/>
        <w:rPr>
          <w:sz w:val="24"/>
          <w:szCs w:val="24"/>
        </w:rPr>
      </w:pPr>
    </w:p>
    <w:p w:rsidR="00685643" w:rsidRPr="004C00D6" w:rsidRDefault="00685643" w:rsidP="00685643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685643" w:rsidRPr="004C00D6" w:rsidRDefault="00685643" w:rsidP="00685643">
      <w:pPr>
        <w:pStyle w:val="constitle"/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назначения и проведения опроса граждан </w:t>
      </w:r>
      <w:r w:rsidR="0089172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городском округе </w:t>
      </w:r>
      <w:r w:rsidRPr="004C00D6">
        <w:rPr>
          <w:rFonts w:ascii="Times New Roman" w:hAnsi="Times New Roman" w:cs="Times New Roman"/>
          <w:sz w:val="24"/>
          <w:szCs w:val="24"/>
          <w:lang w:val="ru-RU"/>
        </w:rPr>
        <w:t>город Боготол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Боготол определяет порядок подготовки, проведения, установления и рассмотрения результатов опроса гра</w:t>
      </w:r>
      <w:r w:rsidR="00891729">
        <w:rPr>
          <w:sz w:val="24"/>
          <w:szCs w:val="24"/>
        </w:rPr>
        <w:t>ждан в городском округе город Боготол (далее – г. Боготол)</w:t>
      </w:r>
      <w:r w:rsidRPr="004C00D6">
        <w:rPr>
          <w:sz w:val="24"/>
          <w:szCs w:val="24"/>
        </w:rPr>
        <w:t>, как одну из форм непосредственного участия населения в осуществлении местного самоуправления.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1. Понятие опроса граждан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85643" w:rsidRPr="004C00D6" w:rsidRDefault="00685643" w:rsidP="00685643">
      <w:pPr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3. В опросе граждан имеют право участвовать жители городского округа город Боготол, обладающие избирательным правом, т.е. достигшие возраста 18 лет граждане РФ, место жительства которых расположено в пределах городского округа город Боготол (на основании международных договоров РФ и в порядке, установленном законом, - также иностранные граждане, постоянно проживающие на территории в</w:t>
      </w:r>
      <w:r w:rsidR="00891729">
        <w:rPr>
          <w:sz w:val="24"/>
          <w:szCs w:val="24"/>
        </w:rPr>
        <w:t xml:space="preserve"> пределах </w:t>
      </w:r>
      <w:r w:rsidRPr="004C00D6">
        <w:rPr>
          <w:sz w:val="24"/>
          <w:szCs w:val="24"/>
        </w:rPr>
        <w:t xml:space="preserve"> городского округа город Боготол), за исключением граждан, признанных судом недееспособными или содержащихся в местах лишения свободы по приговору суда.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</w:t>
      </w:r>
      <w:r w:rsidR="00891729">
        <w:rPr>
          <w:sz w:val="24"/>
          <w:szCs w:val="24"/>
        </w:rPr>
        <w:t>ители города Боготола</w:t>
      </w:r>
      <w:r w:rsidRPr="004C00D6">
        <w:rPr>
          <w:sz w:val="24"/>
          <w:szCs w:val="24"/>
        </w:rPr>
        <w:t xml:space="preserve"> или его части, </w:t>
      </w:r>
      <w:r w:rsidR="00891729" w:rsidRPr="004C00D6">
        <w:rPr>
          <w:sz w:val="24"/>
          <w:szCs w:val="24"/>
        </w:rPr>
        <w:t>в которых</w:t>
      </w:r>
      <w:r w:rsidRPr="004C00D6">
        <w:rPr>
          <w:sz w:val="24"/>
          <w:szCs w:val="24"/>
        </w:rPr>
        <w:t xml:space="preserve"> предлагается реализовать инициативный проект, достигшие шестнадцатилетнего возраста.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Ж</w:t>
      </w:r>
      <w:r w:rsidR="00891729">
        <w:rPr>
          <w:sz w:val="24"/>
          <w:szCs w:val="24"/>
        </w:rPr>
        <w:t>ители города Боготола</w:t>
      </w:r>
      <w:r w:rsidRPr="004C00D6">
        <w:rPr>
          <w:sz w:val="24"/>
          <w:szCs w:val="24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2. Вопросы, предлагаемые при проведении опроса граждан</w:t>
      </w:r>
    </w:p>
    <w:p w:rsidR="00674825" w:rsidRPr="00A03D3A" w:rsidRDefault="00674825" w:rsidP="00A03D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674825">
        <w:rPr>
          <w:rFonts w:eastAsiaTheme="minorHAnsi"/>
          <w:bCs/>
          <w:sz w:val="24"/>
          <w:szCs w:val="24"/>
          <w:lang w:eastAsia="en-US"/>
        </w:rPr>
        <w:lastRenderedPageBreak/>
        <w:t>1. На опрос могут быть вынесены вопросы, непосредственно затрагивающие интересы жителей города по месту их проживания и отнесенные законодательством Российской Федерации к вопросам местного значения, а также вопросы об изменении целевого назначения земель города для объектов регионального</w:t>
      </w:r>
      <w:r>
        <w:rPr>
          <w:rFonts w:eastAsiaTheme="minorHAnsi"/>
          <w:bCs/>
          <w:sz w:val="24"/>
          <w:szCs w:val="24"/>
          <w:lang w:eastAsia="en-US"/>
        </w:rPr>
        <w:t xml:space="preserve"> и межрегионального значения.</w:t>
      </w:r>
      <w:r>
        <w:rPr>
          <w:rFonts w:eastAsiaTheme="minorHAnsi"/>
          <w:bCs/>
          <w:sz w:val="24"/>
          <w:szCs w:val="24"/>
          <w:lang w:eastAsia="en-US"/>
        </w:rPr>
        <w:tab/>
      </w:r>
      <w:r w:rsidRPr="00674825">
        <w:rPr>
          <w:rFonts w:eastAsiaTheme="minorHAnsi"/>
          <w:bCs/>
          <w:sz w:val="24"/>
          <w:szCs w:val="24"/>
          <w:lang w:eastAsia="en-US"/>
        </w:rPr>
        <w:t xml:space="preserve">2. 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законодательству Российской Федерации, Красноярского края, </w:t>
      </w:r>
      <w:hyperlink r:id="rId8" w:history="1">
        <w:r w:rsidRPr="00674825">
          <w:rPr>
            <w:rFonts w:eastAsiaTheme="minorHAnsi"/>
            <w:bCs/>
            <w:sz w:val="24"/>
            <w:szCs w:val="24"/>
            <w:lang w:eastAsia="en-US"/>
          </w:rPr>
          <w:t>Уставу</w:t>
        </w:r>
      </w:hyperlink>
      <w:r w:rsidRPr="00674825">
        <w:rPr>
          <w:rFonts w:eastAsiaTheme="minorHAnsi"/>
          <w:bCs/>
          <w:sz w:val="24"/>
          <w:szCs w:val="24"/>
          <w:lang w:eastAsia="en-US"/>
        </w:rPr>
        <w:t xml:space="preserve"> городского округа город Боготол и правовым актам города.</w:t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>
        <w:rPr>
          <w:rFonts w:eastAsiaTheme="minorHAnsi"/>
          <w:bCs/>
          <w:sz w:val="24"/>
          <w:szCs w:val="24"/>
          <w:lang w:eastAsia="en-US"/>
        </w:rPr>
        <w:tab/>
      </w:r>
      <w:r w:rsidRPr="00674825">
        <w:rPr>
          <w:rFonts w:eastAsiaTheme="minorHAnsi"/>
          <w:bCs/>
          <w:sz w:val="24"/>
          <w:szCs w:val="24"/>
          <w:lang w:eastAsia="en-US"/>
        </w:rPr>
        <w:t>3. Вопрос, выносимый на опрос, должен быть сформулирован таким образом, чтобы исключить его множественное толкование, то есть ответ на вопрос должен предполагать однозначный ответ и исключать неопределенность правовых последствий принятого в результате опроса решения.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3. Территория проведения опроса граждан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Опрос граждан может проводиться одновременно на всей территории в пре</w:t>
      </w:r>
      <w:r w:rsidR="00891729">
        <w:rPr>
          <w:sz w:val="24"/>
          <w:szCs w:val="24"/>
        </w:rPr>
        <w:t>делах</w:t>
      </w:r>
      <w:r w:rsidRPr="004C00D6">
        <w:rPr>
          <w:sz w:val="24"/>
          <w:szCs w:val="24"/>
        </w:rPr>
        <w:t xml:space="preserve"> городского округа город Боготол,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4. Финансирование опроса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00D6">
        <w:rPr>
          <w:sz w:val="24"/>
          <w:szCs w:val="24"/>
        </w:rPr>
        <w:t xml:space="preserve">1) </w:t>
      </w:r>
      <w:r w:rsidRPr="004C00D6">
        <w:rPr>
          <w:rFonts w:eastAsiaTheme="minorHAnsi"/>
          <w:sz w:val="24"/>
          <w:szCs w:val="24"/>
          <w:lang w:eastAsia="en-US"/>
        </w:rPr>
        <w:t>за счет средств местного бюджета - при проведении опроса по инициативе органов местного самоуправления или жи</w:t>
      </w:r>
      <w:r w:rsidR="00891729">
        <w:rPr>
          <w:rFonts w:eastAsiaTheme="minorHAnsi"/>
          <w:sz w:val="24"/>
          <w:szCs w:val="24"/>
          <w:lang w:eastAsia="en-US"/>
        </w:rPr>
        <w:t>телей города Боготола</w:t>
      </w:r>
      <w:r w:rsidRPr="004C00D6">
        <w:rPr>
          <w:rFonts w:eastAsiaTheme="minorHAnsi"/>
          <w:sz w:val="24"/>
          <w:szCs w:val="24"/>
          <w:lang w:eastAsia="en-US"/>
        </w:rPr>
        <w:t>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5. Инициатива проведения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Инициатива проведения опроса принадлежит: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1) </w:t>
      </w:r>
      <w:proofErr w:type="spellStart"/>
      <w:r w:rsidRPr="004C00D6">
        <w:rPr>
          <w:sz w:val="24"/>
          <w:szCs w:val="24"/>
        </w:rPr>
        <w:t>Боготольскому</w:t>
      </w:r>
      <w:proofErr w:type="spellEnd"/>
      <w:r w:rsidRPr="004C00D6">
        <w:rPr>
          <w:sz w:val="24"/>
          <w:szCs w:val="24"/>
        </w:rPr>
        <w:t xml:space="preserve"> городскому Совету депутатов или Главы города Боготола - по вопросам местного значения;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2) органов государственной власти Красноярского края - для учета мнения граждан при принятии решений об изменении целевого назначения земель в пред</w:t>
      </w:r>
      <w:r w:rsidR="00160183">
        <w:rPr>
          <w:sz w:val="24"/>
          <w:szCs w:val="24"/>
        </w:rPr>
        <w:t xml:space="preserve">елах </w:t>
      </w:r>
      <w:r w:rsidRPr="004C00D6">
        <w:rPr>
          <w:sz w:val="24"/>
          <w:szCs w:val="24"/>
        </w:rPr>
        <w:t>городского округа город Боготол для объектов регионального и межрегионального значения.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00D6">
        <w:rPr>
          <w:sz w:val="24"/>
          <w:szCs w:val="24"/>
        </w:rPr>
        <w:t>3)</w:t>
      </w:r>
      <w:r w:rsidRPr="004C00D6">
        <w:rPr>
          <w:rFonts w:eastAsiaTheme="minorHAnsi"/>
          <w:sz w:val="24"/>
          <w:szCs w:val="24"/>
          <w:lang w:eastAsia="en-US"/>
        </w:rPr>
        <w:t xml:space="preserve"> жи</w:t>
      </w:r>
      <w:r w:rsidR="00160183">
        <w:rPr>
          <w:rFonts w:eastAsiaTheme="minorHAnsi"/>
          <w:sz w:val="24"/>
          <w:szCs w:val="24"/>
          <w:lang w:eastAsia="en-US"/>
        </w:rPr>
        <w:t>телей города Боготола</w:t>
      </w:r>
      <w:r w:rsidRPr="004C00D6">
        <w:rPr>
          <w:rFonts w:eastAsiaTheme="minorHAnsi"/>
          <w:sz w:val="24"/>
          <w:szCs w:val="24"/>
          <w:lang w:eastAsia="en-US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85643" w:rsidRPr="00A03D3A" w:rsidRDefault="00674825" w:rsidP="00A03D3A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674825">
        <w:rPr>
          <w:rFonts w:eastAsia="Calibri"/>
          <w:sz w:val="24"/>
          <w:szCs w:val="24"/>
          <w:lang w:eastAsia="en-US"/>
        </w:rPr>
        <w:t>4) Минимальная численность инициативной группы жителей, необходимая для внесения предложения о проведении опроса, составляе</w:t>
      </w:r>
      <w:r>
        <w:rPr>
          <w:rFonts w:eastAsia="Calibri"/>
          <w:sz w:val="24"/>
          <w:szCs w:val="24"/>
          <w:lang w:eastAsia="en-US"/>
        </w:rPr>
        <w:t>т не менее 15 человек.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674825">
        <w:rPr>
          <w:rFonts w:eastAsia="Calibri"/>
          <w:sz w:val="24"/>
          <w:szCs w:val="24"/>
          <w:lang w:eastAsia="en-US"/>
        </w:rPr>
        <w:t>В предложении о проведении опроса указывается: описание инициативного проекта; предложение о дате и сроках проведения опроса; предложение о методике проведения опроса; сведения об инициаторах проведения опроса (фамилии, имена, отчества членов инициативной группы, сведения об их м</w:t>
      </w:r>
      <w:r>
        <w:rPr>
          <w:rFonts w:eastAsia="Calibri"/>
          <w:sz w:val="24"/>
          <w:szCs w:val="24"/>
          <w:lang w:eastAsia="en-US"/>
        </w:rPr>
        <w:t>есте жительства или пребывания)</w:t>
      </w:r>
      <w:r w:rsidRPr="00674825">
        <w:rPr>
          <w:rFonts w:eastAsia="Calibri"/>
          <w:sz w:val="24"/>
          <w:szCs w:val="24"/>
          <w:lang w:eastAsia="en-US"/>
        </w:rPr>
        <w:t>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6. Назначение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1. Назначение опроса осуществляется </w:t>
      </w:r>
      <w:proofErr w:type="spellStart"/>
      <w:r w:rsidRPr="004C00D6">
        <w:rPr>
          <w:sz w:val="24"/>
          <w:szCs w:val="24"/>
        </w:rPr>
        <w:t>Боготольским</w:t>
      </w:r>
      <w:proofErr w:type="spellEnd"/>
      <w:r w:rsidRPr="004C00D6">
        <w:rPr>
          <w:sz w:val="24"/>
          <w:szCs w:val="24"/>
        </w:rPr>
        <w:t xml:space="preserve"> городским Советом депутатов в пред</w:t>
      </w:r>
      <w:r w:rsidR="00160183">
        <w:rPr>
          <w:sz w:val="24"/>
          <w:szCs w:val="24"/>
        </w:rPr>
        <w:t xml:space="preserve">елах </w:t>
      </w:r>
      <w:r w:rsidRPr="004C00D6">
        <w:rPr>
          <w:sz w:val="24"/>
          <w:szCs w:val="24"/>
        </w:rPr>
        <w:t>городского округа город Боготол в порядке, предусмотренном Регламентом.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lastRenderedPageBreak/>
        <w:t xml:space="preserve">2. Решение о назначении опроса считается принятым, если за него проголосовало более половины депутатов </w:t>
      </w:r>
      <w:proofErr w:type="spellStart"/>
      <w:r w:rsidRPr="004C00D6">
        <w:rPr>
          <w:sz w:val="24"/>
          <w:szCs w:val="24"/>
        </w:rPr>
        <w:t>Боготольского</w:t>
      </w:r>
      <w:proofErr w:type="spellEnd"/>
      <w:r w:rsidRPr="004C00D6">
        <w:rPr>
          <w:sz w:val="24"/>
          <w:szCs w:val="24"/>
        </w:rPr>
        <w:t xml:space="preserve"> городского Совета депутатов.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00D6">
        <w:rPr>
          <w:sz w:val="24"/>
          <w:szCs w:val="24"/>
        </w:rPr>
        <w:t xml:space="preserve">3. </w:t>
      </w:r>
      <w:r w:rsidRPr="004C00D6">
        <w:rPr>
          <w:rFonts w:eastAsiaTheme="minorHAnsi"/>
          <w:sz w:val="24"/>
          <w:szCs w:val="24"/>
          <w:lang w:eastAsia="en-US"/>
        </w:rPr>
        <w:t>Для проведения опроса граждан может использоваться официальный</w:t>
      </w:r>
      <w:r w:rsidR="00160183">
        <w:rPr>
          <w:rFonts w:eastAsiaTheme="minorHAnsi"/>
          <w:sz w:val="24"/>
          <w:szCs w:val="24"/>
          <w:lang w:eastAsia="en-US"/>
        </w:rPr>
        <w:t xml:space="preserve"> сайт города Боготола</w:t>
      </w:r>
      <w:r w:rsidRPr="004C00D6">
        <w:rPr>
          <w:rFonts w:eastAsiaTheme="minorHAnsi"/>
          <w:sz w:val="24"/>
          <w:szCs w:val="24"/>
          <w:lang w:eastAsia="en-US"/>
        </w:rPr>
        <w:t xml:space="preserve"> в информационно-телекоммуникационной сети «Интернет».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В нормативном правовом акте </w:t>
      </w:r>
      <w:proofErr w:type="spellStart"/>
      <w:r w:rsidRPr="004C00D6">
        <w:rPr>
          <w:sz w:val="24"/>
          <w:szCs w:val="24"/>
        </w:rPr>
        <w:t>Боготольского</w:t>
      </w:r>
      <w:proofErr w:type="spellEnd"/>
      <w:r w:rsidRPr="004C00D6">
        <w:rPr>
          <w:sz w:val="24"/>
          <w:szCs w:val="24"/>
        </w:rPr>
        <w:t xml:space="preserve"> городского Совета </w:t>
      </w:r>
      <w:proofErr w:type="spellStart"/>
      <w:r w:rsidRPr="004C00D6">
        <w:rPr>
          <w:sz w:val="24"/>
          <w:szCs w:val="24"/>
        </w:rPr>
        <w:t>депутатово</w:t>
      </w:r>
      <w:proofErr w:type="spellEnd"/>
      <w:r w:rsidRPr="004C00D6">
        <w:rPr>
          <w:sz w:val="24"/>
          <w:szCs w:val="24"/>
        </w:rPr>
        <w:t xml:space="preserve"> назначении опроса граждан устанавливаются: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1) дата и сроки проведения опроса;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3) методика проведения опроса;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4) форма опросного листа;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5) минимальная численность жи</w:t>
      </w:r>
      <w:r w:rsidR="00160183">
        <w:rPr>
          <w:sz w:val="24"/>
          <w:szCs w:val="24"/>
        </w:rPr>
        <w:t>телей города Боготола</w:t>
      </w:r>
      <w:r w:rsidRPr="004C00D6">
        <w:rPr>
          <w:sz w:val="24"/>
          <w:szCs w:val="24"/>
        </w:rPr>
        <w:t>, участвующих в опросе.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</w:t>
      </w:r>
      <w:r w:rsidR="00160183">
        <w:rPr>
          <w:sz w:val="24"/>
          <w:szCs w:val="24"/>
        </w:rPr>
        <w:t xml:space="preserve">айта </w:t>
      </w:r>
      <w:r w:rsidRPr="004C00D6">
        <w:rPr>
          <w:sz w:val="24"/>
          <w:szCs w:val="24"/>
        </w:rPr>
        <w:t>городского округа</w:t>
      </w:r>
      <w:r w:rsidR="00160183">
        <w:rPr>
          <w:sz w:val="24"/>
          <w:szCs w:val="24"/>
        </w:rPr>
        <w:t xml:space="preserve"> город Боготол</w:t>
      </w:r>
      <w:r w:rsidRPr="004C00D6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320B47" w:rsidRPr="00A14E02" w:rsidRDefault="00320B47" w:rsidP="00320B47">
      <w:pPr>
        <w:ind w:firstLine="709"/>
        <w:jc w:val="both"/>
        <w:rPr>
          <w:sz w:val="24"/>
          <w:szCs w:val="24"/>
        </w:rPr>
      </w:pPr>
      <w:r w:rsidRPr="00A14E02">
        <w:rPr>
          <w:color w:val="000000"/>
          <w:sz w:val="24"/>
          <w:szCs w:val="24"/>
        </w:rPr>
        <w:t>4</w:t>
      </w:r>
      <w:r w:rsidRPr="00A14E02">
        <w:rPr>
          <w:sz w:val="24"/>
          <w:szCs w:val="24"/>
        </w:rPr>
        <w:t>. Ж</w:t>
      </w:r>
      <w:r w:rsidR="00160183">
        <w:rPr>
          <w:sz w:val="24"/>
          <w:szCs w:val="24"/>
        </w:rPr>
        <w:t>ители города Боготола</w:t>
      </w:r>
      <w:r w:rsidRPr="00A14E02">
        <w:rPr>
          <w:sz w:val="24"/>
          <w:szCs w:val="24"/>
        </w:rPr>
        <w:t xml:space="preserve"> должны быть проинформированы о проведении опроса не менее чем за 10 дней до его проведения. Информация о проведении опроса подлежит опубликованию в официальном печатном издании газете «Земля </w:t>
      </w:r>
      <w:proofErr w:type="spellStart"/>
      <w:r w:rsidRPr="00A14E02">
        <w:rPr>
          <w:sz w:val="24"/>
          <w:szCs w:val="24"/>
        </w:rPr>
        <w:t>боготольская</w:t>
      </w:r>
      <w:proofErr w:type="spellEnd"/>
      <w:r w:rsidRPr="00A14E02">
        <w:rPr>
          <w:sz w:val="24"/>
          <w:szCs w:val="24"/>
        </w:rPr>
        <w:t>» и размещению на официальном сайте города Боготола в сети Интернет www.bogotolcity.ru».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7. Комиссия по проведению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2. Комиссия  состоит  из пяти человек, которые назначаются </w:t>
      </w:r>
      <w:proofErr w:type="spellStart"/>
      <w:r w:rsidRPr="004C00D6">
        <w:rPr>
          <w:sz w:val="24"/>
          <w:szCs w:val="24"/>
        </w:rPr>
        <w:t>Боготольским</w:t>
      </w:r>
      <w:proofErr w:type="spellEnd"/>
      <w:r w:rsidRPr="004C00D6">
        <w:rPr>
          <w:sz w:val="24"/>
          <w:szCs w:val="24"/>
        </w:rPr>
        <w:t xml:space="preserve"> городским Советом депутатов. </w:t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Pr="004C00D6">
        <w:rPr>
          <w:sz w:val="24"/>
          <w:szCs w:val="24"/>
        </w:rPr>
        <w:tab/>
      </w:r>
      <w:r w:rsidR="000E13BD">
        <w:rPr>
          <w:sz w:val="24"/>
          <w:szCs w:val="24"/>
        </w:rPr>
        <w:tab/>
      </w:r>
      <w:r w:rsidR="000E13BD">
        <w:rPr>
          <w:sz w:val="24"/>
          <w:szCs w:val="24"/>
        </w:rPr>
        <w:tab/>
      </w:r>
      <w:r w:rsidR="000E13BD">
        <w:rPr>
          <w:sz w:val="24"/>
          <w:szCs w:val="24"/>
        </w:rPr>
        <w:tab/>
      </w:r>
      <w:r w:rsidRPr="004C00D6">
        <w:rPr>
          <w:sz w:val="24"/>
          <w:szCs w:val="24"/>
        </w:rPr>
        <w:t xml:space="preserve"> 3. В состав Комиссии в обязательном порядке включаются представители Главы города Боготола, </w:t>
      </w:r>
      <w:proofErr w:type="spellStart"/>
      <w:r w:rsidRPr="004C00D6">
        <w:rPr>
          <w:sz w:val="24"/>
          <w:szCs w:val="24"/>
        </w:rPr>
        <w:t>Боготольского</w:t>
      </w:r>
      <w:proofErr w:type="spellEnd"/>
      <w:r w:rsidRPr="004C00D6">
        <w:rPr>
          <w:sz w:val="24"/>
          <w:szCs w:val="24"/>
        </w:rPr>
        <w:t xml:space="preserve"> городского Совета депутатов, а также представители общественности территории, на которой проводится опрос.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8. Полномочия  Комиссии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Комиссия: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80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организует исполнение настоящего Положения при проведении опроса и обеспечивает его соблюдение;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осуществляет контроль за соблюдением права жи</w:t>
      </w:r>
      <w:r w:rsidR="00160183">
        <w:rPr>
          <w:sz w:val="24"/>
          <w:szCs w:val="24"/>
        </w:rPr>
        <w:t>телей города Боготола</w:t>
      </w:r>
      <w:r w:rsidRPr="004C00D6">
        <w:rPr>
          <w:sz w:val="24"/>
          <w:szCs w:val="24"/>
        </w:rPr>
        <w:t xml:space="preserve"> на участие в опросе;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не позднее чем за 10 дней до проведения опроса оповещает жи</w:t>
      </w:r>
      <w:r w:rsidR="00160183">
        <w:rPr>
          <w:sz w:val="24"/>
          <w:szCs w:val="24"/>
        </w:rPr>
        <w:t>телей города Боготола</w:t>
      </w:r>
      <w:r w:rsidRPr="004C00D6">
        <w:rPr>
          <w:sz w:val="24"/>
          <w:szCs w:val="24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обеспечивает изготовление опросных листов по форме, указанн</w:t>
      </w:r>
      <w:r w:rsidR="00160183">
        <w:rPr>
          <w:sz w:val="24"/>
          <w:szCs w:val="24"/>
        </w:rPr>
        <w:t xml:space="preserve">ой в решении </w:t>
      </w:r>
      <w:proofErr w:type="spellStart"/>
      <w:r w:rsidR="00160183">
        <w:rPr>
          <w:sz w:val="24"/>
          <w:szCs w:val="24"/>
        </w:rPr>
        <w:t>Боготольского</w:t>
      </w:r>
      <w:proofErr w:type="spellEnd"/>
      <w:r w:rsidR="00160183">
        <w:rPr>
          <w:sz w:val="24"/>
          <w:szCs w:val="24"/>
        </w:rPr>
        <w:t xml:space="preserve"> городского Совета депутатов</w:t>
      </w:r>
      <w:r w:rsidRPr="004C00D6">
        <w:rPr>
          <w:sz w:val="24"/>
          <w:szCs w:val="24"/>
        </w:rPr>
        <w:t>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устанавливает итоги опроса и обнародует их;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lastRenderedPageBreak/>
        <w:t>по вопросам материально-технического и организационного обеспечения сотрудн</w:t>
      </w:r>
      <w:r w:rsidR="000E13BD">
        <w:rPr>
          <w:sz w:val="24"/>
          <w:szCs w:val="24"/>
        </w:rPr>
        <w:t xml:space="preserve">ичает с </w:t>
      </w:r>
      <w:proofErr w:type="spellStart"/>
      <w:r w:rsidR="000E13BD">
        <w:rPr>
          <w:sz w:val="24"/>
          <w:szCs w:val="24"/>
        </w:rPr>
        <w:t>Боготольским</w:t>
      </w:r>
      <w:proofErr w:type="spellEnd"/>
      <w:r w:rsidR="000E13BD">
        <w:rPr>
          <w:sz w:val="24"/>
          <w:szCs w:val="24"/>
        </w:rPr>
        <w:t xml:space="preserve"> городским Советом депутатов</w:t>
      </w:r>
      <w:r w:rsidRPr="004C00D6">
        <w:rPr>
          <w:sz w:val="24"/>
          <w:szCs w:val="24"/>
        </w:rPr>
        <w:t>;</w:t>
      </w:r>
    </w:p>
    <w:p w:rsidR="00685643" w:rsidRPr="004C00D6" w:rsidRDefault="00685643" w:rsidP="00685643">
      <w:pPr>
        <w:numPr>
          <w:ilvl w:val="2"/>
          <w:numId w:val="4"/>
        </w:numPr>
        <w:tabs>
          <w:tab w:val="clear" w:pos="2340"/>
          <w:tab w:val="num" w:pos="0"/>
          <w:tab w:val="num" w:pos="1418"/>
        </w:tabs>
        <w:ind w:left="0"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осуществляет иные полномочия.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Материально-техническое и организационное обеспечение деятельности Комиссии осуществляется администрацией города Боготола.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9. Процедура проведения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Опрос проводится путем заполнения опросного листа в период и время, определенн</w:t>
      </w:r>
      <w:r w:rsidR="000E13BD">
        <w:rPr>
          <w:sz w:val="24"/>
          <w:szCs w:val="24"/>
        </w:rPr>
        <w:t xml:space="preserve">ые в решении </w:t>
      </w:r>
      <w:proofErr w:type="spellStart"/>
      <w:r w:rsidR="000E13BD">
        <w:rPr>
          <w:sz w:val="24"/>
          <w:szCs w:val="24"/>
        </w:rPr>
        <w:t>Боготольского</w:t>
      </w:r>
      <w:proofErr w:type="spellEnd"/>
      <w:r w:rsidR="000E13BD">
        <w:rPr>
          <w:sz w:val="24"/>
          <w:szCs w:val="24"/>
        </w:rPr>
        <w:t xml:space="preserve"> городского Совета </w:t>
      </w:r>
      <w:proofErr w:type="spellStart"/>
      <w:r w:rsidR="000E13BD">
        <w:rPr>
          <w:sz w:val="24"/>
          <w:szCs w:val="24"/>
        </w:rPr>
        <w:t>депутатов</w:t>
      </w:r>
      <w:r w:rsidRPr="004C00D6">
        <w:rPr>
          <w:sz w:val="24"/>
          <w:szCs w:val="24"/>
        </w:rPr>
        <w:t>о</w:t>
      </w:r>
      <w:proofErr w:type="spellEnd"/>
      <w:r w:rsidRPr="004C00D6">
        <w:rPr>
          <w:sz w:val="24"/>
          <w:szCs w:val="24"/>
        </w:rPr>
        <w:t xml:space="preserve"> назначении опроса.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 10. Установление результатов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В протоколе указываются: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1) номер экземпляра протокола;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2) дата составления протокола;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3) сроки проведения опроса: дата начала и окончания; 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4) территория опроса;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5) формулировка вопроса (вопросов), предлагаемого (предлагаемых) при проведении опроса;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7) число граждан, принявших участие в опросе;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8) результаты опроса;</w:t>
      </w:r>
    </w:p>
    <w:p w:rsidR="00685643" w:rsidRPr="004C00D6" w:rsidRDefault="00685643" w:rsidP="00685643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9) Ф.И.О. и подпись председателя Комиссии.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proofErr w:type="spellStart"/>
      <w:r w:rsidR="000E13BD">
        <w:rPr>
          <w:sz w:val="24"/>
          <w:szCs w:val="24"/>
        </w:rPr>
        <w:t>Боготольского</w:t>
      </w:r>
      <w:proofErr w:type="spellEnd"/>
      <w:r w:rsidR="000E13BD">
        <w:rPr>
          <w:sz w:val="24"/>
          <w:szCs w:val="24"/>
        </w:rPr>
        <w:t xml:space="preserve"> городского Совета депутатов </w:t>
      </w:r>
      <w:r w:rsidRPr="004C00D6">
        <w:rPr>
          <w:sz w:val="24"/>
          <w:szCs w:val="24"/>
        </w:rPr>
        <w:t>о назначении опроса, Комиссия признает опрос несостоявшимся.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В течении 7 дней со дня окончания опроса Комиссия направляет по одному экземпляру протокола</w:t>
      </w:r>
      <w:r w:rsidR="00B31B38">
        <w:rPr>
          <w:sz w:val="24"/>
          <w:szCs w:val="24"/>
        </w:rPr>
        <w:t xml:space="preserve"> </w:t>
      </w:r>
      <w:r w:rsidR="000E13BD">
        <w:rPr>
          <w:sz w:val="24"/>
          <w:szCs w:val="24"/>
        </w:rPr>
        <w:t>Боготольскому городскому Совету депутатов, Главе города Боготола</w:t>
      </w:r>
      <w:r w:rsidRPr="004C00D6">
        <w:rPr>
          <w:sz w:val="24"/>
          <w:szCs w:val="24"/>
        </w:rPr>
        <w:t>, а также публикует результаты опроса в средствах массовой информации.</w:t>
      </w:r>
    </w:p>
    <w:p w:rsidR="00685643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 5. Вместе с экземпляром протокола </w:t>
      </w:r>
      <w:proofErr w:type="spellStart"/>
      <w:r w:rsidR="000E13BD">
        <w:rPr>
          <w:sz w:val="24"/>
          <w:szCs w:val="24"/>
        </w:rPr>
        <w:t>Боготольскому</w:t>
      </w:r>
      <w:proofErr w:type="spellEnd"/>
      <w:r w:rsidR="000E13BD">
        <w:rPr>
          <w:sz w:val="24"/>
          <w:szCs w:val="24"/>
        </w:rPr>
        <w:t xml:space="preserve"> городскому Совету депутатов </w:t>
      </w:r>
      <w:r w:rsidRPr="004C00D6">
        <w:rPr>
          <w:sz w:val="24"/>
          <w:szCs w:val="24"/>
        </w:rPr>
        <w:t xml:space="preserve">также представляются сшитые и пронумерованные опросные листы.  Один экземпляр протокола остается в Комиссии. </w:t>
      </w:r>
    </w:p>
    <w:p w:rsidR="00320B47" w:rsidRPr="00320B47" w:rsidRDefault="00320B47" w:rsidP="00320B47">
      <w:pPr>
        <w:pStyle w:val="a7"/>
        <w:ind w:firstLine="709"/>
        <w:jc w:val="both"/>
      </w:pPr>
      <w:r>
        <w:rPr>
          <w:color w:val="000000"/>
        </w:rPr>
        <w:tab/>
      </w:r>
      <w:r w:rsidRPr="00320B47">
        <w:t>6. Жи</w:t>
      </w:r>
      <w:r w:rsidR="000E13BD">
        <w:t xml:space="preserve">тели города Боготола </w:t>
      </w:r>
      <w:r w:rsidRPr="00320B47">
        <w:t xml:space="preserve">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официальном печатном </w:t>
      </w:r>
      <w:r w:rsidRPr="00320B47">
        <w:lastRenderedPageBreak/>
        <w:t xml:space="preserve">издании газете «Земля </w:t>
      </w:r>
      <w:proofErr w:type="spellStart"/>
      <w:r w:rsidRPr="00320B47">
        <w:t>боготольская</w:t>
      </w:r>
      <w:proofErr w:type="spellEnd"/>
      <w:r w:rsidRPr="00320B47">
        <w:t xml:space="preserve">» и размещению на официальном сайте города Боготола в сети Интернет </w:t>
      </w:r>
      <w:hyperlink r:id="rId9" w:history="1">
        <w:r w:rsidRPr="00320B47">
          <w:rPr>
            <w:rStyle w:val="a3"/>
            <w:color w:val="auto"/>
          </w:rPr>
          <w:t>www.bogotolcity.ru»</w:t>
        </w:r>
      </w:hyperlink>
      <w:r w:rsidRPr="00320B47">
        <w:t>.</w:t>
      </w:r>
      <w:r w:rsidRPr="00320B47">
        <w:tab/>
      </w:r>
    </w:p>
    <w:p w:rsidR="00685643" w:rsidRPr="004C00D6" w:rsidRDefault="00685643" w:rsidP="00320B47">
      <w:pPr>
        <w:spacing w:before="240" w:after="120"/>
        <w:ind w:firstLine="708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11. Рассмотрение результатов опроса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</w:t>
      </w:r>
      <w:r w:rsidR="000E13BD">
        <w:rPr>
          <w:sz w:val="24"/>
          <w:szCs w:val="24"/>
        </w:rPr>
        <w:t xml:space="preserve">городского округа город Боготол </w:t>
      </w:r>
      <w:r w:rsidRPr="004C00D6">
        <w:rPr>
          <w:sz w:val="24"/>
          <w:szCs w:val="24"/>
        </w:rPr>
        <w:t>и учитывается при принятии решений, в течение двух месяцев после завершения опроса населения.</w:t>
      </w:r>
    </w:p>
    <w:p w:rsidR="00685643" w:rsidRPr="004C00D6" w:rsidRDefault="00685643" w:rsidP="00685643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В случае невозможности принятия решения в том варианте, за который высказалось</w:t>
      </w:r>
      <w:r w:rsidR="000E13BD">
        <w:rPr>
          <w:sz w:val="24"/>
          <w:szCs w:val="24"/>
        </w:rPr>
        <w:t xml:space="preserve"> большинство при опросе, Глава города Боготола </w:t>
      </w:r>
      <w:r w:rsidRPr="004C00D6">
        <w:rPr>
          <w:sz w:val="24"/>
          <w:szCs w:val="24"/>
        </w:rPr>
        <w:t xml:space="preserve"> </w:t>
      </w:r>
      <w:proofErr w:type="spellStart"/>
      <w:r w:rsidRPr="004C00D6">
        <w:rPr>
          <w:sz w:val="24"/>
          <w:szCs w:val="24"/>
        </w:rPr>
        <w:t>или</w:t>
      </w:r>
      <w:r w:rsidR="000E13BD">
        <w:rPr>
          <w:sz w:val="24"/>
          <w:szCs w:val="24"/>
        </w:rPr>
        <w:t>Боготольский</w:t>
      </w:r>
      <w:proofErr w:type="spellEnd"/>
      <w:r w:rsidR="000E13BD">
        <w:rPr>
          <w:sz w:val="24"/>
          <w:szCs w:val="24"/>
        </w:rPr>
        <w:t xml:space="preserve"> городской Совет депутатов </w:t>
      </w:r>
      <w:r w:rsidRPr="004C00D6">
        <w:rPr>
          <w:sz w:val="24"/>
          <w:szCs w:val="24"/>
        </w:rPr>
        <w:t>должны принять аргументированное решение и опубликовать его в средствах массовой информации.</w:t>
      </w:r>
    </w:p>
    <w:p w:rsidR="00685643" w:rsidRPr="004C00D6" w:rsidRDefault="00685643" w:rsidP="00685643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12. Защита персональных данных</w:t>
      </w:r>
    </w:p>
    <w:p w:rsidR="00685643" w:rsidRPr="004C00D6" w:rsidRDefault="00685643" w:rsidP="006856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4C00D6">
        <w:rPr>
          <w:iCs/>
          <w:sz w:val="24"/>
          <w:szCs w:val="24"/>
        </w:rPr>
        <w:t>от 27.07.2006 № 152-ФЗ «О персональных данных».</w:t>
      </w:r>
    </w:p>
    <w:p w:rsidR="00685643" w:rsidRPr="004C00D6" w:rsidRDefault="00685643" w:rsidP="00685643">
      <w:pPr>
        <w:pStyle w:val="ad"/>
        <w:ind w:firstLine="0"/>
        <w:jc w:val="both"/>
        <w:rPr>
          <w:b/>
          <w:sz w:val="24"/>
          <w:szCs w:val="24"/>
          <w:lang w:val="ru-RU"/>
        </w:rPr>
      </w:pPr>
    </w:p>
    <w:p w:rsidR="00685643" w:rsidRPr="004C00D6" w:rsidRDefault="00685643" w:rsidP="00685643">
      <w:pPr>
        <w:pStyle w:val="ad"/>
        <w:ind w:firstLine="0"/>
        <w:rPr>
          <w:b/>
          <w:sz w:val="24"/>
          <w:szCs w:val="24"/>
          <w:lang w:val="ru-RU"/>
        </w:rPr>
      </w:pPr>
    </w:p>
    <w:p w:rsidR="00685643" w:rsidRPr="004C00D6" w:rsidRDefault="00685643" w:rsidP="00685643">
      <w:pPr>
        <w:pStyle w:val="ad"/>
        <w:ind w:firstLine="0"/>
        <w:rPr>
          <w:b/>
          <w:sz w:val="24"/>
          <w:szCs w:val="24"/>
          <w:lang w:val="ru-RU"/>
        </w:rPr>
      </w:pPr>
    </w:p>
    <w:p w:rsidR="00685643" w:rsidRPr="004C00D6" w:rsidRDefault="00685643" w:rsidP="00685643">
      <w:pPr>
        <w:pStyle w:val="ad"/>
        <w:ind w:firstLine="0"/>
        <w:rPr>
          <w:b/>
          <w:sz w:val="24"/>
          <w:szCs w:val="24"/>
          <w:lang w:val="ru-RU"/>
        </w:rPr>
      </w:pPr>
    </w:p>
    <w:p w:rsidR="00685643" w:rsidRPr="004C00D6" w:rsidRDefault="00685643" w:rsidP="00685643">
      <w:pPr>
        <w:pStyle w:val="ad"/>
        <w:ind w:firstLine="0"/>
        <w:rPr>
          <w:b/>
          <w:sz w:val="24"/>
          <w:szCs w:val="24"/>
          <w:lang w:val="ru-RU"/>
        </w:rPr>
      </w:pPr>
    </w:p>
    <w:p w:rsidR="00685643" w:rsidRPr="004C00D6" w:rsidRDefault="00685643" w:rsidP="00685643">
      <w:pPr>
        <w:pStyle w:val="a4"/>
        <w:jc w:val="both"/>
        <w:rPr>
          <w:i/>
          <w:sz w:val="24"/>
          <w:szCs w:val="24"/>
        </w:rPr>
      </w:pPr>
    </w:p>
    <w:p w:rsidR="00685643" w:rsidRPr="004C00D6" w:rsidRDefault="00685643" w:rsidP="00685643">
      <w:pPr>
        <w:pStyle w:val="a4"/>
        <w:jc w:val="both"/>
        <w:rPr>
          <w:i/>
          <w:sz w:val="24"/>
          <w:szCs w:val="24"/>
        </w:rPr>
      </w:pPr>
    </w:p>
    <w:p w:rsidR="00685643" w:rsidRPr="004C00D6" w:rsidRDefault="00685643" w:rsidP="00685643">
      <w:pPr>
        <w:pStyle w:val="a4"/>
        <w:jc w:val="both"/>
        <w:rPr>
          <w:i/>
          <w:sz w:val="24"/>
          <w:szCs w:val="24"/>
        </w:rPr>
      </w:pPr>
    </w:p>
    <w:p w:rsidR="00685643" w:rsidRPr="004C00D6" w:rsidRDefault="00685643" w:rsidP="00685643">
      <w:pPr>
        <w:rPr>
          <w:i/>
          <w:sz w:val="24"/>
          <w:szCs w:val="24"/>
        </w:rPr>
      </w:pPr>
    </w:p>
    <w:p w:rsidR="003C0E67" w:rsidRPr="00B96B87" w:rsidRDefault="003C0E67" w:rsidP="00B96B87">
      <w:pPr>
        <w:rPr>
          <w:sz w:val="28"/>
          <w:szCs w:val="28"/>
        </w:rPr>
      </w:pPr>
    </w:p>
    <w:sectPr w:rsidR="003C0E67" w:rsidRPr="00B96B87" w:rsidSect="00A03D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92138F6"/>
    <w:multiLevelType w:val="multilevel"/>
    <w:tmpl w:val="C5E69F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637044"/>
    <w:multiLevelType w:val="multilevel"/>
    <w:tmpl w:val="A27E3E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3">
    <w:nsid w:val="2A203EEA"/>
    <w:multiLevelType w:val="multilevel"/>
    <w:tmpl w:val="A27E3E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2693"/>
    <w:rsid w:val="00035980"/>
    <w:rsid w:val="00082382"/>
    <w:rsid w:val="000C4C97"/>
    <w:rsid w:val="000C5CD1"/>
    <w:rsid w:val="000E13BD"/>
    <w:rsid w:val="00107FA8"/>
    <w:rsid w:val="00160183"/>
    <w:rsid w:val="00186BC8"/>
    <w:rsid w:val="00186F1E"/>
    <w:rsid w:val="001945C9"/>
    <w:rsid w:val="001F6773"/>
    <w:rsid w:val="00253A2F"/>
    <w:rsid w:val="00276728"/>
    <w:rsid w:val="00291610"/>
    <w:rsid w:val="00294713"/>
    <w:rsid w:val="002A30FD"/>
    <w:rsid w:val="003139F9"/>
    <w:rsid w:val="00320B47"/>
    <w:rsid w:val="00342750"/>
    <w:rsid w:val="00356B32"/>
    <w:rsid w:val="00380E55"/>
    <w:rsid w:val="003C0E67"/>
    <w:rsid w:val="00434DD7"/>
    <w:rsid w:val="00440EB9"/>
    <w:rsid w:val="004455BC"/>
    <w:rsid w:val="004A0ECD"/>
    <w:rsid w:val="004C00D6"/>
    <w:rsid w:val="004C34DC"/>
    <w:rsid w:val="004E7402"/>
    <w:rsid w:val="0050399B"/>
    <w:rsid w:val="0053247D"/>
    <w:rsid w:val="00571F92"/>
    <w:rsid w:val="005A31BB"/>
    <w:rsid w:val="005C1185"/>
    <w:rsid w:val="005C2F9C"/>
    <w:rsid w:val="005D381D"/>
    <w:rsid w:val="00674825"/>
    <w:rsid w:val="00685643"/>
    <w:rsid w:val="006D11D6"/>
    <w:rsid w:val="006F69C1"/>
    <w:rsid w:val="00766ADD"/>
    <w:rsid w:val="00885815"/>
    <w:rsid w:val="00891729"/>
    <w:rsid w:val="008B477C"/>
    <w:rsid w:val="008D2D6D"/>
    <w:rsid w:val="008D6242"/>
    <w:rsid w:val="00912EFA"/>
    <w:rsid w:val="00947663"/>
    <w:rsid w:val="00950B52"/>
    <w:rsid w:val="00A03D3A"/>
    <w:rsid w:val="00A0749E"/>
    <w:rsid w:val="00A568AC"/>
    <w:rsid w:val="00A8457D"/>
    <w:rsid w:val="00A87170"/>
    <w:rsid w:val="00AA2A0E"/>
    <w:rsid w:val="00AB0108"/>
    <w:rsid w:val="00AC48AE"/>
    <w:rsid w:val="00AC66D3"/>
    <w:rsid w:val="00AD5968"/>
    <w:rsid w:val="00B169F7"/>
    <w:rsid w:val="00B31B38"/>
    <w:rsid w:val="00B3289C"/>
    <w:rsid w:val="00B34255"/>
    <w:rsid w:val="00B96B87"/>
    <w:rsid w:val="00BB3528"/>
    <w:rsid w:val="00BC0672"/>
    <w:rsid w:val="00BD57F8"/>
    <w:rsid w:val="00BD5F41"/>
    <w:rsid w:val="00C40363"/>
    <w:rsid w:val="00CB6F63"/>
    <w:rsid w:val="00D351D0"/>
    <w:rsid w:val="00D67EB0"/>
    <w:rsid w:val="00D72693"/>
    <w:rsid w:val="00D735E9"/>
    <w:rsid w:val="00D83056"/>
    <w:rsid w:val="00DC1225"/>
    <w:rsid w:val="00DD51B7"/>
    <w:rsid w:val="00DF436F"/>
    <w:rsid w:val="00EA1624"/>
    <w:rsid w:val="00F11A1C"/>
    <w:rsid w:val="00F22A89"/>
    <w:rsid w:val="00F404BB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Название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B7648C5098D793C02482C4524E4BB6274C9F881C5D35616961AD8E1850BC6FD558058939B1DDCE819EF96B026DD1C65C5j0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AE27-58BE-4EA1-B925-E68FCA29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Windows User</cp:lastModifiedBy>
  <cp:revision>7</cp:revision>
  <cp:lastPrinted>2022-11-30T04:29:00Z</cp:lastPrinted>
  <dcterms:created xsi:type="dcterms:W3CDTF">2022-11-28T10:18:00Z</dcterms:created>
  <dcterms:modified xsi:type="dcterms:W3CDTF">2022-12-20T09:49:00Z</dcterms:modified>
</cp:coreProperties>
</file>