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B8" w:rsidRDefault="003E6FED" w:rsidP="00066EB8">
      <w:pPr>
        <w:jc w:val="center"/>
        <w:rPr>
          <w:sz w:val="16"/>
        </w:rPr>
      </w:pPr>
      <w:r>
        <w:rPr>
          <w:bCs/>
          <w:sz w:val="28"/>
          <w:szCs w:val="28"/>
        </w:rPr>
        <w:t xml:space="preserve">  </w:t>
      </w:r>
      <w:r w:rsidR="00066EB8"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2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B8" w:rsidRDefault="00066EB8" w:rsidP="00066EB8">
      <w:pPr>
        <w:jc w:val="center"/>
        <w:rPr>
          <w:sz w:val="16"/>
        </w:rPr>
      </w:pPr>
    </w:p>
    <w:p w:rsidR="00066EB8" w:rsidRDefault="00066EB8" w:rsidP="00066E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66EB8" w:rsidRDefault="00066EB8" w:rsidP="0006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066EB8" w:rsidRDefault="00066EB8" w:rsidP="0006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 СОВЕТ ДЕПУТАТОВ</w:t>
      </w:r>
    </w:p>
    <w:p w:rsidR="00066EB8" w:rsidRDefault="002D674C" w:rsidP="0006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066EB8">
        <w:rPr>
          <w:b/>
          <w:sz w:val="28"/>
          <w:szCs w:val="28"/>
        </w:rPr>
        <w:t xml:space="preserve"> СОЗЫВА</w:t>
      </w:r>
    </w:p>
    <w:p w:rsidR="00066EB8" w:rsidRDefault="00066EB8" w:rsidP="00066EB8">
      <w:pPr>
        <w:rPr>
          <w:b/>
          <w:sz w:val="28"/>
        </w:rPr>
      </w:pPr>
    </w:p>
    <w:p w:rsidR="00066EB8" w:rsidRDefault="00066EB8" w:rsidP="00066EB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066EB8" w:rsidRDefault="00066EB8" w:rsidP="00066EB8">
      <w:pPr>
        <w:rPr>
          <w:b/>
          <w:sz w:val="28"/>
          <w:szCs w:val="28"/>
        </w:rPr>
      </w:pPr>
    </w:p>
    <w:p w:rsidR="00066EB8" w:rsidRDefault="00001DA1" w:rsidP="00066EB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2D674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D674C">
        <w:rPr>
          <w:sz w:val="28"/>
          <w:szCs w:val="28"/>
        </w:rPr>
        <w:t>.2021</w:t>
      </w:r>
      <w:r w:rsidR="00066EB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066EB8">
        <w:rPr>
          <w:sz w:val="28"/>
          <w:szCs w:val="28"/>
        </w:rPr>
        <w:t xml:space="preserve"> г. Боготол                                 </w:t>
      </w:r>
      <w:r>
        <w:rPr>
          <w:sz w:val="28"/>
          <w:szCs w:val="28"/>
        </w:rPr>
        <w:t xml:space="preserve">       </w:t>
      </w:r>
      <w:r w:rsidR="00066EB8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2-29</w:t>
      </w:r>
      <w:r w:rsidR="00066EB8">
        <w:rPr>
          <w:sz w:val="28"/>
          <w:szCs w:val="28"/>
        </w:rPr>
        <w:t xml:space="preserve"> </w:t>
      </w:r>
    </w:p>
    <w:p w:rsidR="00066EB8" w:rsidRDefault="00066EB8" w:rsidP="00066EB8">
      <w:pPr>
        <w:rPr>
          <w:sz w:val="28"/>
          <w:szCs w:val="28"/>
        </w:rPr>
      </w:pPr>
    </w:p>
    <w:p w:rsidR="00066EB8" w:rsidRDefault="007F473C" w:rsidP="002D674C">
      <w:pPr>
        <w:shd w:val="clear" w:color="auto" w:fill="FFFFFF"/>
        <w:tabs>
          <w:tab w:val="left" w:pos="2506"/>
        </w:tabs>
        <w:ind w:right="-1"/>
        <w:contextualSpacing/>
        <w:jc w:val="center"/>
        <w:rPr>
          <w:bCs/>
          <w:spacing w:val="3"/>
          <w:sz w:val="28"/>
          <w:szCs w:val="28"/>
        </w:rPr>
      </w:pPr>
      <w:proofErr w:type="gramStart"/>
      <w:r>
        <w:rPr>
          <w:spacing w:val="3"/>
          <w:sz w:val="28"/>
          <w:szCs w:val="28"/>
        </w:rPr>
        <w:t>О внесении изменений в р</w:t>
      </w:r>
      <w:r w:rsidR="00066EB8">
        <w:rPr>
          <w:spacing w:val="3"/>
          <w:sz w:val="28"/>
          <w:szCs w:val="28"/>
        </w:rPr>
        <w:t xml:space="preserve">ешение Боготольского городского Совета депутатов «Об утверждении Порядка </w:t>
      </w:r>
      <w:r w:rsidR="00066EB8">
        <w:rPr>
          <w:bCs/>
          <w:spacing w:val="3"/>
          <w:sz w:val="28"/>
          <w:szCs w:val="28"/>
        </w:rPr>
        <w:t>формирования, ведения и опубликования перечня муниципального имущества, находящегося в собственности муниципального образования город Боготол</w:t>
      </w:r>
      <w:r w:rsidR="00066EB8">
        <w:rPr>
          <w:spacing w:val="3"/>
          <w:sz w:val="28"/>
          <w:szCs w:val="28"/>
        </w:rPr>
        <w:t>,</w:t>
      </w:r>
      <w:r w:rsidR="00066EB8">
        <w:rPr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066EB8">
        <w:rPr>
          <w:bCs/>
          <w:spacing w:val="3"/>
          <w:sz w:val="28"/>
          <w:szCs w:val="28"/>
        </w:rPr>
        <w:t xml:space="preserve"> субъектов малого и среднего предпринимательства»</w:t>
      </w:r>
    </w:p>
    <w:p w:rsidR="00066EB8" w:rsidRDefault="00066EB8" w:rsidP="00066EB8">
      <w:pPr>
        <w:ind w:firstLine="851"/>
        <w:jc w:val="both"/>
        <w:rPr>
          <w:sz w:val="28"/>
          <w:szCs w:val="28"/>
        </w:rPr>
      </w:pPr>
    </w:p>
    <w:p w:rsidR="00066EB8" w:rsidRDefault="00066EB8" w:rsidP="00066E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муниципальной поддержки </w:t>
      </w:r>
      <w:proofErr w:type="gramStart"/>
      <w:r>
        <w:rPr>
          <w:sz w:val="28"/>
          <w:szCs w:val="28"/>
        </w:rPr>
        <w:t>малого и среднего предпринимательства муниципального образования город Боготол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(в части имущественной поддержки),  руководствуясь Федеральным законом от 06.10.2003 №131-ФЗ «Об общих принципах организации местного самоуправления в Российской Федерации», Земельным кодексом Российской Федерации от 25.10.2001 №136-ФЗ, ст. 18 Федерального закона от 24.07.2007 №209-ФЗ «О развитии малого и среднего предпринимательства в Российской Федерации», ст. 17.1 Федерального  закона от 26.07.2006 №135-ФЗ «О защите конкуренции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 Федеральным </w:t>
      </w:r>
      <w:r w:rsidRPr="00066E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 от 08.06.2020 №</w:t>
      </w:r>
      <w:r w:rsidRPr="00066EB8">
        <w:rPr>
          <w:sz w:val="28"/>
          <w:szCs w:val="28"/>
        </w:rPr>
        <w:t xml:space="preserve"> 166-ФЗ </w:t>
      </w:r>
      <w:r w:rsidR="002D674C">
        <w:rPr>
          <w:sz w:val="28"/>
          <w:szCs w:val="28"/>
        </w:rPr>
        <w:t>«</w:t>
      </w:r>
      <w:r w:rsidRPr="00066EB8">
        <w:rPr>
          <w:sz w:val="28"/>
          <w:szCs w:val="28"/>
        </w:rPr>
        <w:t xml:space="preserve">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Pr="00066EB8">
        <w:rPr>
          <w:sz w:val="28"/>
          <w:szCs w:val="28"/>
        </w:rPr>
        <w:t>коронавирусной</w:t>
      </w:r>
      <w:proofErr w:type="spellEnd"/>
      <w:r w:rsidRPr="00066EB8">
        <w:rPr>
          <w:sz w:val="28"/>
          <w:szCs w:val="28"/>
        </w:rPr>
        <w:t xml:space="preserve"> инфекции</w:t>
      </w:r>
      <w:r w:rsidR="002D674C">
        <w:rPr>
          <w:sz w:val="28"/>
          <w:szCs w:val="28"/>
        </w:rPr>
        <w:t>»</w:t>
      </w:r>
      <w:r>
        <w:rPr>
          <w:sz w:val="28"/>
          <w:szCs w:val="28"/>
        </w:rPr>
        <w:t xml:space="preserve"> Приказом Минэкономразвития России от</w:t>
      </w:r>
      <w:proofErr w:type="gramEnd"/>
      <w:r>
        <w:rPr>
          <w:sz w:val="28"/>
          <w:szCs w:val="28"/>
        </w:rPr>
        <w:t xml:space="preserve">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протестом прокуратуры №7-02-2021  </w:t>
      </w:r>
      <w:r>
        <w:rPr>
          <w:sz w:val="28"/>
          <w:szCs w:val="28"/>
        </w:rPr>
        <w:lastRenderedPageBreak/>
        <w:t xml:space="preserve">руководствуясь статьями 32, 70 Устава городского округа город  Боготол,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РЕШИЛ:</w:t>
      </w:r>
    </w:p>
    <w:p w:rsidR="00066EB8" w:rsidRDefault="00066EB8" w:rsidP="00066E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Боготольского городского Совета депутатов от 07.11.2019 года  № 18-237 «</w:t>
      </w:r>
      <w:r>
        <w:rPr>
          <w:spacing w:val="3"/>
          <w:sz w:val="28"/>
          <w:szCs w:val="28"/>
        </w:rPr>
        <w:t xml:space="preserve">Об утверждении Порядка </w:t>
      </w:r>
      <w:r>
        <w:rPr>
          <w:bCs/>
          <w:spacing w:val="3"/>
          <w:sz w:val="28"/>
          <w:szCs w:val="28"/>
        </w:rPr>
        <w:t>формирования, ведения и опубликования перечня муниципального имущества, находящегося в собственности муниципального образования город Боготол</w:t>
      </w:r>
      <w:r>
        <w:rPr>
          <w:spacing w:val="3"/>
          <w:sz w:val="28"/>
          <w:szCs w:val="28"/>
        </w:rPr>
        <w:t>,</w:t>
      </w:r>
      <w:r>
        <w:rPr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</w:t>
      </w:r>
      <w:proofErr w:type="gramEnd"/>
      <w:r>
        <w:rPr>
          <w:bCs/>
          <w:spacing w:val="3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» следующие изменения:</w:t>
      </w:r>
    </w:p>
    <w:p w:rsidR="007348CA" w:rsidRDefault="007348CA" w:rsidP="00066E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678E7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к решению:</w:t>
      </w:r>
    </w:p>
    <w:p w:rsidR="00AE29CA" w:rsidRDefault="00AE29CA" w:rsidP="00AE29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348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678E7">
        <w:rPr>
          <w:sz w:val="28"/>
          <w:szCs w:val="28"/>
        </w:rPr>
        <w:t>а</w:t>
      </w:r>
      <w:r w:rsidR="005A6C90">
        <w:rPr>
          <w:sz w:val="28"/>
          <w:szCs w:val="28"/>
        </w:rPr>
        <w:t>бзац 4  раздела</w:t>
      </w:r>
      <w:r>
        <w:rPr>
          <w:sz w:val="28"/>
          <w:szCs w:val="28"/>
        </w:rPr>
        <w:t xml:space="preserve"> 1 «Общие положения»  изложить в следующей редакции:</w:t>
      </w:r>
    </w:p>
    <w:p w:rsidR="00AE29CA" w:rsidRPr="00AE29CA" w:rsidRDefault="00AE29CA" w:rsidP="00AE29CA">
      <w:pPr>
        <w:ind w:firstLine="851"/>
        <w:jc w:val="both"/>
        <w:rPr>
          <w:sz w:val="28"/>
          <w:szCs w:val="28"/>
        </w:rPr>
      </w:pPr>
      <w:proofErr w:type="gramStart"/>
      <w:r w:rsidRPr="00AE29CA">
        <w:rPr>
          <w:sz w:val="28"/>
          <w:szCs w:val="28"/>
        </w:rPr>
        <w:t xml:space="preserve">«Субъекты малого и среднего предпринимательства и организации, образующие инфраструктуру поддержки субъектов малого и среднего предпринимательства (далее – </w:t>
      </w:r>
      <w:proofErr w:type="spellStart"/>
      <w:r w:rsidRPr="00AE29CA">
        <w:rPr>
          <w:sz w:val="28"/>
          <w:szCs w:val="28"/>
        </w:rPr>
        <w:t>СМиСП</w:t>
      </w:r>
      <w:proofErr w:type="spellEnd"/>
      <w:r w:rsidRPr="00AE29CA">
        <w:rPr>
          <w:sz w:val="28"/>
          <w:szCs w:val="28"/>
        </w:rPr>
        <w:t xml:space="preserve">) – хозяйствующие субъекты (юридические лица и индивидуальные предприниматели), </w:t>
      </w:r>
      <w:r>
        <w:rPr>
          <w:sz w:val="28"/>
          <w:szCs w:val="28"/>
        </w:rPr>
        <w:t>в том числе физические лица, не являющие</w:t>
      </w:r>
      <w:r w:rsidRPr="00AE29CA">
        <w:rPr>
          <w:sz w:val="28"/>
          <w:szCs w:val="28"/>
        </w:rPr>
        <w:t>ся индивидуальными предпринимателями и применяющ</w:t>
      </w:r>
      <w:r>
        <w:rPr>
          <w:sz w:val="28"/>
          <w:szCs w:val="28"/>
        </w:rPr>
        <w:t>им специальный налоговый режим «</w:t>
      </w:r>
      <w:r w:rsidRPr="00AE29CA">
        <w:rPr>
          <w:sz w:val="28"/>
          <w:szCs w:val="28"/>
        </w:rPr>
        <w:t>На</w:t>
      </w:r>
      <w:r>
        <w:rPr>
          <w:sz w:val="28"/>
          <w:szCs w:val="28"/>
        </w:rPr>
        <w:t>лог на профессиональный доход» о</w:t>
      </w:r>
      <w:r w:rsidRPr="00AE29CA">
        <w:rPr>
          <w:sz w:val="28"/>
          <w:szCs w:val="28"/>
        </w:rPr>
        <w:t>тнесенные в соответствии с условиями, установленными Федеральным законом от 24.07.2007 № 209-ФЗ «О развитии малого и среднего предпринимательства в</w:t>
      </w:r>
      <w:proofErr w:type="gramEnd"/>
      <w:r w:rsidRPr="00AE29CA">
        <w:rPr>
          <w:sz w:val="28"/>
          <w:szCs w:val="28"/>
        </w:rPr>
        <w:t xml:space="preserve"> Российской Федерации» к малым предприятиям, в том числе к </w:t>
      </w:r>
      <w:proofErr w:type="spellStart"/>
      <w:r w:rsidRPr="00AE29CA">
        <w:rPr>
          <w:sz w:val="28"/>
          <w:szCs w:val="28"/>
        </w:rPr>
        <w:t>микропред</w:t>
      </w:r>
      <w:r w:rsidR="00C63CBA">
        <w:rPr>
          <w:sz w:val="28"/>
          <w:szCs w:val="28"/>
        </w:rPr>
        <w:t>приятиям</w:t>
      </w:r>
      <w:proofErr w:type="spellEnd"/>
      <w:r w:rsidR="00C63CBA">
        <w:rPr>
          <w:sz w:val="28"/>
          <w:szCs w:val="28"/>
        </w:rPr>
        <w:t xml:space="preserve"> и средним предприятиям</w:t>
      </w:r>
      <w:r w:rsidRPr="00AE29CA">
        <w:rPr>
          <w:sz w:val="28"/>
          <w:szCs w:val="28"/>
        </w:rPr>
        <w:t>»</w:t>
      </w:r>
      <w:r w:rsidR="003678E7">
        <w:rPr>
          <w:sz w:val="28"/>
          <w:szCs w:val="28"/>
        </w:rPr>
        <w:t>;</w:t>
      </w:r>
    </w:p>
    <w:p w:rsidR="00AE29CA" w:rsidRDefault="00AE29CA" w:rsidP="00066E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6C90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3678E7">
        <w:rPr>
          <w:sz w:val="28"/>
          <w:szCs w:val="28"/>
        </w:rPr>
        <w:t>р</w:t>
      </w:r>
      <w:r>
        <w:rPr>
          <w:sz w:val="28"/>
          <w:szCs w:val="28"/>
        </w:rPr>
        <w:t>аздел 1 «Общие положения» дополнить пунктом 1.5. следующего содержания:</w:t>
      </w:r>
    </w:p>
    <w:p w:rsidR="00AE29CA" w:rsidRDefault="00AE29CA" w:rsidP="00AE29CA">
      <w:pPr>
        <w:overflowPunct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678E7">
        <w:rPr>
          <w:rFonts w:eastAsiaTheme="minorHAnsi"/>
          <w:sz w:val="28"/>
          <w:szCs w:val="28"/>
          <w:lang w:eastAsia="en-US"/>
        </w:rPr>
        <w:t xml:space="preserve">1.5. </w:t>
      </w:r>
      <w:r>
        <w:rPr>
          <w:rFonts w:eastAsiaTheme="minorHAnsi"/>
          <w:sz w:val="28"/>
          <w:szCs w:val="28"/>
          <w:lang w:eastAsia="en-US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5" w:history="1">
        <w:r w:rsidRPr="00AE29CA">
          <w:rPr>
            <w:rFonts w:eastAsiaTheme="minorHAnsi"/>
            <w:color w:val="000000" w:themeColor="text1"/>
            <w:sz w:val="28"/>
            <w:szCs w:val="28"/>
            <w:lang w:eastAsia="en-US"/>
          </w:rPr>
          <w:t>режим</w:t>
        </w:r>
      </w:hyperlink>
      <w:r w:rsidRPr="00AE29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«На</w:t>
      </w:r>
      <w:r w:rsidR="005A6C90">
        <w:rPr>
          <w:rFonts w:eastAsiaTheme="minorHAnsi"/>
          <w:sz w:val="28"/>
          <w:szCs w:val="28"/>
          <w:lang w:eastAsia="en-US"/>
        </w:rPr>
        <w:t>лог на профессиональный доход»</w:t>
      </w:r>
      <w:proofErr w:type="gramStart"/>
      <w:r w:rsidR="005A6C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вправе обратиться в порядке и на условиях, которые установлены </w:t>
      </w:r>
      <w:hyperlink r:id="rId6" w:history="1">
        <w:r w:rsidRPr="00AE29CA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частями 2</w:t>
        </w:r>
      </w:hyperlink>
      <w:r w:rsidRPr="00AE29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7" w:history="1">
        <w:r w:rsidRPr="00AE29CA">
          <w:rPr>
            <w:rFonts w:eastAsiaTheme="minorHAnsi"/>
            <w:color w:val="000000" w:themeColor="text1"/>
            <w:sz w:val="28"/>
            <w:szCs w:val="28"/>
            <w:lang w:eastAsia="en-US"/>
          </w:rPr>
          <w:t>6 статьи 14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5A6C90">
        <w:rPr>
          <w:sz w:val="28"/>
          <w:szCs w:val="28"/>
        </w:rPr>
        <w:t>Федерального закона</w:t>
      </w:r>
      <w:r w:rsidR="005A6C90" w:rsidRPr="00AE29CA">
        <w:rPr>
          <w:sz w:val="28"/>
          <w:szCs w:val="28"/>
        </w:rPr>
        <w:t xml:space="preserve"> от 24.07.2007</w:t>
      </w:r>
      <w:r w:rsidR="005A6C90">
        <w:rPr>
          <w:sz w:val="28"/>
          <w:szCs w:val="28"/>
        </w:rPr>
        <w:t xml:space="preserve"> </w:t>
      </w:r>
      <w:r w:rsidR="005A6C90" w:rsidRPr="00AE29CA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</w:t>
      </w:r>
      <w:r>
        <w:rPr>
          <w:rFonts w:eastAsiaTheme="minorHAnsi"/>
          <w:sz w:val="28"/>
          <w:szCs w:val="28"/>
          <w:lang w:eastAsia="en-US"/>
        </w:rPr>
        <w:t>, за оказанием подд</w:t>
      </w:r>
      <w:r w:rsidR="005A6C90">
        <w:rPr>
          <w:rFonts w:eastAsiaTheme="minorHAnsi"/>
          <w:sz w:val="28"/>
          <w:szCs w:val="28"/>
          <w:lang w:eastAsia="en-US"/>
        </w:rPr>
        <w:t xml:space="preserve">ержки, предусмотренной </w:t>
      </w:r>
      <w:r>
        <w:rPr>
          <w:rFonts w:eastAsiaTheme="minorHAnsi"/>
          <w:sz w:val="28"/>
          <w:szCs w:val="28"/>
          <w:lang w:eastAsia="en-US"/>
        </w:rPr>
        <w:t xml:space="preserve">  Федеральным законом,</w:t>
      </w:r>
      <w:r w:rsidR="005A6C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общества»</w:t>
      </w:r>
      <w:r w:rsidR="003678E7">
        <w:rPr>
          <w:rFonts w:eastAsiaTheme="minorHAnsi"/>
          <w:sz w:val="28"/>
          <w:szCs w:val="28"/>
          <w:lang w:eastAsia="en-US"/>
        </w:rPr>
        <w:t>;</w:t>
      </w:r>
    </w:p>
    <w:p w:rsidR="00AE29CA" w:rsidRDefault="00AE29CA" w:rsidP="00AE29CA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A6C90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3. </w:t>
      </w:r>
      <w:r w:rsidR="003678E7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аздел 1 «Общие положения» </w:t>
      </w:r>
      <w:r>
        <w:rPr>
          <w:sz w:val="28"/>
          <w:szCs w:val="28"/>
        </w:rPr>
        <w:t>дополнить пунктом 1.6. следующего содержания:</w:t>
      </w:r>
    </w:p>
    <w:p w:rsidR="00066EB8" w:rsidRPr="008C6CFE" w:rsidRDefault="00AE29CA" w:rsidP="008C6CFE">
      <w:pPr>
        <w:overflowPunct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678E7">
        <w:rPr>
          <w:rFonts w:eastAsiaTheme="minorHAnsi"/>
          <w:sz w:val="28"/>
          <w:szCs w:val="28"/>
          <w:lang w:eastAsia="en-US"/>
        </w:rPr>
        <w:t xml:space="preserve">1.6.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приобретения субъектом малого или среднего предпринимательства </w:t>
      </w:r>
      <w:r w:rsidR="005A6C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арендуемого имущества в рассрочку продавец обязан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8" w:history="1">
        <w:r w:rsidRPr="00AE29CA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</w:t>
      </w:r>
      <w:r w:rsidR="008C6CFE">
        <w:rPr>
          <w:rFonts w:eastAsiaTheme="minorHAnsi"/>
          <w:sz w:val="28"/>
          <w:szCs w:val="28"/>
          <w:lang w:eastAsia="en-US"/>
        </w:rPr>
        <w:t>акона от 21</w:t>
      </w:r>
      <w:proofErr w:type="gramEnd"/>
      <w:r w:rsidR="008C6CFE">
        <w:rPr>
          <w:rFonts w:eastAsiaTheme="minorHAnsi"/>
          <w:sz w:val="28"/>
          <w:szCs w:val="28"/>
          <w:lang w:eastAsia="en-US"/>
        </w:rPr>
        <w:t xml:space="preserve"> декабря 1994 года №</w:t>
      </w:r>
      <w:r w:rsidR="005A6C90">
        <w:rPr>
          <w:rFonts w:eastAsiaTheme="minorHAnsi"/>
          <w:sz w:val="28"/>
          <w:szCs w:val="28"/>
          <w:lang w:eastAsia="en-US"/>
        </w:rPr>
        <w:t xml:space="preserve"> </w:t>
      </w:r>
      <w:r w:rsidR="008C6CFE">
        <w:rPr>
          <w:rFonts w:eastAsiaTheme="minorHAnsi"/>
          <w:sz w:val="28"/>
          <w:szCs w:val="28"/>
          <w:lang w:eastAsia="en-US"/>
        </w:rPr>
        <w:t>68-ФЗ «</w:t>
      </w:r>
      <w:r>
        <w:rPr>
          <w:rFonts w:eastAsiaTheme="minorHAnsi"/>
          <w:sz w:val="28"/>
          <w:szCs w:val="28"/>
          <w:lang w:eastAsia="en-US"/>
        </w:rPr>
        <w:t>О защите населения и территорий от чрезвычайных ситуаций прир</w:t>
      </w:r>
      <w:r w:rsidR="008C6CFE">
        <w:rPr>
          <w:rFonts w:eastAsiaTheme="minorHAnsi"/>
          <w:sz w:val="28"/>
          <w:szCs w:val="28"/>
          <w:lang w:eastAsia="en-US"/>
        </w:rPr>
        <w:t>одного и техногенного характера»</w:t>
      </w:r>
      <w:r>
        <w:rPr>
          <w:rFonts w:eastAsiaTheme="minorHAnsi"/>
          <w:sz w:val="28"/>
          <w:szCs w:val="28"/>
          <w:lang w:eastAsia="en-US"/>
        </w:rPr>
        <w:t xml:space="preserve">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месяцев. Проценты</w:t>
      </w:r>
      <w:r w:rsidR="008C6C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</w:t>
      </w:r>
      <w:r w:rsidR="005A6C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</w:t>
      </w:r>
      <w:r w:rsidR="008C6CFE">
        <w:rPr>
          <w:rFonts w:eastAsiaTheme="minorHAnsi"/>
          <w:sz w:val="28"/>
          <w:szCs w:val="28"/>
          <w:lang w:eastAsia="en-US"/>
        </w:rPr>
        <w:t>настоящей части, не допускается».</w:t>
      </w:r>
    </w:p>
    <w:p w:rsidR="00066EB8" w:rsidRDefault="00066EB8" w:rsidP="00066EB8">
      <w:pPr>
        <w:ind w:firstLine="3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</w:t>
      </w:r>
      <w:proofErr w:type="gramStart"/>
      <w:r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Боготольского городского Совета депутатов по бюджету, ф</w:t>
      </w:r>
      <w:r w:rsidR="005A6C90">
        <w:rPr>
          <w:sz w:val="28"/>
          <w:szCs w:val="28"/>
        </w:rPr>
        <w:t>инансам и налогам (</w:t>
      </w:r>
      <w:r w:rsidR="00A549A8">
        <w:rPr>
          <w:sz w:val="28"/>
          <w:szCs w:val="28"/>
        </w:rPr>
        <w:t xml:space="preserve">председатель </w:t>
      </w:r>
      <w:r w:rsidR="002D674C">
        <w:rPr>
          <w:sz w:val="28"/>
          <w:szCs w:val="28"/>
        </w:rPr>
        <w:t>Ильин А.Ю</w:t>
      </w:r>
      <w:r>
        <w:rPr>
          <w:sz w:val="28"/>
          <w:szCs w:val="28"/>
        </w:rPr>
        <w:t>.)</w:t>
      </w:r>
      <w:r w:rsidR="00A549A8">
        <w:rPr>
          <w:sz w:val="28"/>
          <w:szCs w:val="28"/>
        </w:rPr>
        <w:t>.</w:t>
      </w:r>
    </w:p>
    <w:p w:rsidR="00066EB8" w:rsidRDefault="00066EB8" w:rsidP="00066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2D67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Опубликовать решение в официальном печатном издании 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», разместить на официальном сайте  муниципального образования город Боготол </w:t>
      </w:r>
      <w:hyperlink r:id="rId9" w:history="1">
        <w:r>
          <w:rPr>
            <w:rStyle w:val="a3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bogotocity</w:t>
        </w:r>
        <w:proofErr w:type="spellEnd"/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Интернет.</w:t>
      </w:r>
    </w:p>
    <w:p w:rsidR="00066EB8" w:rsidRDefault="00066EB8" w:rsidP="00066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2D6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вступает в силу в день, следующий за днем его официального опубликования. </w:t>
      </w:r>
    </w:p>
    <w:p w:rsidR="008C6CFE" w:rsidRDefault="008C6CFE" w:rsidP="00066E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1DA1" w:rsidRDefault="00001DA1" w:rsidP="00066E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6C90" w:rsidRPr="00916472" w:rsidRDefault="005A6C90" w:rsidP="005A6C9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Боготольского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6472"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</w:t>
      </w:r>
    </w:p>
    <w:p w:rsidR="005A6C90" w:rsidRDefault="005A6C90" w:rsidP="005A6C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3E6FED" w:rsidRPr="002D674C" w:rsidRDefault="005A6C90" w:rsidP="002D674C">
      <w:pPr>
        <w:rPr>
          <w:sz w:val="28"/>
          <w:szCs w:val="28"/>
        </w:rPr>
        <w:sectPr w:rsidR="003E6FED" w:rsidRPr="002D674C">
          <w:pgSz w:w="11906" w:h="16838"/>
          <w:pgMar w:top="1134" w:right="851" w:bottom="1134" w:left="1701" w:header="709" w:footer="709" w:gutter="0"/>
          <w:cols w:space="720"/>
        </w:sect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                           </w:t>
      </w:r>
      <w:r w:rsidR="00001DA1">
        <w:rPr>
          <w:sz w:val="28"/>
          <w:szCs w:val="28"/>
        </w:rPr>
        <w:t xml:space="preserve">    _________  Е.М. Деменкова</w:t>
      </w:r>
    </w:p>
    <w:p w:rsidR="003E6FED" w:rsidRDefault="003E6FED" w:rsidP="002D674C"/>
    <w:sectPr w:rsidR="003E6FED" w:rsidSect="003E6FE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FED"/>
    <w:rsid w:val="00001DA1"/>
    <w:rsid w:val="00066EB8"/>
    <w:rsid w:val="00082DED"/>
    <w:rsid w:val="000D72B0"/>
    <w:rsid w:val="0018194E"/>
    <w:rsid w:val="001979A1"/>
    <w:rsid w:val="002D674C"/>
    <w:rsid w:val="003150F2"/>
    <w:rsid w:val="00347D28"/>
    <w:rsid w:val="003678E7"/>
    <w:rsid w:val="00391A18"/>
    <w:rsid w:val="003E6FED"/>
    <w:rsid w:val="00425659"/>
    <w:rsid w:val="004278F4"/>
    <w:rsid w:val="00472CEC"/>
    <w:rsid w:val="004A0FB8"/>
    <w:rsid w:val="004B7220"/>
    <w:rsid w:val="00521384"/>
    <w:rsid w:val="00565E9A"/>
    <w:rsid w:val="005A0B3B"/>
    <w:rsid w:val="005A6C90"/>
    <w:rsid w:val="005B19B8"/>
    <w:rsid w:val="00600E15"/>
    <w:rsid w:val="006F42BE"/>
    <w:rsid w:val="007348CA"/>
    <w:rsid w:val="007F473C"/>
    <w:rsid w:val="008B7EC7"/>
    <w:rsid w:val="008C6CFE"/>
    <w:rsid w:val="009338AC"/>
    <w:rsid w:val="009358D2"/>
    <w:rsid w:val="009535A5"/>
    <w:rsid w:val="00977B51"/>
    <w:rsid w:val="009E6E42"/>
    <w:rsid w:val="00A46E12"/>
    <w:rsid w:val="00A549A8"/>
    <w:rsid w:val="00AE29CA"/>
    <w:rsid w:val="00B20CA4"/>
    <w:rsid w:val="00B810F9"/>
    <w:rsid w:val="00BD3569"/>
    <w:rsid w:val="00BE6A74"/>
    <w:rsid w:val="00BE6E64"/>
    <w:rsid w:val="00C1286A"/>
    <w:rsid w:val="00C63CBA"/>
    <w:rsid w:val="00C907E9"/>
    <w:rsid w:val="00CD7665"/>
    <w:rsid w:val="00E46007"/>
    <w:rsid w:val="00ED4C31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FE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E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6FE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72B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A6C9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17F3D41FC17B3662A1EA2870443225F888D1CC48ED706B9D0EF74D746EB141CE837C205F8B6EC01B472F99280F169D2C0A8274E56A34DEe02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1C31231DF7816FD8D92500E1949508ABC285471CF56976BBE5FB832592E0474650EA1FA1C5F181ED2B43FC3C3C295CB590B10C274DDCEF0A0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1C31231DF7816FD8D92500E1949508ABC285471CF56976BBE5FB832592E0474650EA18A1CEA7D6A8751AAF7877245CAB8CB10C030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D1C31231DF7816FD8D92500E1949508ABC287461AF36976BBE5FB832592E0475450B213A3C5ED87EE3E15AD7A0608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ogoto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Savisko IV</cp:lastModifiedBy>
  <cp:revision>10</cp:revision>
  <cp:lastPrinted>2021-03-25T09:42:00Z</cp:lastPrinted>
  <dcterms:created xsi:type="dcterms:W3CDTF">2021-02-20T06:00:00Z</dcterms:created>
  <dcterms:modified xsi:type="dcterms:W3CDTF">2021-03-25T09:42:00Z</dcterms:modified>
</cp:coreProperties>
</file>