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923" w:rsidRPr="00240923" w:rsidRDefault="00240923" w:rsidP="0024092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40923">
        <w:rPr>
          <w:rFonts w:ascii="Times New Roman" w:hAnsi="Times New Roman" w:cs="Times New Roman"/>
        </w:rPr>
        <w:t xml:space="preserve">Приложение № 5 </w:t>
      </w:r>
      <w:r w:rsidRPr="00240923">
        <w:rPr>
          <w:rFonts w:ascii="Times New Roman" w:hAnsi="Times New Roman" w:cs="Times New Roman"/>
        </w:rPr>
        <w:tab/>
      </w:r>
    </w:p>
    <w:p w:rsidR="00240923" w:rsidRPr="00240923" w:rsidRDefault="00240923" w:rsidP="0024092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40923">
        <w:rPr>
          <w:rFonts w:ascii="Times New Roman" w:hAnsi="Times New Roman" w:cs="Times New Roman"/>
        </w:rPr>
        <w:t xml:space="preserve">к решению Боготольского </w:t>
      </w:r>
      <w:r w:rsidRPr="00240923">
        <w:rPr>
          <w:rFonts w:ascii="Times New Roman" w:hAnsi="Times New Roman" w:cs="Times New Roman"/>
        </w:rPr>
        <w:tab/>
      </w:r>
    </w:p>
    <w:p w:rsidR="00240923" w:rsidRDefault="00240923" w:rsidP="0024092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40923">
        <w:rPr>
          <w:rFonts w:ascii="Times New Roman" w:hAnsi="Times New Roman" w:cs="Times New Roman"/>
        </w:rPr>
        <w:t>городского Совета депутатов</w:t>
      </w:r>
      <w:r w:rsidRPr="00240923">
        <w:rPr>
          <w:rFonts w:ascii="Times New Roman" w:hAnsi="Times New Roman" w:cs="Times New Roman"/>
        </w:rPr>
        <w:tab/>
      </w:r>
    </w:p>
    <w:p w:rsidR="00E425BD" w:rsidRDefault="00E425BD" w:rsidP="00E425B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09.12.2021 № 5-98</w:t>
      </w:r>
    </w:p>
    <w:p w:rsidR="00240923" w:rsidRPr="00E425BD" w:rsidRDefault="00240923" w:rsidP="00240923">
      <w:pPr>
        <w:spacing w:after="0" w:line="240" w:lineRule="auto"/>
        <w:rPr>
          <w:rFonts w:ascii="Times New Roman" w:hAnsi="Times New Roman" w:cs="Times New Roman"/>
        </w:rPr>
      </w:pPr>
    </w:p>
    <w:p w:rsidR="00240923" w:rsidRPr="00240923" w:rsidRDefault="00240923" w:rsidP="0024092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40923">
        <w:rPr>
          <w:rFonts w:ascii="Times New Roman" w:hAnsi="Times New Roman" w:cs="Times New Roman"/>
        </w:rPr>
        <w:t>"Распределение бюджетных ассигнований по целевым статьям (муниципальным программам города  и непрограммным направлениям деятельности), группам и подгруппам видов расходов, разделам, подразделам классификации расходов бюджета города Боготола на 2022 год и плановый период 2023-2024 годов"</w:t>
      </w:r>
    </w:p>
    <w:p w:rsidR="00240923" w:rsidRPr="00240923" w:rsidRDefault="00240923" w:rsidP="00240923">
      <w:pPr>
        <w:spacing w:after="0" w:line="240" w:lineRule="auto"/>
        <w:rPr>
          <w:rFonts w:ascii="Times New Roman" w:hAnsi="Times New Roman" w:cs="Times New Roman"/>
        </w:rPr>
      </w:pP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</w:r>
    </w:p>
    <w:p w:rsidR="00BE5090" w:rsidRDefault="00240923" w:rsidP="00240923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</w:r>
      <w:r w:rsidRPr="00240923">
        <w:rPr>
          <w:rFonts w:ascii="Times New Roman" w:hAnsi="Times New Roman" w:cs="Times New Roman"/>
        </w:rPr>
        <w:tab/>
        <w:t>(тыс.руб.)</w:t>
      </w:r>
    </w:p>
    <w:p w:rsidR="00240923" w:rsidRDefault="00240923" w:rsidP="00240923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tbl>
      <w:tblPr>
        <w:tblStyle w:val="a5"/>
        <w:tblW w:w="11362" w:type="dxa"/>
        <w:tblLayout w:type="fixed"/>
        <w:tblLook w:val="04A0"/>
      </w:tblPr>
      <w:tblGrid>
        <w:gridCol w:w="675"/>
        <w:gridCol w:w="3969"/>
        <w:gridCol w:w="1417"/>
        <w:gridCol w:w="709"/>
        <w:gridCol w:w="709"/>
        <w:gridCol w:w="1275"/>
        <w:gridCol w:w="1304"/>
        <w:gridCol w:w="1304"/>
      </w:tblGrid>
      <w:tr w:rsidR="00240923" w:rsidRPr="00240923" w:rsidTr="00240923">
        <w:trPr>
          <w:trHeight w:val="260"/>
        </w:trPr>
        <w:tc>
          <w:tcPr>
            <w:tcW w:w="675" w:type="dxa"/>
            <w:vMerge w:val="restart"/>
            <w:textDirection w:val="btLr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3969" w:type="dxa"/>
            <w:vMerge w:val="restart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Наименование главных распорядителей и наименование показателей бюджетной классификации </w:t>
            </w:r>
          </w:p>
        </w:tc>
        <w:tc>
          <w:tcPr>
            <w:tcW w:w="1417" w:type="dxa"/>
            <w:vMerge w:val="restart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709" w:type="dxa"/>
            <w:vMerge w:val="restart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Вид расходов </w:t>
            </w:r>
          </w:p>
        </w:tc>
        <w:tc>
          <w:tcPr>
            <w:tcW w:w="709" w:type="dxa"/>
            <w:vMerge w:val="restart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Раздел- подраздел</w:t>
            </w:r>
          </w:p>
        </w:tc>
        <w:tc>
          <w:tcPr>
            <w:tcW w:w="1275" w:type="dxa"/>
            <w:vMerge w:val="restart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Сумма на 2022 год </w:t>
            </w:r>
          </w:p>
        </w:tc>
        <w:tc>
          <w:tcPr>
            <w:tcW w:w="1304" w:type="dxa"/>
            <w:vMerge w:val="restart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Сумма на 2023 год</w:t>
            </w:r>
          </w:p>
        </w:tc>
        <w:tc>
          <w:tcPr>
            <w:tcW w:w="1304" w:type="dxa"/>
            <w:vMerge w:val="restart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Сумма на 2024 год</w:t>
            </w:r>
          </w:p>
        </w:tc>
      </w:tr>
      <w:tr w:rsidR="00240923" w:rsidRPr="00240923" w:rsidTr="00240923">
        <w:trPr>
          <w:trHeight w:val="253"/>
        </w:trPr>
        <w:tc>
          <w:tcPr>
            <w:tcW w:w="675" w:type="dxa"/>
            <w:vMerge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</w:p>
        </w:tc>
      </w:tr>
      <w:tr w:rsidR="00240923" w:rsidRPr="00240923" w:rsidTr="00240923">
        <w:tc>
          <w:tcPr>
            <w:tcW w:w="675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4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4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423 149,9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399 893,0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386 371,2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392 654,7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371 390,1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357 751,3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Финансирование расходов, необходимых на реализацию основной общеобразовательной программы дошкольного образования  детей, обеспечение функционирования муниципальных дошкольных образовательных учреждений 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60 764,0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46 591,8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46 504,9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60 764,0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46 591,8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46 504,9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60 764,0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46 591,8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46 504,9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60 764,0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46 591,8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46 504,9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60 764,0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46 591,8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46 504,9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60 764,0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46 591,8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46 504,9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функционирования муниципальных общеобразовательных учреждений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68 022,6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68 022,6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68 022,6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68 022,6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68 022,6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68 022,6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57 392,2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Развитие сети общеобразовательных учреждений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стабильного функционирования  и развития учреждений дополнительного образования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5 762,2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5 762,2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5 762,2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5 762,2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5 762,2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5 762,2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5 605,4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Проведение мероприятий для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Проведение конкурсов, фестивалей, форумов, научно- практических конференций одаренных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Социальные выплаты гражданам, </w:t>
            </w:r>
            <w:r w:rsidRPr="00240923">
              <w:rPr>
                <w:rFonts w:ascii="Times New Roman" w:hAnsi="Times New Roman" w:cs="Times New Roman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0110060130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3 188,0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3 683,3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3 683,3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3 167,5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3 660,2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3 660,2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3 126,6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3 614,1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3 614,1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3 126,6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3 614,1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3 614,1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3 126,6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3 614,1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3 614,1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3 106,1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3 591,0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3 591,0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</w:t>
            </w:r>
            <w:r w:rsidRPr="00240923">
              <w:rPr>
                <w:rFonts w:ascii="Times New Roman" w:hAnsi="Times New Roman" w:cs="Times New Roman"/>
              </w:rPr>
              <w:lastRenderedPageBreak/>
              <w:t>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0110074080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30 741,8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30 454,8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30 454,8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30 454,8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23 334,0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22 756,5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22 756,5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22 756,5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0110074090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577,6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Субвенции бюджетам муниципальных </w:t>
            </w:r>
            <w:r w:rsidRPr="00240923">
              <w:rPr>
                <w:rFonts w:ascii="Times New Roman" w:hAnsi="Times New Roman" w:cs="Times New Roman"/>
              </w:rPr>
              <w:lastRenderedPageBreak/>
              <w:t>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0110075540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22-6015),,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2 215,2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Субсидии бюджетам муниципальных образований на приведение зданий и сооружений общеобразовательных организаций в соответствие </w:t>
            </w:r>
            <w:r w:rsidRPr="00240923">
              <w:rPr>
                <w:rFonts w:ascii="Times New Roman" w:hAnsi="Times New Roman" w:cs="Times New Roman"/>
              </w:rPr>
              <w:lastRenderedPageBreak/>
              <w:t>требованиям законодательства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0110075630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110 374,4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106 340,0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106 340,0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106 340,0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100 009,7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100 009,7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100 009,7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6 330,3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6 330,3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6 330,3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4 034,4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4 034,4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4 034,4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4 034,4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4 034,4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4 034,4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</w:t>
            </w:r>
            <w:r w:rsidRPr="00240923">
              <w:rPr>
                <w:rFonts w:ascii="Times New Roman" w:hAnsi="Times New Roman" w:cs="Times New Roman"/>
              </w:rPr>
              <w:lastRenderedPageBreak/>
              <w:t>соответствии с Законом края от 27 декабря 2005 года № 17-4377)в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12 186,7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12 186,7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12 186,7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1 157,4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11 008,8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240923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0110075880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56 016,9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55 662,6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55 662,6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55 662,6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0110075880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354,3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3 447,0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3 447,0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3 447,0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1 865,9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207,6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1 658,3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1 658,3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1 658,3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1 513,9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бюджетам муниципальных образований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01100L3040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14 195,0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13 793,6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4 020,9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01100L3040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14 195,0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13 793,6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4 020,9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01100L3040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14 195,0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13 793,6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4 020,9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01100L3040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14 195,0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13 793,6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4 020,9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01100L3040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14 195,0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13 793,6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4 020,9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01100L3040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14 195,0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13 793,6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4 020,9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районов и городских округов Красноярского края на поддержку физкультурно-спортивных клубов по месту жительства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приведение зданий и сооружений общеобразовательных организаций в соответствие требованиям законодательства в рамках подпрограммы "Развитие дошкольного, общего и дополнительного образования" муниципальной программы "Развитие образований"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за счет средств краевого бюджета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01100S5980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01100S7398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01100S7398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01100S7398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01100S7398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01100S7398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01100S7398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Cофинансирование 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01100S8400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01100S8400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01100S8400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01100S8400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01100S8400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01100S8400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"Современная школа"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011E100000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3 777,2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011E100000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3 777,2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011E100000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3 777,2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011E100000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3 777,2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011E100000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3 777,2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011E151690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3 777,2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"Цифровая образовательная среда"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011E400000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011E400000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011E400000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011E400000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011E400000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011E452100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"Обеспечение приоритетных направлений муниципальной системы образования города Боготола"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432,3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Повышение квалификации работников Управления образования, организация обучающих и проблемных семинаров, круглых столов,участие в краевых и зональных семинарах в рамках подпрограммы «Обеспечение приоритетных направлений муниципальной системы образования города Боготола» муниципальной программы « 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Укрепление материально-технической, научно-методической базы для обеспечения эффективной деятельности системы образования, участия в online мероприятиях, проведения муниципального этапа ВОШ в рамках подпрограммы «Обеспечение приоритетных направлений муниципальной системы образования города Боготола» муниципальной программы « 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Формирование кадрового резерва. Проведение конкурсов на замещение вакантных должностей руководителей образовательных организаций.Организация аттестации руководящих кадров, методистов.Оплата труда членам городской аттестационной комиссии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Проведение ежегодной августовской конференции, торжественных мероприятий, посвященных профессиональным праздникам, городских профессиональных конкурсов, фестиваля «Русь мастеровая»,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Представление лучших работников к награждению отраслевыми и краевыми наградами, моральное стимулирование на муниципальном уровне работников, победителей и призеров муниципального этапа </w:t>
            </w:r>
            <w:r w:rsidRPr="00240923">
              <w:rPr>
                <w:rFonts w:ascii="Times New Roman" w:hAnsi="Times New Roman" w:cs="Times New Roman"/>
              </w:rPr>
              <w:br/>
              <w:t xml:space="preserve">ВОШ,ШСЛ,Президентских состязаний в рамках подпрограммы «Обеспечение приоритетных направлений </w:t>
            </w:r>
            <w:r w:rsidRPr="00240923">
              <w:rPr>
                <w:rFonts w:ascii="Times New Roman" w:hAnsi="Times New Roman" w:cs="Times New Roman"/>
              </w:rPr>
              <w:br/>
              <w:t xml:space="preserve">муниципальной системы образования города Боготола» муниципальной программы города Боготола </w:t>
            </w:r>
            <w:r w:rsidRPr="00240923">
              <w:rPr>
                <w:rFonts w:ascii="Times New Roman" w:hAnsi="Times New Roman" w:cs="Times New Roman"/>
              </w:rPr>
              <w:br/>
              <w:t xml:space="preserve">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функционирования системы специальной коррекционной помощи детям с особенностями в развитии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0120060370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30 063,0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28 496,1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28 613,2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функционирования Управления образования г. Боготола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7 528,0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6 776,1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6 893,2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6 544,8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6 528,4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6 528,4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6 544,8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6 528,4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6 528,4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6 544,8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6 528,4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6 528,4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6 544,8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6 528,4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6 528,4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5 014,2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5 014,2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5 014,2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1 514,3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1 514,3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364,7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364,7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364,7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364,7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143,1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214,2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221,6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подведомственных учреждений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19 714,2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18 899,2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18 855,0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18 836,0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18 836,0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18 855,0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18 836,0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18 836,0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18 855,0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18 836,0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18 836,0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18 855,0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18 836,0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18 836,0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14 467,0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14 467,0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14 467,0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4 369,0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4 369,0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4 369,0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"Обеспечение реализации муниципальной программы и прочие мероприятия муниципальной программы в области образования "муниципальной программы города Боготола "Развитие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2 820,8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2 820,8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2 820,8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2 118,3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1 545,8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1 545,8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1 545,8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466,8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466,8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466,8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63 205,7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63 343,7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63 379,2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"Культурное наследие"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21 040,7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21 060,9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21 060,9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Библиотечное, библиографическое и информационное обслуживание пользователей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15 331,5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15 331,5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15 331,5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15 331,5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15 331,5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15 331,5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15 315,6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Комплектование книжных фондов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Развитие библиотечного фонда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Публичный показ музейных предметов, музейных коллекций,Формирование, учет, изучение, обеспечение физического сохранения и безопасности музейных предметов, музейных коллекций, осуществление реставрации и консервации музейных предметов, музейных коллекций, Создание экспозиций (выставок) музеев, организация выездных выставок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5 504,5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5 504,5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5 504,5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5 504,5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5 504,5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0310060980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5 504,5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5 540,5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0310074880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0310074880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0310074880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0310074880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0310074880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0310074880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03100S4880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03100S4880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03100S4880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03100S4880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03100S4880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03100S4880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"Поддержка досуга и народного творчества"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18 583,4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18 711,9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18 711,9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Организация деятельности клубных формирований и формирований самодеятельного народного творчества, организация мероприятий в рамках подпрограммы "Поддержка досуга </w:t>
            </w:r>
            <w:r w:rsidRPr="00240923">
              <w:rPr>
                <w:rFonts w:ascii="Times New Roman" w:hAnsi="Times New Roman" w:cs="Times New Roman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18 557,4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18 557,4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18 557,4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18 557,4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18 557,4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18 557,4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18 685,9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 xml:space="preserve">Организация и проведение мероприятий  направленных на профилактику асоциальных явлений в рамках подпрограммы "Поддержка досуга </w:t>
            </w:r>
            <w:r w:rsidRPr="00240923">
              <w:rPr>
                <w:rFonts w:ascii="Times New Roman" w:hAnsi="Times New Roman" w:cs="Times New Roman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"Развитие архивного дела в городе Боготоле"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852,6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Создание нормативных условий хранения архивных документов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541,6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163,6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163,6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163,6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116,6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 "Обеспечение условий реализации программы и прочие мероприятия 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22 728,9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22 718,4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22 753,9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Реализация дополнительных общеобразовательных предпрофессиональных программ в области искусства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21 429,9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21 376,4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21 411,9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21 429,9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21 376,4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21 411,9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21 429,9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21 376,4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21 411,9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21 429,9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21 376,4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21 411,9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21 429,9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21 376,4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21 411,9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21 429,9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21 376,4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21 411,9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1 249,0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1 322,0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1 322,0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1 249,0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1 322,0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1 322,0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1 249,0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1 322,0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1 322,0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1 244,0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1 317,0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1 317,0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1 244,0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1 317,0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1 317,0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1 136,0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Участие детей города в  фестивалях и  концертах в  рамках подпрограммы "Обеспечение условий реализации программы и прочие мероприятия"  муниципальной программы города Боготола "Развитие культуры"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0340061540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31 912,6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28 528,9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24 577,1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17 798,1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14 229,4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10 654,8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Организация и проведение городских, зональных и краевых спортивно-массовых мероприятий на территории города согласно утвержденного календарного плана спортивно-массовых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468,4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Проведение занятий физкультурно-спортивной направленности по месту проживания граждан, организация и проведение официальных спортивных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17 124,7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14 162,2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10 607,3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17 124,7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14 162,2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10 607,3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17 124,7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14 162,2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10 607,3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17 124,7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14 162,2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10 607,3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17 124,7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14 162,2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10 607,3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16 899,7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13 937,2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10 607,3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0410061720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районов и городских округов Красноярского края на поддержку физкультурно-спортивных клубов по месту жительства в рамках подпрограммы «Развитие массовой физической культуры и спорта» муниципальной программы города Боготола «Развитие физической культуры и спорта»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04100S4180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устройство плоскостных спортивных сооружений в сельской местности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04100S7420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04100S7420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04100S7420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04100S7420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04100S7420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04100S7420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"Развитие системы подготовки спортивного резерва"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0420000000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13 737,5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13 922,5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13 545,3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Спортивная подготовка по олимпийским и неолимпийским видам спорта,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0420061910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13 737,5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13 922,5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13 545,3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0420061910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13 737,5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13 922,5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13 545,3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0420061910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13 737,5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13 922,5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13 545,3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0420061910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13 737,5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13 922,5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13 545,3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0420061910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13 737,5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13 922,5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13 545,3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0420061910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13 350,6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13 535,6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13 535,3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0420061910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386,9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"Развитие спорта высших достижений"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0430000000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Участие спортсменов в соревнованиях краевого и российского ранга с целью повышения уровня спортивного мастерства согласно утвержденного краевого календарного плана спортивно-массовых мероприятий в рамках подпрограммы "Развитие спорта высших достижений" муниципальной программы города Боготола "Развитие физической культуры и спорта"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0430062010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0430062010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0430062010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0430062010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0430062010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0430062010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377,0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"Молодежь"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7 725,1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7 606,3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7 606,3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"Вовлечение молодежи города Боготола в социальную практику"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7 663,6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7 576,3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7 576,3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Проведение городских конкурсов, фестивалей, проектов, поощрение талантливой молодежи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Участие в общероссийских, краевых и региональных молодёжных конкурсах и фестивалях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Организация  работы Трудового отряда Главы города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Профилактика негативных проявлений в молодежной среде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Финансовая (грантовая) поддержка инициативных групп молодёжи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Организация досуга детей, подростков и молодежи,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5 645,3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5 645,3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5 645,3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5 645,3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5 645,3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0510062280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5 645,3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5 688,8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0510074560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0510074560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0510074560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0510074560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0510074560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0510074560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344,7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поддержку деятельности муниципальных молодежных центров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05100S4560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05100S4560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05100S4560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05100S4560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05100S4560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05100S4560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"Социальная активность"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051E800000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051E800000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051E800000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051E800000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051E800000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051E876620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"Патриотическое воспитание молодежи города Боготола"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Реализация городских молодежных проектов в рамках подпрограммы "Патриотическое воспитание молодежи города Боготола" муниципальной программы города Боготола "Молодежь"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0520062510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0520062510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0520062510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0520062510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0520062510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0520062510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83 091,3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80 869,5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80 369,5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"Модернизация, реконструкция и капитальный ремонт объектов коммунальной инфраструктуры"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cубсидии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 инфраструктуры» в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06100S5710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06100S5710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06100S5710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06100S5710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06100S5710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06100S5710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2 497,9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1 343,3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843,3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Содержание и капитальный ремонт муниципального имущества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1 065,2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429,3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1 065,2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429,3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1 065,2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429,3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326,2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280,7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483,3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130,7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Капитальный ремонт общего имущества многоквартирных домов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1 432,7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1 432,7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1 432,7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1 432,7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1 432,7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0620063020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1 432,7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"Благоустройство территорий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13 294,0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12 365,2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12 365,2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Энергоснабжение и содержание линий уличного освещения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9 147,6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9 044,1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9 044,1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521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9 147,6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9 044,1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9 044,1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9 147,6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9 044,1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9 044,1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9 147,6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9 044,1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9 044,1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9 147,6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9 044,1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9 044,1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7 897,6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7 794,1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7 794,1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Содержание объектов благоустройства и малых архитектурных форм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1 194,6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1 194,6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529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1 194,6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1 194,6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1 194,6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1 194,6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1 469,3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Озеленение территории  города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Реализация инициативных проектов жителей города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Содержание и благоустройство кладбищ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980,3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980,3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980,3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429,5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429,5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429,5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421,0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55,8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 "Обращение с отходами"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820,4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820,4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820,4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Вывоз мусора несанкционированных свалок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0650063720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0650063720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0650063720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0650063720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0650063720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0650063720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организацию (строительство) мест (площадок) накопления отходов потребления и приобретение контейнерного оборудования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06500S4630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06500S4630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06500S4630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06500S4630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06500S4630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06500S4630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22 814,5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22 676,2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22 676,2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22 814,5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22 676,2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22 676,2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22 017,9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22 017,9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22 017,9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22 017,9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22 017,9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22 017,9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10 968,9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10 968,9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10 968,9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10 968,9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10 968,9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10 968,9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8 424,6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8 424,6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8 424,6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2 544,2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2 544,2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2 544,2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11 049,1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11 049,1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11 049,1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5 292,1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5 292,1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5 292,1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4 064,6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4 064,6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4 064,6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1 227,5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1 227,5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1 227,5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5 757,0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5 757,0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5 757,0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4 421,6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4 421,6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4 421,6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1 335,3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1 335,3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1 335,3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658,3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658,3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658,3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577,2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569,2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336,8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336,8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328,8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Отдельные мероприятия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43 634,4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43 634,4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43 634,4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отдельным категориям граждан адресной материальной помощи при посещении бань, в рамках отдельных мероприятий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0680064200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0680064200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0680064200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0680064200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0680064200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0680064200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отдельных мероприятий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0680075700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0680075700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0680075700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0680075700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0680075700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0680075700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42 964,4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39 863,5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41 111,0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42 074,3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23 764,8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24 497,4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24 497,4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Текущий ремонт улично-дорожной сети и тротуаров в городе Боготоле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1 196,0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1 575,2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1 575,2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1 196,0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1 575,2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1 575,2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1 196,0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1 575,2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1 575,2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1 105,2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1 105,2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1 105,2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1 105,2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1 105,2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1 105,2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Техническая инвентаризация улично-дорожной сети с выдачей технических паспортов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и искусственных сооружений на них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14 016,8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14 016,8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14 016,8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14 016,8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641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14 016,8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14 016,8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14 536,3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Проведение лабораторных работ по испытанию образцов асфальтобетонной смеси и асфальтобетона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649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Исполнение административных правонарушений в области дорожного движения в рамках подпрограммы "Обеспечение сохранности и модернизации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0710064280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0710075090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0710075090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0710075090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0710075090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0710075090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0710075090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8 377,4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07100S5090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07100S5090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07100S5090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07100S5090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07100S5090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07100S5090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"Пассажирские перевозки"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0720000000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14 356,8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субсидии из местного бюджета транспортным организациям на возмещение убытков (потерь в доходах) по убыточным маршрутам в рамках подпрограммы "Пассажирские перевозки" муниципальной программы города Боготола "Развитие транспортной системы"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0720064410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14 356,8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0720064410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14 356,8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0720064410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14 356,8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0720064410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14 356,8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0720064410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14 356,8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0720064410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14 356,8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2 825,0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2 809,0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3 220,1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Устройство и обслуживание элементов обустройства автомобильных дорог в рамках подпрограммы "Безопасность дорожного движения-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1 610,9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1 610,9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1 610,9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1 610,9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1 610,9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1 610,9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Содержание тротуарной сети, площадей в городе Боготоле в рамках подпрограммы "Безопасность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1 141,5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Установка, содержание и обслуживание остановочных павильонов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0730064670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"Безопасность дорожного движения" в рамках подпрограммы «Безопасность дорожного движения-законопослушный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073R300000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073R300000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073R300000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073R300000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073R300000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073R310601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334,0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1 864,1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1 354,1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1 354,1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"Развитие субъектов малого и среднего предпринимательства на территории города Боготола"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1 109,0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1 080,3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1 080,3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Проведение "Дня предпринимателя"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Содействие участию субъектов малого и среднего предпринимательства в выставках, ярмарках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0810064860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бюджетам муниципальных образований на реализацию муниципальных программ развития субъектов малого и среднего предпринимательства в рамках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0810076070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0810076070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0810076070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0810076070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0810076070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0810076070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субъектам малого и среднего предпринимательства, а также физическим лицам, применяющим специальный налоговый режим "Налог на профессиональный доход"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08100S6070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08100S6070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08100S6070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08100S6070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08100S6070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08100S6070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"Муниципальная поддержка развития инвестиционной деятельности"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0820000000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Учет, оценка, передача в аренду муниципального имущества, постановка на кадастровый учет и регистрация права собственности безхозяйных объектов капитального строительства, коммунальной инфраструктуры в рамках подпрограммы "Муниципальная поддержка развития инвестиционной деятельности"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0820065040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0820065040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0820065040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729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0820065040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0820065040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0820065040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755,1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273,8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236 009,3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698 657,1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1 027 880,5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"Переселение граждан из аварийного жилищного фонда города Боготола"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207 420,8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687 192,9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1 020 656,0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Снос расселенных аварийных жилых домов и вывоз строительного мусора,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Обследование жилых домов, получение заключений  о состоянии строительных конструкций аварийных домов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0910065330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"Обеспечение устойчивого сокращения непригодного для проживания жилищного фонда" в рамках подпрограммы «Переселение граждан из аварийного жилищного фонда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206 270,8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686 292,9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1 019 756,0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204 205,8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679 392,9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1 009 556,0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204 205,8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679 392,9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1 009 556,0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204 205,8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679 392,9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1 009 556,0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204 205,8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679 392,9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1 009 556,0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091F367483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150 734,7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501 494,4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585 021,1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091F367484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53 471,1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177 898,5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424 534,9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2 065,0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6 900,0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10 200,0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2 065,0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6 900,0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10 200,0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2 065,0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6 900,0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10 200,0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2 065,0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6 900,0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10 200,0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091F36748S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2 065,0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6 900,0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10 200,0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2 165,4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759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Формирование и постановка земельных участков на кадастровый учет для индивидуального жилищного строительства в целях предоставления многодетным гражданам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769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771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Подготовка проектной документации, строительство (реконструкции) и демонтаж объектов муниципальной собственности, в том числе коммунальной и транспортной инфраструктуры,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772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773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774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775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776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0920065530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777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строительство муниципальных объектов коммунальной и транспортной инфраструктуры в рамках подпрограммы «Территориальное планирование, градостроительное зонирование и документация по планировке территории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09200S4610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09200S4610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779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09200S4610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09200S4610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09200S4610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09200S4610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"Обеспечение жильем молодых семей"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0930000000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09300L4970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09300L4970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09300L4970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09300L4970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09300L4970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09300L4970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"Обеспечение жилыми помещениями детей-сирот и детей,оставшихся без попечения родителей, лиц из их числа"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25 525,0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9 946,3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5 726,4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Исполнение соглашения об урегулировании спора в досудебном порядке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0940065560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0940065560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0940065560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0940065560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0940065560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0940065560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25 319,6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9 846,5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5 626,6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25 319,6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9 846,5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5 626,6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25 319,6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9 846,5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5 626,6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25 319,6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9 846,5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5 626,6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25 319,6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9 846,5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5 626,6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25 319,6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9 846,5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5 626,6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"Гражданское общество - открытый муниципалитет"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реализацию муниципальных программ поддержки социально ориентированных некоммерческих организаций на конкурсной основе в рамках подпрограммы «Поддержка общественных объединений, некоммерческих организаций, инициативных граждан города Боготола в реализации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2 079,3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Публикация изданных органами местного самоуправления нормативно-правовых актов в печатных средствах массовой информации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 муниципальной программы города Боготола "Гражданское общество - открытый муниципалитет"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работы официального сайта города в сети Интернет, размещение информации, информационные технологии, информационная безопасность, защита ПДН,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вопросам» муниципальной программы города Боготола «Гражданское общество - открытый муниципалитет"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1 079,3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1 079,3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1 079,3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1 079,3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1 079,3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1120066220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1 079,3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9 664,5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9 349,5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9 349,5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Отдельные мероприятия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9 664,5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9 349,5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9 349,5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Руководство и управление в сфере установленных функций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7 474,8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7 176,2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7 176,2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7 046,1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7 062,3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7 062,3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7 046,1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7 062,3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7 062,3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7 046,1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7 062,3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7 062,3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7 046,1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7 062,3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7 062,3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5 379,5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5 395,7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5 395,7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849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1 624,6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1 624,6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1 624,6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428,7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428,7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428,7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428,7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428,7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113,9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Управление муниципальным долгом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861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Совершенствование механизмов осуществления муниципальных закупок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2 173,3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863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864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865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1 990,0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1 519,5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1 519,5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1 519,5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458,9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869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183,2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3 259,2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3 455,2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3 401,2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Подпрограмма"Защита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3 244,2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3 440,2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3 386,2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Создание, содержание и восполнение резерва материальных ресурсов в целях ГО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подведомственных учреждений ЕДДС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3 165,3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3 165,3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3 165,3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3 155,7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2 423,7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2 423,7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2 423,7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732,0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732,0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889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Сбор данных об источниках ЧС, влияющих на жизнедеятельность населения, работу организаций и действия ТП РСЧС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Поддержание в готовности средств АСЦО ГО материалов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Приобретение, распространение тематической печатной и видеопродукции в области ГО, защиты от ЧС, обеспечения безопасности населения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909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1310066450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1310074130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1310074130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1310074130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1310074130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1310074130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1310074130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216,0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919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921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13100S4130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организацию и проведение акарицидных обработок мест массового отдыха населения,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13100S5550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13100S5550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926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13100S5550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927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13100S5550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13100S5550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929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13100S5550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Подпрограмма"Противодействие экстремизму,и профилактика терроризма на территории города Боготола"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Организация и проведение акций,общественных и спортивных мероприятий,направленных на профилактику терроризма и экстремизма,распространение печатных памяток по тематике распространения терроризма и экстремизма в рамках подпрограммы "Противодействие экстремизму и профилактика терроризма на территории города Боготола"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1320066510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1320066510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1320066510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1320066510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1320066510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1320066510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Муниципальная программа города Боготола "Формирование современной городской среды города Боготола"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12 469,2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8 338,9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747,5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Отдельные мероприятия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12 469,2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8 338,9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747,5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Реализация мероприятий по комплексному благоустройству территории города,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1580066920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1580066920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1580066920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1580066920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1580066920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1580066920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347,9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"Формирование комфортной городской среды" в рамках отдельных мероприятий муниципальной программы города Боготола «Формирование современной городской среды города Боготола»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158F200000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12 359,2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7 991,0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399,6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158F200000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12 359,2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7 991,0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399,6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158F200000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12 359,2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7 991,0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399,6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158F200000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12 359,2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7 991,0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399,6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949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158F200000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12 359,2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7 991,0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399,6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158F255550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11 760,2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7 991,0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399,6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158F263930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599,0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6100000000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44 412,6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40 427,3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36 793,8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представительного органа  муниципального образования город Боготол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4 786,0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4 472,6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4 472,6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Депутаты представительного органа муниципального образования город Боготол в рамках  непрограммных расходов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1 581,1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1 214,4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1 214,4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1 214,4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366,7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2 238,8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1 925,4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1 925,4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1 804,9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1 736,0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1 736,0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1 804,9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1 736,0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1 736,0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1 804,9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1 736,0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1 736,0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1 804,9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1 736,0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1 736,0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1 326,3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1 326,3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1 326,3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400,5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400,5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189,4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189,4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971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189,4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972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189,4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973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433,9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189,4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город Боготол и его заместители, в рамках непрограммных расходов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975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976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977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978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966,0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979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741,9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741,9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741,9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6110000170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224,1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6120000000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39 626,7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35 954,8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32 321,2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 местного самоуправления в рамках  непрограммных расходов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33 464,2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29 953,3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26 325,5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26 447,0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26 380,0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26 325,5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26 447,0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26 380,0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26 325,5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26 447,0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26 380,0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26 325,5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26 447,0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26 380,0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26 325,5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20 219,2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20 219,2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20 219,2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6 106,2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6 106,2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6 106,2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6 802,2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3 427,2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6 802,2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3 427,2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6 802,2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3 427,2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6 762,2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3 387,2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4 259,1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2 284,1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2 503,1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1 103,0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Резервный фонд органа местного самоуправления  муниципального образования город Боготол в рамках  непрограммных расходов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500,0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Высшее должностное лицо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1 897,4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1019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1 457,3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1 457,3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1 457,3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6120000250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440,1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440,1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440,1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1021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Предоставление пенсии за выслугу лет лицам, замещавшим должности муниципальной службы в рамках непрограммные расходы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1022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1023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1024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1025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1026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6120000270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1 381,5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1027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непрограммных расходов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737,2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1028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1029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1031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1032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1033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155,6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1034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1035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1036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1037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1038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66,3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6120051200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6120051200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1041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6120051200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1042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6120051200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1043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6120051200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1044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6120051200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1045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министерству экономики и регионального развития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49,2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1046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1048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47,0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36,1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2,2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697,5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697,5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697,5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1059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675,4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4,5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155,6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1069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22,1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1070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края, в рамках непрограммных расходов Органов местного самоуправления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733,0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733,0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733,0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1071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1072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1073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1074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670,9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1075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515,3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515,3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1076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155,6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155,6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1077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1078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1079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1080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1081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62,1</w:t>
            </w:r>
          </w:p>
        </w:tc>
      </w:tr>
      <w:tr w:rsidR="00240923" w:rsidRPr="00240923" w:rsidTr="00240923">
        <w:tc>
          <w:tcPr>
            <w:tcW w:w="6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1082</w:t>
            </w:r>
          </w:p>
        </w:tc>
        <w:tc>
          <w:tcPr>
            <w:tcW w:w="396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1417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9 447,7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19 171,4</w:t>
            </w:r>
          </w:p>
        </w:tc>
      </w:tr>
      <w:tr w:rsidR="00240923" w:rsidRPr="00240923" w:rsidTr="00240923">
        <w:tc>
          <w:tcPr>
            <w:tcW w:w="675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1083</w:t>
            </w:r>
          </w:p>
        </w:tc>
        <w:tc>
          <w:tcPr>
            <w:tcW w:w="3969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417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958 806,3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1 392 442,2</w:t>
            </w:r>
          </w:p>
        </w:tc>
        <w:tc>
          <w:tcPr>
            <w:tcW w:w="1304" w:type="dxa"/>
            <w:hideMark/>
          </w:tcPr>
          <w:p w:rsidR="00240923" w:rsidRPr="00240923" w:rsidRDefault="00240923" w:rsidP="00240923">
            <w:pPr>
              <w:rPr>
                <w:rFonts w:ascii="Times New Roman" w:hAnsi="Times New Roman" w:cs="Times New Roman"/>
              </w:rPr>
            </w:pPr>
            <w:r w:rsidRPr="00240923">
              <w:rPr>
                <w:rFonts w:ascii="Times New Roman" w:hAnsi="Times New Roman" w:cs="Times New Roman"/>
              </w:rPr>
              <w:t>1 703 135,6</w:t>
            </w:r>
          </w:p>
        </w:tc>
      </w:tr>
    </w:tbl>
    <w:p w:rsidR="00240923" w:rsidRPr="00240923" w:rsidRDefault="00240923" w:rsidP="00240923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240923" w:rsidRPr="00240923" w:rsidSect="00240923">
      <w:pgSz w:w="11909" w:h="16838" w:code="9"/>
      <w:pgMar w:top="567" w:right="427" w:bottom="426" w:left="42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40923"/>
    <w:rsid w:val="00230293"/>
    <w:rsid w:val="00240923"/>
    <w:rsid w:val="00311380"/>
    <w:rsid w:val="00445C0C"/>
    <w:rsid w:val="00593848"/>
    <w:rsid w:val="00637F15"/>
    <w:rsid w:val="00655E1B"/>
    <w:rsid w:val="0067575C"/>
    <w:rsid w:val="006B0D3B"/>
    <w:rsid w:val="007A7031"/>
    <w:rsid w:val="00845A1D"/>
    <w:rsid w:val="00897DE3"/>
    <w:rsid w:val="00A415F9"/>
    <w:rsid w:val="00E05832"/>
    <w:rsid w:val="00E26495"/>
    <w:rsid w:val="00E425BD"/>
    <w:rsid w:val="00E64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9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0923"/>
    <w:rPr>
      <w:color w:val="800080"/>
      <w:u w:val="single"/>
    </w:rPr>
  </w:style>
  <w:style w:type="paragraph" w:customStyle="1" w:styleId="xl65">
    <w:name w:val="xl65"/>
    <w:basedOn w:val="a"/>
    <w:rsid w:val="00240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40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40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40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40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409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409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409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40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40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40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40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40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40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20761</Words>
  <Characters>118339</Characters>
  <Application>Microsoft Office Word</Application>
  <DocSecurity>0</DocSecurity>
  <Lines>986</Lines>
  <Paragraphs>277</Paragraphs>
  <ScaleCrop>false</ScaleCrop>
  <Company/>
  <LinksUpToDate>false</LinksUpToDate>
  <CharactersWithSpaces>138823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Sharapova_MV</dc:creator>
  <cp:keywords/>
  <dc:description/>
  <cp:lastModifiedBy>Savisko IV</cp:lastModifiedBy>
  <cp:revision>4</cp:revision>
  <dcterms:created xsi:type="dcterms:W3CDTF">2021-12-01T02:38:00Z</dcterms:created>
  <dcterms:modified xsi:type="dcterms:W3CDTF">2021-12-09T05:51:00Z</dcterms:modified>
</cp:coreProperties>
</file>