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73" w:rsidRPr="00C33273" w:rsidRDefault="00C33273" w:rsidP="00B14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273" w:rsidRDefault="00C33273" w:rsidP="00B14224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C33273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5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464" w:rsidRPr="00C33273" w:rsidRDefault="00040464" w:rsidP="00B14224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C33273" w:rsidRPr="00040464" w:rsidRDefault="00040464" w:rsidP="00040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C96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3273" w:rsidRPr="00C33273" w:rsidRDefault="00C33273" w:rsidP="00B14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73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C33273" w:rsidRPr="00C33273" w:rsidRDefault="00C33273" w:rsidP="00B14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73">
        <w:rPr>
          <w:rFonts w:ascii="Times New Roman" w:hAnsi="Times New Roman" w:cs="Times New Roman"/>
          <w:b/>
          <w:sz w:val="28"/>
          <w:szCs w:val="28"/>
        </w:rPr>
        <w:t>БОГОТОЛЬСКИЙ ГОРОДСКОЙ  СОВЕТ ДЕПУТАТОВ</w:t>
      </w:r>
    </w:p>
    <w:p w:rsidR="00C33273" w:rsidRPr="00C33273" w:rsidRDefault="00C33273" w:rsidP="00B14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73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C33273" w:rsidRPr="00C33273" w:rsidRDefault="00C33273" w:rsidP="00B1422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33273" w:rsidRPr="00C33273" w:rsidRDefault="00C33273" w:rsidP="00B14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3273">
        <w:rPr>
          <w:rFonts w:ascii="Times New Roman" w:hAnsi="Times New Roman" w:cs="Times New Roman"/>
          <w:b/>
          <w:sz w:val="28"/>
        </w:rPr>
        <w:t>Р Е Ш Е Н И Е</w:t>
      </w:r>
    </w:p>
    <w:p w:rsidR="00C33273" w:rsidRDefault="00C33273" w:rsidP="00B14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273" w:rsidRPr="00C33273" w:rsidRDefault="001A53B8" w:rsidP="00B14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33273" w:rsidRPr="00C33273">
        <w:rPr>
          <w:rFonts w:ascii="Times New Roman" w:hAnsi="Times New Roman" w:cs="Times New Roman"/>
          <w:sz w:val="28"/>
          <w:szCs w:val="28"/>
        </w:rPr>
        <w:t xml:space="preserve">.11.2018                                        г. Боготол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3273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14-179</w:t>
      </w:r>
    </w:p>
    <w:p w:rsidR="00C33273" w:rsidRPr="00C33273" w:rsidRDefault="00C33273" w:rsidP="00B14224">
      <w:pPr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hAnsi="Times New Roman" w:cs="Times New Roman"/>
          <w:sz w:val="28"/>
          <w:szCs w:val="28"/>
        </w:rPr>
      </w:pPr>
    </w:p>
    <w:p w:rsidR="00090D90" w:rsidRDefault="00C33273" w:rsidP="00B14224">
      <w:pPr>
        <w:pStyle w:val="ConsPlusTitle"/>
        <w:widowControl/>
        <w:jc w:val="center"/>
        <w:rPr>
          <w:b w:val="0"/>
          <w:sz w:val="28"/>
        </w:rPr>
      </w:pPr>
      <w:r w:rsidRPr="00AB7574">
        <w:rPr>
          <w:b w:val="0"/>
          <w:sz w:val="28"/>
          <w:szCs w:val="28"/>
        </w:rPr>
        <w:t xml:space="preserve">Об утверждении </w:t>
      </w:r>
      <w:r w:rsidRPr="00AB7574">
        <w:rPr>
          <w:b w:val="0"/>
          <w:sz w:val="28"/>
        </w:rPr>
        <w:t xml:space="preserve">перечня </w:t>
      </w:r>
      <w:r>
        <w:rPr>
          <w:b w:val="0"/>
          <w:sz w:val="28"/>
        </w:rPr>
        <w:t xml:space="preserve">муниципальных </w:t>
      </w:r>
      <w:r w:rsidRPr="00AB7574">
        <w:rPr>
          <w:b w:val="0"/>
          <w:sz w:val="28"/>
        </w:rPr>
        <w:t xml:space="preserve">услуг, </w:t>
      </w:r>
      <w:r>
        <w:rPr>
          <w:b w:val="0"/>
          <w:sz w:val="28"/>
        </w:rPr>
        <w:t xml:space="preserve">предоставляемых органами местного самоуправления и подведомственными </w:t>
      </w:r>
    </w:p>
    <w:p w:rsidR="00C33273" w:rsidRDefault="00C33273" w:rsidP="00B14224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sz w:val="28"/>
        </w:rPr>
        <w:t>им учреждениями</w:t>
      </w:r>
    </w:p>
    <w:p w:rsidR="00040464" w:rsidRPr="00AB7574" w:rsidRDefault="00040464" w:rsidP="00B14224">
      <w:pPr>
        <w:pStyle w:val="ConsPlusTitle"/>
        <w:widowControl/>
        <w:jc w:val="center"/>
        <w:rPr>
          <w:b w:val="0"/>
          <w:sz w:val="28"/>
        </w:rPr>
      </w:pPr>
    </w:p>
    <w:p w:rsidR="00040464" w:rsidRDefault="00040464" w:rsidP="000404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tooltip="Федеральный закон от 27.07.2010 N 210-ФЗ (ред. от 19.07.2018) &quot;Об организации предоставления государственных и муниципальных услуг&quot;{КонсультантПлюс}" w:history="1">
        <w:r w:rsidRPr="004F6A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6AFB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6AFB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6AFB">
        <w:rPr>
          <w:rFonts w:ascii="Times New Roman" w:hAnsi="Times New Roman" w:cs="Times New Roman"/>
          <w:sz w:val="28"/>
          <w:szCs w:val="28"/>
        </w:rPr>
        <w:t>Об организации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6AF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{КонсультантПлюс}" w:history="1">
        <w:r w:rsidRPr="004F6AFB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4F6AF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6AFB">
        <w:rPr>
          <w:rFonts w:ascii="Times New Roman" w:hAnsi="Times New Roman" w:cs="Times New Roman"/>
          <w:sz w:val="28"/>
          <w:szCs w:val="28"/>
        </w:rPr>
        <w:t xml:space="preserve"> 1993-р, руководствуясь статьями 3</w:t>
      </w:r>
      <w:hyperlink r:id="rId9" w:tooltip="&quot;Устав города Ачинска&quot; (принят Решением Ачинского городского Совета депутатов Красноярского края от 28.01.1997 N 1-5р) (ред. от 28.06.2013) (Зарегистрировано в Управлении юстиции администрации Красноярского края 11.02.1997 Свидетельство N 3) (с изм. и доп., вс" w:history="1">
        <w:r w:rsidRPr="004F6AF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F6AFB">
        <w:rPr>
          <w:rFonts w:ascii="Times New Roman" w:hAnsi="Times New Roman" w:cs="Times New Roman"/>
          <w:sz w:val="28"/>
          <w:szCs w:val="28"/>
        </w:rPr>
        <w:t xml:space="preserve">, 70 Устава города Боготола, </w:t>
      </w:r>
      <w:proofErr w:type="spellStart"/>
      <w:r w:rsidRPr="004F6AFB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Pr="004F6AFB">
        <w:rPr>
          <w:rFonts w:ascii="Times New Roman" w:hAnsi="Times New Roman" w:cs="Times New Roman"/>
          <w:sz w:val="28"/>
          <w:szCs w:val="28"/>
        </w:rPr>
        <w:t xml:space="preserve"> городской Совет депутатов РЕШИЛ:</w:t>
      </w:r>
    </w:p>
    <w:p w:rsidR="00040464" w:rsidRPr="004F6AFB" w:rsidRDefault="00040464" w:rsidP="000404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464" w:rsidRPr="00CE1921" w:rsidRDefault="00040464" w:rsidP="00040464">
      <w:pPr>
        <w:pStyle w:val="ConsPlusTitle"/>
        <w:widowControl/>
        <w:ind w:firstLine="539"/>
        <w:jc w:val="both"/>
        <w:rPr>
          <w:b w:val="0"/>
          <w:sz w:val="28"/>
        </w:rPr>
      </w:pPr>
      <w:r w:rsidRPr="00C33273">
        <w:rPr>
          <w:b w:val="0"/>
          <w:sz w:val="28"/>
          <w:szCs w:val="28"/>
        </w:rPr>
        <w:t>1.</w:t>
      </w:r>
      <w:r w:rsidRPr="00C33273">
        <w:rPr>
          <w:i/>
          <w:sz w:val="28"/>
          <w:szCs w:val="28"/>
        </w:rPr>
        <w:t xml:space="preserve"> </w:t>
      </w:r>
      <w:r w:rsidRPr="00465851">
        <w:rPr>
          <w:b w:val="0"/>
          <w:sz w:val="28"/>
          <w:szCs w:val="28"/>
        </w:rPr>
        <w:t xml:space="preserve">Утвердить </w:t>
      </w:r>
      <w:hyperlink w:anchor="Par40" w:tooltip="ПЕРЕЧЕНЬ" w:history="1">
        <w:r w:rsidRPr="00465851">
          <w:rPr>
            <w:b w:val="0"/>
            <w:sz w:val="28"/>
            <w:szCs w:val="28"/>
          </w:rPr>
          <w:t>перечень</w:t>
        </w:r>
      </w:hyperlink>
      <w:r w:rsidRPr="00465851">
        <w:rPr>
          <w:b w:val="0"/>
          <w:sz w:val="28"/>
          <w:szCs w:val="28"/>
        </w:rPr>
        <w:t xml:space="preserve"> муниципальных услуг, </w:t>
      </w:r>
      <w:r w:rsidRPr="00465851">
        <w:rPr>
          <w:b w:val="0"/>
          <w:sz w:val="28"/>
        </w:rPr>
        <w:t>предоставляемых органами местного самоуправления и подведомственными им учреждениями</w:t>
      </w:r>
      <w:r w:rsidR="001A53B8">
        <w:rPr>
          <w:b w:val="0"/>
          <w:sz w:val="28"/>
        </w:rPr>
        <w:t xml:space="preserve">, </w:t>
      </w:r>
      <w:r w:rsidRPr="00465851">
        <w:rPr>
          <w:b w:val="0"/>
          <w:sz w:val="28"/>
          <w:szCs w:val="28"/>
        </w:rPr>
        <w:t>согласно приложению № 1</w:t>
      </w:r>
      <w:r>
        <w:rPr>
          <w:b w:val="0"/>
          <w:sz w:val="28"/>
          <w:szCs w:val="28"/>
        </w:rPr>
        <w:t xml:space="preserve"> к настоящему решению</w:t>
      </w:r>
      <w:r w:rsidRPr="00465851">
        <w:rPr>
          <w:b w:val="0"/>
          <w:sz w:val="28"/>
          <w:szCs w:val="28"/>
        </w:rPr>
        <w:t>.</w:t>
      </w:r>
      <w:r w:rsidRPr="00465851">
        <w:rPr>
          <w:b w:val="0"/>
        </w:rPr>
        <w:t xml:space="preserve"> </w:t>
      </w:r>
    </w:p>
    <w:p w:rsidR="00040464" w:rsidRDefault="00040464" w:rsidP="00040464">
      <w:pPr>
        <w:pStyle w:val="ConsPlusTitle"/>
        <w:widowControl/>
        <w:ind w:firstLine="539"/>
        <w:jc w:val="both"/>
        <w:rPr>
          <w:b w:val="0"/>
          <w:spacing w:val="-1"/>
          <w:sz w:val="28"/>
          <w:szCs w:val="28"/>
        </w:rPr>
      </w:pPr>
      <w:r w:rsidRPr="00C33273">
        <w:rPr>
          <w:b w:val="0"/>
          <w:sz w:val="28"/>
          <w:szCs w:val="28"/>
        </w:rPr>
        <w:t>2.</w:t>
      </w:r>
      <w:r w:rsidRPr="00C33273">
        <w:rPr>
          <w:sz w:val="28"/>
          <w:szCs w:val="28"/>
        </w:rPr>
        <w:t xml:space="preserve"> </w:t>
      </w:r>
      <w:r w:rsidRPr="00CE1921">
        <w:rPr>
          <w:b w:val="0"/>
          <w:sz w:val="28"/>
          <w:szCs w:val="28"/>
        </w:rPr>
        <w:t xml:space="preserve">Утвердить Порядок определения размера платы за оказание муниципальных услуг, </w:t>
      </w:r>
      <w:r w:rsidRPr="00CE1921">
        <w:rPr>
          <w:b w:val="0"/>
          <w:sz w:val="28"/>
        </w:rPr>
        <w:t>предоставляемых органами местного самоуправления и подведомственными им учреждениями</w:t>
      </w:r>
      <w:r w:rsidRPr="00CE1921">
        <w:rPr>
          <w:b w:val="0"/>
          <w:spacing w:val="-1"/>
          <w:sz w:val="28"/>
          <w:szCs w:val="28"/>
        </w:rPr>
        <w:t>, согласно приложению № 2</w:t>
      </w:r>
      <w:r>
        <w:rPr>
          <w:b w:val="0"/>
          <w:spacing w:val="-1"/>
          <w:sz w:val="28"/>
          <w:szCs w:val="28"/>
        </w:rPr>
        <w:t xml:space="preserve"> к настоящему решению.</w:t>
      </w:r>
    </w:p>
    <w:p w:rsidR="00040464" w:rsidRDefault="00040464" w:rsidP="00040464">
      <w:pPr>
        <w:pStyle w:val="ConsPlusTitle"/>
        <w:widowControl/>
        <w:ind w:firstLine="539"/>
        <w:jc w:val="both"/>
        <w:rPr>
          <w:b w:val="0"/>
          <w:spacing w:val="-1"/>
          <w:sz w:val="28"/>
          <w:szCs w:val="28"/>
        </w:rPr>
      </w:pPr>
      <w:r>
        <w:rPr>
          <w:b w:val="0"/>
          <w:spacing w:val="-1"/>
          <w:sz w:val="28"/>
          <w:szCs w:val="28"/>
        </w:rPr>
        <w:t>3. Признать утратившими силу решения:</w:t>
      </w:r>
    </w:p>
    <w:p w:rsidR="00040464" w:rsidRDefault="00040464" w:rsidP="00040464">
      <w:pPr>
        <w:pStyle w:val="ConsPlusTitle"/>
        <w:widowControl/>
        <w:ind w:firstLine="539"/>
        <w:jc w:val="both"/>
        <w:rPr>
          <w:b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>- р</w:t>
      </w:r>
      <w:r w:rsidRPr="007F6896">
        <w:rPr>
          <w:b w:val="0"/>
          <w:sz w:val="28"/>
          <w:szCs w:val="28"/>
        </w:rPr>
        <w:t xml:space="preserve">ешение Боготольского городского Совета депутатов четвертого созыва от 06.09.2011 № 7-125 «Об утверждении </w:t>
      </w:r>
      <w:r w:rsidRPr="007F6896">
        <w:rPr>
          <w:b w:val="0"/>
          <w:sz w:val="28"/>
        </w:rPr>
        <w:t>перечня услуг, которые являются необходимыми и обязательными для предоставления муниципальных услуг</w:t>
      </w:r>
      <w:r>
        <w:rPr>
          <w:b w:val="0"/>
          <w:sz w:val="28"/>
          <w:szCs w:val="28"/>
        </w:rPr>
        <w:t>»;</w:t>
      </w:r>
    </w:p>
    <w:p w:rsidR="00040464" w:rsidRPr="00C33273" w:rsidRDefault="00040464" w:rsidP="00040464">
      <w:pPr>
        <w:pStyle w:val="ConsPlusTitle"/>
        <w:widowControl/>
        <w:ind w:firstLine="53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C3327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7F6896">
        <w:rPr>
          <w:b w:val="0"/>
          <w:sz w:val="28"/>
          <w:szCs w:val="28"/>
        </w:rPr>
        <w:t xml:space="preserve">ешение Боготольского городского Совета депутатов четвертого созыва от 20.12.2011 № 8-151 «О внесении изменений в решение Боготольского городского Совета депутатов  «Об утверждении </w:t>
      </w:r>
      <w:r w:rsidRPr="007F6896">
        <w:rPr>
          <w:b w:val="0"/>
          <w:sz w:val="28"/>
        </w:rPr>
        <w:t>перечня услуг, которые являются необходимыми и обязательными для предоставления муниципальных услуг</w:t>
      </w:r>
      <w:r w:rsidRPr="007F6896">
        <w:rPr>
          <w:b w:val="0"/>
          <w:sz w:val="28"/>
          <w:szCs w:val="28"/>
        </w:rPr>
        <w:t>».</w:t>
      </w:r>
    </w:p>
    <w:p w:rsidR="00040464" w:rsidRPr="00C33273" w:rsidRDefault="00040464" w:rsidP="00040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3327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C332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3273">
        <w:rPr>
          <w:rFonts w:ascii="Times New Roman" w:hAnsi="Times New Roman" w:cs="Times New Roman"/>
          <w:sz w:val="28"/>
          <w:szCs w:val="28"/>
        </w:rPr>
        <w:t xml:space="preserve"> </w:t>
      </w:r>
      <w:r w:rsidR="001A53B8">
        <w:rPr>
          <w:rFonts w:ascii="Times New Roman" w:hAnsi="Times New Roman" w:cs="Times New Roman"/>
          <w:sz w:val="28"/>
          <w:szCs w:val="28"/>
        </w:rPr>
        <w:t>ис</w:t>
      </w:r>
      <w:r w:rsidRPr="00C33273">
        <w:rPr>
          <w:rFonts w:ascii="Times New Roman" w:hAnsi="Times New Roman" w:cs="Times New Roman"/>
          <w:sz w:val="28"/>
          <w:szCs w:val="28"/>
        </w:rPr>
        <w:t xml:space="preserve">полнением настоящего решения возложить на председателя Боготольского городского Совета депутатов </w:t>
      </w:r>
      <w:proofErr w:type="spellStart"/>
      <w:r w:rsidRPr="00C33273">
        <w:rPr>
          <w:rFonts w:ascii="Times New Roman" w:hAnsi="Times New Roman" w:cs="Times New Roman"/>
          <w:sz w:val="28"/>
          <w:szCs w:val="28"/>
        </w:rPr>
        <w:t>Рябчёнка</w:t>
      </w:r>
      <w:proofErr w:type="spellEnd"/>
      <w:r w:rsidRPr="00C33273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040464" w:rsidRDefault="00040464" w:rsidP="00040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C33273">
        <w:rPr>
          <w:rFonts w:ascii="Times New Roman" w:hAnsi="Times New Roman" w:cs="Times New Roman"/>
          <w:sz w:val="28"/>
          <w:szCs w:val="28"/>
        </w:rPr>
        <w:t xml:space="preserve">. Решение вступает в силу в день, следующий за днем его официального опубликования в газете «Земля </w:t>
      </w:r>
      <w:proofErr w:type="spellStart"/>
      <w:r w:rsidRPr="00C33273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C33273">
        <w:rPr>
          <w:rFonts w:ascii="Times New Roman" w:hAnsi="Times New Roman" w:cs="Times New Roman"/>
          <w:sz w:val="28"/>
          <w:szCs w:val="28"/>
        </w:rPr>
        <w:t>».</w:t>
      </w:r>
    </w:p>
    <w:p w:rsidR="00090D90" w:rsidRDefault="00090D90" w:rsidP="00B14224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33273" w:rsidRPr="00C33273" w:rsidRDefault="00C33273" w:rsidP="00B1422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273">
        <w:rPr>
          <w:rFonts w:ascii="Times New Roman" w:hAnsi="Times New Roman" w:cs="Times New Roman"/>
          <w:sz w:val="28"/>
          <w:szCs w:val="28"/>
        </w:rPr>
        <w:t xml:space="preserve">Исполняющий полномочия                            Председатель              </w:t>
      </w:r>
    </w:p>
    <w:p w:rsidR="00C33273" w:rsidRPr="00C33273" w:rsidRDefault="00C33273" w:rsidP="00B14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273">
        <w:rPr>
          <w:rFonts w:ascii="Times New Roman" w:hAnsi="Times New Roman" w:cs="Times New Roman"/>
          <w:sz w:val="28"/>
          <w:szCs w:val="28"/>
        </w:rPr>
        <w:t>Главы города Боготола                                   Боготольского городского</w:t>
      </w:r>
    </w:p>
    <w:p w:rsidR="00C33273" w:rsidRPr="00C33273" w:rsidRDefault="00C33273" w:rsidP="00B142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273">
        <w:rPr>
          <w:rFonts w:ascii="Times New Roman" w:hAnsi="Times New Roman" w:cs="Times New Roman"/>
          <w:sz w:val="28"/>
          <w:szCs w:val="28"/>
        </w:rPr>
        <w:tab/>
      </w:r>
      <w:r w:rsidRPr="00C33273">
        <w:rPr>
          <w:rFonts w:ascii="Times New Roman" w:hAnsi="Times New Roman" w:cs="Times New Roman"/>
          <w:sz w:val="28"/>
          <w:szCs w:val="28"/>
        </w:rPr>
        <w:tab/>
      </w:r>
      <w:r w:rsidRPr="00C33273">
        <w:rPr>
          <w:rFonts w:ascii="Times New Roman" w:hAnsi="Times New Roman" w:cs="Times New Roman"/>
          <w:sz w:val="28"/>
          <w:szCs w:val="28"/>
        </w:rPr>
        <w:tab/>
      </w:r>
      <w:r w:rsidRPr="00C33273">
        <w:rPr>
          <w:rFonts w:ascii="Times New Roman" w:hAnsi="Times New Roman" w:cs="Times New Roman"/>
          <w:sz w:val="28"/>
          <w:szCs w:val="28"/>
        </w:rPr>
        <w:tab/>
        <w:t xml:space="preserve">    Совета депутатов</w:t>
      </w:r>
    </w:p>
    <w:p w:rsidR="00C33273" w:rsidRPr="00C33273" w:rsidRDefault="00C33273" w:rsidP="00B14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273">
        <w:rPr>
          <w:rFonts w:ascii="Times New Roman" w:hAnsi="Times New Roman" w:cs="Times New Roman"/>
          <w:sz w:val="28"/>
          <w:szCs w:val="28"/>
        </w:rPr>
        <w:t xml:space="preserve">     _____________ Е.М. Деменкова                       __________А.М. </w:t>
      </w:r>
      <w:proofErr w:type="spellStart"/>
      <w:r w:rsidRPr="00C33273">
        <w:rPr>
          <w:rFonts w:ascii="Times New Roman" w:hAnsi="Times New Roman" w:cs="Times New Roman"/>
          <w:sz w:val="28"/>
          <w:szCs w:val="28"/>
        </w:rPr>
        <w:t>Рябчёнок</w:t>
      </w:r>
      <w:proofErr w:type="spellEnd"/>
    </w:p>
    <w:p w:rsidR="00C33273" w:rsidRPr="00C33273" w:rsidRDefault="00C33273" w:rsidP="00B14224">
      <w:pPr>
        <w:spacing w:after="0" w:line="240" w:lineRule="auto"/>
        <w:ind w:firstLine="380"/>
        <w:jc w:val="both"/>
        <w:rPr>
          <w:rFonts w:ascii="Times New Roman" w:hAnsi="Times New Roman" w:cs="Times New Roman"/>
        </w:rPr>
      </w:pPr>
    </w:p>
    <w:p w:rsidR="00E24F3F" w:rsidRDefault="00E24F3F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B14224" w:rsidRDefault="00B14224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040464" w:rsidRDefault="00040464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B14224" w:rsidRDefault="00B14224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B14224" w:rsidRDefault="00B14224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B14224" w:rsidRDefault="00B14224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B14224" w:rsidRDefault="00B14224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C33273" w:rsidRPr="00C33273" w:rsidRDefault="00C33273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C332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C33273" w:rsidRPr="00C33273" w:rsidRDefault="00C33273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C33273">
        <w:rPr>
          <w:rFonts w:ascii="Times New Roman" w:eastAsia="Times New Roman" w:hAnsi="Times New Roman" w:cs="Times New Roman"/>
          <w:sz w:val="24"/>
          <w:szCs w:val="24"/>
        </w:rPr>
        <w:t>к решению Боготольского</w:t>
      </w:r>
    </w:p>
    <w:p w:rsidR="00C33273" w:rsidRPr="00C33273" w:rsidRDefault="00C33273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C33273">
        <w:rPr>
          <w:rFonts w:ascii="Times New Roman" w:eastAsia="Times New Roman" w:hAnsi="Times New Roman" w:cs="Times New Roman"/>
          <w:sz w:val="24"/>
          <w:szCs w:val="24"/>
        </w:rPr>
        <w:t>городского Совета депутатов</w:t>
      </w:r>
    </w:p>
    <w:p w:rsidR="00C33273" w:rsidRPr="00C33273" w:rsidRDefault="00C33273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C3327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A53B8">
        <w:rPr>
          <w:rFonts w:ascii="Times New Roman" w:eastAsia="Times New Roman" w:hAnsi="Times New Roman" w:cs="Times New Roman"/>
          <w:sz w:val="24"/>
          <w:szCs w:val="24"/>
        </w:rPr>
        <w:t xml:space="preserve">22.11.2018 </w:t>
      </w:r>
      <w:r w:rsidRPr="00C3327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A53B8">
        <w:rPr>
          <w:rFonts w:ascii="Times New Roman" w:eastAsia="Times New Roman" w:hAnsi="Times New Roman" w:cs="Times New Roman"/>
          <w:sz w:val="24"/>
          <w:szCs w:val="24"/>
        </w:rPr>
        <w:t xml:space="preserve"> 14-179</w:t>
      </w:r>
    </w:p>
    <w:p w:rsidR="00C33273" w:rsidRDefault="00C33273" w:rsidP="00B14224">
      <w:pPr>
        <w:spacing w:after="0" w:line="240" w:lineRule="auto"/>
        <w:ind w:firstLine="5670"/>
      </w:pPr>
    </w:p>
    <w:p w:rsidR="00C33273" w:rsidRDefault="00C33273" w:rsidP="00B14224">
      <w:pPr>
        <w:spacing w:after="0" w:line="240" w:lineRule="auto"/>
        <w:jc w:val="right"/>
      </w:pPr>
    </w:p>
    <w:p w:rsidR="00C33273" w:rsidRDefault="00C33273" w:rsidP="00B1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2948"/>
        <w:gridCol w:w="2268"/>
      </w:tblGrid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73" w:rsidRPr="00090D90" w:rsidRDefault="00C33273" w:rsidP="00B14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73" w:rsidRPr="00090D90" w:rsidRDefault="00C33273" w:rsidP="00B14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73" w:rsidRPr="00090D90" w:rsidRDefault="00C33273" w:rsidP="00B14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73" w:rsidRPr="00090D90" w:rsidRDefault="00C33273" w:rsidP="00B14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Основа оказания услуги</w:t>
            </w:r>
          </w:p>
        </w:tc>
      </w:tr>
      <w:tr w:rsidR="00C33273" w:rsidRPr="00090D90" w:rsidTr="00090D90">
        <w:trPr>
          <w:jc w:val="center"/>
        </w:trPr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1. Социальная защита населения</w:t>
            </w:r>
          </w:p>
        </w:tc>
      </w:tr>
      <w:tr w:rsidR="00C33273" w:rsidRPr="00090D90" w:rsidTr="00090D90">
        <w:trPr>
          <w:trHeight w:val="23"/>
          <w:jc w:val="center"/>
        </w:trPr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07" w:rsidRPr="00090D90" w:rsidRDefault="00E53607" w:rsidP="00B1422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33273" w:rsidRPr="00090D90" w:rsidRDefault="00E53607" w:rsidP="00B14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D90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Назначение пенсии за выслугу лет муниципальным служащим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Управление социальной защиты населения администрации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015CCF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eastAsia="Courier New" w:hAnsi="Times New Roman" w:cs="Times New Roman"/>
                <w:lang w:bidi="ru-RU"/>
              </w:rPr>
              <w:t>Муниципальная услуга «По признанию граждан малоимущими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Управление социальной защиты населения администрации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28126D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6D" w:rsidRPr="00090D90" w:rsidRDefault="00040464" w:rsidP="00B142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28126D" w:rsidRPr="00090D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6D" w:rsidRPr="00090D90" w:rsidRDefault="00D13483" w:rsidP="00B1422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90D90">
              <w:rPr>
                <w:sz w:val="20"/>
                <w:szCs w:val="20"/>
              </w:rPr>
              <w:t>О предоставлении отдельным категория</w:t>
            </w:r>
            <w:r w:rsidR="00910026">
              <w:rPr>
                <w:sz w:val="20"/>
                <w:szCs w:val="20"/>
              </w:rPr>
              <w:t>м граждан дополнительных мер со</w:t>
            </w:r>
            <w:r w:rsidRPr="00090D90">
              <w:rPr>
                <w:sz w:val="20"/>
                <w:szCs w:val="20"/>
              </w:rPr>
              <w:t>циальной  поддержки при посещении бань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6D" w:rsidRPr="00090D90" w:rsidRDefault="0028126D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Управление социальной защиты населения администрации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6D" w:rsidRPr="00090D90" w:rsidRDefault="0028126D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2. Образование</w:t>
            </w:r>
          </w:p>
          <w:p w:rsidR="00015CCF" w:rsidRPr="00090D90" w:rsidRDefault="00015CCF" w:rsidP="00B142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015CCF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  <w:color w:val="000000"/>
              </w:rPr>
              <w:t>Предоставление общедоступного бесплатного начального общего, основного общего, среднего (полного) общего образования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="00015CCF" w:rsidRPr="00090D90">
              <w:rPr>
                <w:rFonts w:ascii="Times New Roman" w:hAnsi="Times New Roman" w:cs="Times New Roman"/>
              </w:rPr>
              <w:t xml:space="preserve">города Боготола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CF" w:rsidRPr="00090D90" w:rsidRDefault="00015CCF" w:rsidP="00B14224">
            <w:pPr>
              <w:pStyle w:val="a6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</w:p>
          <w:p w:rsidR="00C33273" w:rsidRPr="00090D90" w:rsidRDefault="00015CCF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  <w:color w:val="000000"/>
              </w:rPr>
              <w:t>общедоступного бесплатного дошкольного образования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="00015CCF" w:rsidRPr="00090D90">
              <w:rPr>
                <w:rFonts w:ascii="Times New Roman" w:hAnsi="Times New Roman" w:cs="Times New Roman"/>
              </w:rPr>
              <w:t>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015CCF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  <w:color w:val="000000"/>
              </w:rPr>
              <w:t>Прием заявлений, постановка на учет и зачисление детей в муниципальные образовательные учреждения города Боготола, реализующие основную общеобразовательную программу дошкольного образования.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581E37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Управление образования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581E37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  <w:color w:val="000000"/>
              </w:rPr>
              <w:t>Предоставление дополнительного образования детей в учреждении дополнительного образования детей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581E37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Управление образования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581E37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  <w:color w:val="000000"/>
              </w:rPr>
              <w:t>Предоставление дополнительного образования детей в муниципальных общеобразовательных учреждениях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581E37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Управление образования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581E37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37" w:rsidRPr="00090D90" w:rsidRDefault="00581E37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4</w:t>
            </w:r>
            <w:r w:rsidR="009100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37" w:rsidRPr="00090D90" w:rsidRDefault="00581E37" w:rsidP="00B1422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90D90">
              <w:rPr>
                <w:rFonts w:ascii="Times New Roman" w:hAnsi="Times New Roman" w:cs="Times New Roman"/>
                <w:bCs/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37" w:rsidRPr="00090D90" w:rsidRDefault="00581E37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Управление образования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37" w:rsidRPr="00090D90" w:rsidRDefault="00581E37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581E37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37" w:rsidRPr="00090D90" w:rsidRDefault="00581E37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.</w:t>
            </w:r>
            <w:r w:rsidR="009100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37" w:rsidRPr="00090D90" w:rsidRDefault="00581E37" w:rsidP="00B1422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090D90">
              <w:rPr>
                <w:rFonts w:ascii="Times New Roman" w:hAnsi="Times New Roman" w:cs="Times New Roman"/>
                <w:color w:val="000000"/>
              </w:rPr>
              <w:t xml:space="preserve">Предоставление информации об организации общедоступного и бесплатного дошкольного, </w:t>
            </w:r>
            <w:r w:rsidRPr="00090D90">
              <w:rPr>
                <w:rFonts w:ascii="Times New Roman" w:hAnsi="Times New Roman" w:cs="Times New Roman"/>
                <w:color w:val="000000"/>
              </w:rPr>
              <w:lastRenderedPageBreak/>
              <w:t>начального общего, основного общего, среднего (полного) общего, а также дополнительного образования в муниципальных образовательных учреждениях, расположенных на территории  муниципального образования город Боготол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37" w:rsidRPr="00090D90" w:rsidRDefault="00581E37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lastRenderedPageBreak/>
              <w:t>Управление образования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37" w:rsidRPr="00090D90" w:rsidRDefault="00581E37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581E37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37" w:rsidRPr="00090D90" w:rsidRDefault="00581E37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lastRenderedPageBreak/>
              <w:t>.</w:t>
            </w:r>
            <w:r w:rsidR="009100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37" w:rsidRPr="00090D90" w:rsidRDefault="00581E37" w:rsidP="00B1422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90D90">
              <w:rPr>
                <w:rFonts w:ascii="Times New Roman" w:hAnsi="Times New Roman" w:cs="Times New Roman"/>
                <w:color w:val="000000"/>
              </w:rPr>
              <w:t>Предоставление информации о текущей  успеваемости учащихся, ведение электронного дневника и электронного журнала успеваемости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37" w:rsidRPr="00090D90" w:rsidRDefault="00581E37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Управление образования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37" w:rsidRPr="00090D90" w:rsidRDefault="00581E37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3. Земельно-имущественные отношения</w:t>
            </w:r>
          </w:p>
          <w:p w:rsidR="00236751" w:rsidRPr="00090D90" w:rsidRDefault="00236751" w:rsidP="00B142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Градостроительная деятельность</w:t>
            </w:r>
          </w:p>
          <w:p w:rsidR="00581E37" w:rsidRPr="00090D90" w:rsidRDefault="00581E37" w:rsidP="00B142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581E37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Рассмотрение заявлений о предоставлении в собственность бесплатно земельных участков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581E37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581E37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Рассмотрение заявлений по заключению договоров купли-продажи земельных участков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Рассмотрение заявлений по заключению договоров аренды земельных участков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Рассмотрение заявлений о прекращении права аренды земельными участками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Рассмотрение заявлений о заключении соглашений о перераспределений земельными участками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Выдача разрешений на строительство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Выдача разрешений на ввод объектов в эксплуатацию при осуществлении строительства, реконструкции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 xml:space="preserve">Прием заявлений и выдача документов о согласовании переустройства и (или) </w:t>
            </w:r>
            <w:r w:rsidRPr="00090D90">
              <w:rPr>
                <w:rFonts w:ascii="Times New Roman" w:hAnsi="Times New Roman" w:cs="Times New Roman"/>
              </w:rPr>
              <w:lastRenderedPageBreak/>
              <w:t>перепланировки жилого помещения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lastRenderedPageBreak/>
              <w:t xml:space="preserve">Отдел архитектуры, градостроительства, имущественных и земельных </w:t>
            </w:r>
            <w:r w:rsidRPr="00090D90">
              <w:rPr>
                <w:rFonts w:ascii="Times New Roman" w:hAnsi="Times New Roman" w:cs="Times New Roman"/>
              </w:rPr>
              <w:lastRenderedPageBreak/>
              <w:t>отношений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lastRenderedPageBreak/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Выдача разрешений на установку  рекламных конструкций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Выдача градостроительных планов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 xml:space="preserve">Перевод жилого помещения  в </w:t>
            </w:r>
            <w:proofErr w:type="gramStart"/>
            <w:r w:rsidRPr="00090D90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090D90">
              <w:rPr>
                <w:rFonts w:ascii="Times New Roman" w:hAnsi="Times New Roman" w:cs="Times New Roman"/>
              </w:rPr>
              <w:t xml:space="preserve">  и нежилого в жилое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Изменение характеристик земельных участков, находящихся  в государственной собственности, до разграничения прав на земельные участки или собственности МО город Боготол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Выдача выписок из реестра муниципальной  собственности города Боготола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Оказание консультационной помощи по вопросам предоставления в аренду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Заключение, изменение с гражданами договоров социального найма жилых помещений муниципального жилищного фонда соц.использования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 xml:space="preserve">Заключение, изменение  и расторжение с гражданами </w:t>
            </w:r>
            <w:proofErr w:type="gramStart"/>
            <w:r w:rsidRPr="00090D90">
              <w:rPr>
                <w:rFonts w:ascii="Times New Roman" w:hAnsi="Times New Roman" w:cs="Times New Roman"/>
              </w:rPr>
              <w:t>договоров найма жилых помещений муниципального жилищного фонда коммерческого использования</w:t>
            </w:r>
            <w:proofErr w:type="gram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605610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A64212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12" w:rsidRPr="00090D90" w:rsidRDefault="00040464" w:rsidP="00B142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421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12" w:rsidRPr="00090D90" w:rsidRDefault="00A64212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информации об очередности предоставления  жилых помещений из муниципального жилищного </w:t>
            </w:r>
            <w:r w:rsidR="000455AA">
              <w:rPr>
                <w:rFonts w:ascii="Times New Roman" w:hAnsi="Times New Roman" w:cs="Times New Roman"/>
              </w:rPr>
              <w:t>фонда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12" w:rsidRPr="00090D90" w:rsidRDefault="000455AA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12" w:rsidRPr="00090D90" w:rsidRDefault="000455AA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lastRenderedPageBreak/>
              <w:t>4. Предпринимательская деятельность</w:t>
            </w:r>
          </w:p>
          <w:p w:rsidR="00236751" w:rsidRPr="00090D90" w:rsidRDefault="00236751" w:rsidP="00B142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04046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236751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  <w:color w:val="000000"/>
              </w:rPr>
              <w:t>Оказание консультационной помощи субъектам малого и среднего предпринимательства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 xml:space="preserve">Отдел </w:t>
            </w:r>
            <w:r w:rsidR="00236751" w:rsidRPr="00090D90">
              <w:rPr>
                <w:rFonts w:ascii="Times New Roman" w:hAnsi="Times New Roman" w:cs="Times New Roman"/>
              </w:rPr>
              <w:t xml:space="preserve">экономического </w:t>
            </w:r>
            <w:r w:rsidRPr="00090D90">
              <w:rPr>
                <w:rFonts w:ascii="Times New Roman" w:hAnsi="Times New Roman" w:cs="Times New Roman"/>
              </w:rPr>
              <w:t xml:space="preserve">развития </w:t>
            </w:r>
            <w:r w:rsidR="00236751" w:rsidRPr="00090D90">
              <w:rPr>
                <w:rFonts w:ascii="Times New Roman" w:hAnsi="Times New Roman" w:cs="Times New Roman"/>
              </w:rPr>
              <w:t xml:space="preserve">и планирования администрации города Боготола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040464" w:rsidP="00B142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33273" w:rsidRPr="00090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236751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236751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экономического развития и планирования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6. Архивное дело</w:t>
            </w:r>
          </w:p>
          <w:p w:rsidR="00236751" w:rsidRPr="00090D90" w:rsidRDefault="00236751" w:rsidP="00B142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040464" w:rsidP="00B142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33273" w:rsidRPr="00090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236751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Информационное обеспечение граждан, органов государственной власти, органов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 xml:space="preserve">МКУ </w:t>
            </w:r>
            <w:r w:rsidR="00236751" w:rsidRPr="00090D90">
              <w:rPr>
                <w:rFonts w:ascii="Times New Roman" w:hAnsi="Times New Roman" w:cs="Times New Roman"/>
              </w:rPr>
              <w:t>«</w:t>
            </w:r>
            <w:proofErr w:type="spellStart"/>
            <w:r w:rsidR="00236751" w:rsidRPr="00090D90">
              <w:rPr>
                <w:rFonts w:ascii="Times New Roman" w:hAnsi="Times New Roman" w:cs="Times New Roman"/>
              </w:rPr>
              <w:t>Боготольский</w:t>
            </w:r>
            <w:proofErr w:type="spellEnd"/>
            <w:r w:rsidR="00236751" w:rsidRPr="00090D90">
              <w:rPr>
                <w:rFonts w:ascii="Times New Roman" w:hAnsi="Times New Roman" w:cs="Times New Roman"/>
              </w:rPr>
              <w:t xml:space="preserve"> городской архив»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236751" w:rsidP="00B142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hd w:val="clear" w:color="auto" w:fill="FFFFFF"/>
              </w:rPr>
            </w:pPr>
            <w:r w:rsidRPr="00090D90">
              <w:rPr>
                <w:rFonts w:ascii="Times New Roman" w:hAnsi="Times New Roman" w:cs="Times New Roman"/>
              </w:rPr>
              <w:t>7.</w:t>
            </w:r>
            <w:r w:rsidRPr="00090D90">
              <w:rPr>
                <w:rFonts w:ascii="Times New Roman" w:hAnsi="Times New Roman" w:cs="Times New Roman"/>
                <w:shd w:val="clear" w:color="auto" w:fill="FFFFFF"/>
              </w:rPr>
              <w:t xml:space="preserve"> МКУ Служба "Заказчика" ЖКУ и МЗ Г. Боготола</w:t>
            </w:r>
          </w:p>
          <w:p w:rsidR="00236751" w:rsidRPr="00090D90" w:rsidRDefault="00236751" w:rsidP="00B142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040464" w:rsidP="00B142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33273" w:rsidRPr="00090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236751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Выдача разрешения (ордера) на производство земляных работ»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28126D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  <w:shd w:val="clear" w:color="auto" w:fill="FFFFFF"/>
              </w:rPr>
              <w:t>МКУ Служба "Заказчика" ЖКУ и МЗ Г.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8. Культура</w:t>
            </w:r>
          </w:p>
          <w:p w:rsidR="0028126D" w:rsidRPr="00090D90" w:rsidRDefault="0028126D" w:rsidP="00B142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040464" w:rsidP="00B142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3273" w:rsidRPr="00090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28126D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eastAsia="Courier New" w:hAnsi="Times New Roman" w:cs="Times New Roman"/>
                <w:lang w:bidi="ru-RU"/>
              </w:rPr>
              <w:t>Реализация дополнительных общеобразовательных предпрофессиональных программ в области искусств. Живопись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28126D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культуры,</w:t>
            </w:r>
            <w:r w:rsidR="00910026">
              <w:rPr>
                <w:rFonts w:ascii="Times New Roman" w:hAnsi="Times New Roman" w:cs="Times New Roman"/>
              </w:rPr>
              <w:t xml:space="preserve"> </w:t>
            </w:r>
            <w:r w:rsidRPr="00090D90">
              <w:rPr>
                <w:rFonts w:ascii="Times New Roman" w:hAnsi="Times New Roman" w:cs="Times New Roman"/>
              </w:rPr>
              <w:t>молодежной политики, спорта и туризма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040464" w:rsidP="00B142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3273" w:rsidRPr="00090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28126D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eastAsia="Courier New" w:hAnsi="Times New Roman" w:cs="Times New Roman"/>
                <w:lang w:bidi="ru-RU"/>
              </w:rPr>
              <w:t>Реализация дополнительных общеобразовательных предпрофессиональных программ в области искусств. Народные инструменты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28126D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культуры,</w:t>
            </w:r>
            <w:r w:rsidR="00910026">
              <w:rPr>
                <w:rFonts w:ascii="Times New Roman" w:hAnsi="Times New Roman" w:cs="Times New Roman"/>
              </w:rPr>
              <w:t xml:space="preserve"> </w:t>
            </w:r>
            <w:r w:rsidRPr="00090D90">
              <w:rPr>
                <w:rFonts w:ascii="Times New Roman" w:hAnsi="Times New Roman" w:cs="Times New Roman"/>
              </w:rPr>
              <w:t xml:space="preserve">молодежной политики, спорта и туризма администрации города Боготола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040464" w:rsidP="00B142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3273" w:rsidRPr="00090D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28126D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eastAsia="Courier New" w:hAnsi="Times New Roman" w:cs="Times New Roman"/>
                <w:lang w:bidi="ru-RU"/>
              </w:rPr>
              <w:t>Реализация дополнительных общеобразовательных предпрофессиональных программ в области искусств. Фортепиано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28126D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культуры,</w:t>
            </w:r>
            <w:r w:rsidR="00910026">
              <w:rPr>
                <w:rFonts w:ascii="Times New Roman" w:hAnsi="Times New Roman" w:cs="Times New Roman"/>
              </w:rPr>
              <w:t xml:space="preserve"> </w:t>
            </w:r>
            <w:r w:rsidRPr="00090D90">
              <w:rPr>
                <w:rFonts w:ascii="Times New Roman" w:hAnsi="Times New Roman" w:cs="Times New Roman"/>
              </w:rPr>
              <w:t xml:space="preserve">молодежной политики, спорта и туризма администрации города Боготола </w:t>
            </w:r>
            <w:r w:rsidR="00C33273" w:rsidRPr="00090D9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040464" w:rsidP="00B142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3273" w:rsidRPr="00090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28126D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eastAsia="Courier New" w:hAnsi="Times New Roman" w:cs="Times New Roman"/>
                <w:lang w:bidi="ru-RU"/>
              </w:rPr>
              <w:t>Реализация дополнительных общеобразовательных предпрофессиональных программ в области искусств. Духовые и ударные инструменты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28126D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культуры,</w:t>
            </w:r>
            <w:r w:rsidR="00910026">
              <w:rPr>
                <w:rFonts w:ascii="Times New Roman" w:hAnsi="Times New Roman" w:cs="Times New Roman"/>
              </w:rPr>
              <w:t xml:space="preserve"> </w:t>
            </w:r>
            <w:r w:rsidRPr="00090D90">
              <w:rPr>
                <w:rFonts w:ascii="Times New Roman" w:hAnsi="Times New Roman" w:cs="Times New Roman"/>
              </w:rPr>
              <w:t xml:space="preserve">молодежной политики, спорта и туризма администрации города Боготола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040464" w:rsidP="00B142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3273" w:rsidRPr="00090D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28126D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eastAsia="Courier New" w:hAnsi="Times New Roman" w:cs="Times New Roman"/>
                <w:lang w:bidi="ru-RU"/>
              </w:rPr>
              <w:t>Реализация дополнительных общеобразовательных предпрофессиональных программ в области искусств. Хореографическое творчество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28126D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культуры,</w:t>
            </w:r>
            <w:r w:rsidR="00910026">
              <w:rPr>
                <w:rFonts w:ascii="Times New Roman" w:hAnsi="Times New Roman" w:cs="Times New Roman"/>
              </w:rPr>
              <w:t xml:space="preserve"> </w:t>
            </w:r>
            <w:r w:rsidRPr="00090D90">
              <w:rPr>
                <w:rFonts w:ascii="Times New Roman" w:hAnsi="Times New Roman" w:cs="Times New Roman"/>
              </w:rPr>
              <w:t xml:space="preserve">молодежной политики, спорта и туризма администрации города Боготола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040464" w:rsidP="00B142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3273" w:rsidRPr="00090D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B17A7E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eastAsia="Courier New" w:hAnsi="Times New Roman" w:cs="Times New Roman"/>
                <w:lang w:bidi="ru-RU"/>
              </w:rPr>
              <w:t>Публичный показ музейных предметов, музейных коллекций в стационарных условиях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B17A7E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культуры,</w:t>
            </w:r>
            <w:r w:rsidR="00910026">
              <w:rPr>
                <w:rFonts w:ascii="Times New Roman" w:hAnsi="Times New Roman" w:cs="Times New Roman"/>
              </w:rPr>
              <w:t xml:space="preserve"> </w:t>
            </w:r>
            <w:r w:rsidRPr="00090D90">
              <w:rPr>
                <w:rFonts w:ascii="Times New Roman" w:hAnsi="Times New Roman" w:cs="Times New Roman"/>
              </w:rPr>
              <w:t>молодежной политики, спорта и туризма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040464" w:rsidP="00B142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C33273" w:rsidRPr="00090D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B17A7E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eastAsia="Courier New" w:hAnsi="Times New Roman" w:cs="Times New Roman"/>
                <w:lang w:bidi="ru-RU"/>
              </w:rPr>
              <w:t>Публичный показ музейных предметов, музейных коллекций вне стационара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B17A7E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культуры,</w:t>
            </w:r>
            <w:r w:rsidR="00910026">
              <w:rPr>
                <w:rFonts w:ascii="Times New Roman" w:hAnsi="Times New Roman" w:cs="Times New Roman"/>
              </w:rPr>
              <w:t xml:space="preserve"> </w:t>
            </w:r>
            <w:r w:rsidRPr="00090D90">
              <w:rPr>
                <w:rFonts w:ascii="Times New Roman" w:hAnsi="Times New Roman" w:cs="Times New Roman"/>
              </w:rPr>
              <w:t>молодежной политики, спорта и туризма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4C0898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040464" w:rsidP="00B142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3273" w:rsidRPr="00090D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B17A7E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eastAsia="Courier New" w:hAnsi="Times New Roman" w:cs="Times New Roman"/>
                <w:lang w:bidi="ru-RU"/>
              </w:rPr>
              <w:t>Библиотечное, библиографическое  и информационное  обслуживание пользователей  библиотеки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B17A7E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культуры,</w:t>
            </w:r>
            <w:r w:rsidR="00910026">
              <w:rPr>
                <w:rFonts w:ascii="Times New Roman" w:hAnsi="Times New Roman" w:cs="Times New Roman"/>
              </w:rPr>
              <w:t xml:space="preserve"> </w:t>
            </w:r>
            <w:r w:rsidRPr="00090D90">
              <w:rPr>
                <w:rFonts w:ascii="Times New Roman" w:hAnsi="Times New Roman" w:cs="Times New Roman"/>
              </w:rPr>
              <w:t xml:space="preserve">молодежной политики, спорта и туризма администрации города Боготола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4C0898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040464" w:rsidP="00B142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3273" w:rsidRPr="00090D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B17A7E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eastAsia="Courier New" w:hAnsi="Times New Roman" w:cs="Times New Roman"/>
                <w:lang w:bidi="ru-RU"/>
              </w:rPr>
              <w:t>Реализация дополнительных общеобразовательных предпрофессиональных программ в области искусства Хоровое пение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B17A7E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культуры,</w:t>
            </w:r>
            <w:r w:rsidR="00910026">
              <w:rPr>
                <w:rFonts w:ascii="Times New Roman" w:hAnsi="Times New Roman" w:cs="Times New Roman"/>
              </w:rPr>
              <w:t xml:space="preserve"> </w:t>
            </w:r>
            <w:r w:rsidRPr="00090D90">
              <w:rPr>
                <w:rFonts w:ascii="Times New Roman" w:hAnsi="Times New Roman" w:cs="Times New Roman"/>
              </w:rPr>
              <w:t xml:space="preserve">молодежной политики, спорта и туризма администрации города Боготола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4C0898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040464" w:rsidP="00B142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3273" w:rsidRPr="00090D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B17A7E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eastAsia="Courier New" w:hAnsi="Times New Roman" w:cs="Times New Roman"/>
                <w:lang w:bidi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B17A7E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культуры,</w:t>
            </w:r>
            <w:r w:rsidR="00910026">
              <w:rPr>
                <w:rFonts w:ascii="Times New Roman" w:hAnsi="Times New Roman" w:cs="Times New Roman"/>
              </w:rPr>
              <w:t xml:space="preserve"> </w:t>
            </w:r>
            <w:r w:rsidRPr="00090D90">
              <w:rPr>
                <w:rFonts w:ascii="Times New Roman" w:hAnsi="Times New Roman" w:cs="Times New Roman"/>
              </w:rPr>
              <w:t xml:space="preserve">молодежной политики, спорта и туризма администрации города Боготола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4C0898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040464" w:rsidP="00B142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3273" w:rsidRPr="00090D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B17A7E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eastAsia="Courier New" w:hAnsi="Times New Roman" w:cs="Times New Roman"/>
                <w:lang w:bidi="ru-RU"/>
              </w:rPr>
              <w:t>Организация и проведение мероприятий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B17A7E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культуры,</w:t>
            </w:r>
            <w:r w:rsidR="00910026">
              <w:rPr>
                <w:rFonts w:ascii="Times New Roman" w:hAnsi="Times New Roman" w:cs="Times New Roman"/>
              </w:rPr>
              <w:t xml:space="preserve"> </w:t>
            </w:r>
            <w:r w:rsidRPr="00090D90">
              <w:rPr>
                <w:rFonts w:ascii="Times New Roman" w:hAnsi="Times New Roman" w:cs="Times New Roman"/>
              </w:rPr>
              <w:t xml:space="preserve">молодежной политики, спорта и туризма администрации города Боготола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4C0898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A64212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12" w:rsidRPr="00090D90" w:rsidRDefault="00A64212" w:rsidP="00B142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12" w:rsidRPr="00090D90" w:rsidRDefault="00A64212" w:rsidP="00B14224">
            <w:pPr>
              <w:pStyle w:val="ConsPlusNormal"/>
              <w:ind w:firstLine="0"/>
              <w:rPr>
                <w:rFonts w:ascii="Times New Roman" w:eastAsia="Courier New" w:hAnsi="Times New Roman" w:cs="Times New Roman"/>
                <w:lang w:bidi="ru-RU"/>
              </w:rPr>
            </w:pPr>
            <w:r>
              <w:rPr>
                <w:rFonts w:ascii="Times New Roman" w:eastAsia="Courier New" w:hAnsi="Times New Roman" w:cs="Times New Roman"/>
                <w:lang w:bidi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12" w:rsidRPr="00090D90" w:rsidRDefault="00A64212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Отдел культуры,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0D90">
              <w:rPr>
                <w:rFonts w:ascii="Times New Roman" w:hAnsi="Times New Roman" w:cs="Times New Roman"/>
              </w:rPr>
              <w:t>молодежной политики, спорта и туризма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12" w:rsidRPr="00090D90" w:rsidRDefault="00A64212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0" w:rsidRPr="00090D90" w:rsidRDefault="00303E50" w:rsidP="00B142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33273" w:rsidRPr="00090D90" w:rsidRDefault="00B17A7E" w:rsidP="00B142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9.Орган опеки и попечительства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040464" w:rsidP="00B142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33273" w:rsidRPr="00090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B17A7E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B17A7E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Орган опеки и попечительства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  <w:tr w:rsidR="00C33273" w:rsidRPr="00090D90" w:rsidTr="00090D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040464" w:rsidP="00B142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33273" w:rsidRPr="00090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B17A7E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  <w:color w:val="000000"/>
              </w:rPr>
              <w:t>Предоставление информации и прием документов для постановки на учет по обеспечению жилыми помещениями детей-сирот и детей, оставшихся без попечения родителей, а также лиц из их  числа, не имеющих жилого помещения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B17A7E" w:rsidP="00B142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Орган опеки и попечительства администрации города Боготола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090D90" w:rsidRDefault="00C33273" w:rsidP="00B14224">
            <w:pPr>
              <w:pStyle w:val="ConsPlusNormal"/>
              <w:rPr>
                <w:rFonts w:ascii="Times New Roman" w:hAnsi="Times New Roman" w:cs="Times New Roman"/>
              </w:rPr>
            </w:pPr>
            <w:r w:rsidRPr="00090D90">
              <w:rPr>
                <w:rFonts w:ascii="Times New Roman" w:hAnsi="Times New Roman" w:cs="Times New Roman"/>
              </w:rPr>
              <w:t>Безвозмездно</w:t>
            </w:r>
          </w:p>
        </w:tc>
      </w:tr>
    </w:tbl>
    <w:p w:rsidR="00C33273" w:rsidRDefault="00C33273" w:rsidP="00B1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3273" w:rsidRDefault="00C33273" w:rsidP="00B1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3273" w:rsidRDefault="00C33273" w:rsidP="00B1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3273" w:rsidRDefault="00C33273" w:rsidP="00B1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3273" w:rsidRDefault="00C33273" w:rsidP="00B1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3273" w:rsidRDefault="00C33273" w:rsidP="00B1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3273" w:rsidRDefault="00C33273" w:rsidP="00B1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3273" w:rsidRDefault="00C33273" w:rsidP="00B1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3273" w:rsidRDefault="00C33273" w:rsidP="00B1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3273" w:rsidRDefault="00C33273" w:rsidP="00B1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7A7E" w:rsidRDefault="00B17A7E" w:rsidP="00B1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7A7E" w:rsidRDefault="00B17A7E" w:rsidP="00B1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7A7E" w:rsidRDefault="00B17A7E" w:rsidP="00B1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7A7E" w:rsidRDefault="00B17A7E" w:rsidP="00B1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6F54" w:rsidRDefault="00F66F54" w:rsidP="00F66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273" w:rsidRPr="00C33273" w:rsidRDefault="00C33273" w:rsidP="00F66F5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332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№2</w:t>
      </w:r>
    </w:p>
    <w:p w:rsidR="00C33273" w:rsidRPr="00C33273" w:rsidRDefault="00C33273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C33273">
        <w:rPr>
          <w:rFonts w:ascii="Times New Roman" w:eastAsia="Times New Roman" w:hAnsi="Times New Roman" w:cs="Times New Roman"/>
          <w:sz w:val="24"/>
          <w:szCs w:val="24"/>
        </w:rPr>
        <w:t>к решению Боготольского</w:t>
      </w:r>
    </w:p>
    <w:p w:rsidR="00C33273" w:rsidRPr="00C33273" w:rsidRDefault="00C33273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C33273">
        <w:rPr>
          <w:rFonts w:ascii="Times New Roman" w:eastAsia="Times New Roman" w:hAnsi="Times New Roman" w:cs="Times New Roman"/>
          <w:sz w:val="24"/>
          <w:szCs w:val="24"/>
        </w:rPr>
        <w:t>городского Совета депутатов</w:t>
      </w:r>
    </w:p>
    <w:p w:rsidR="00C33273" w:rsidRPr="00C33273" w:rsidRDefault="00C33273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C3327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A53B8">
        <w:rPr>
          <w:rFonts w:ascii="Times New Roman" w:eastAsia="Times New Roman" w:hAnsi="Times New Roman" w:cs="Times New Roman"/>
          <w:sz w:val="24"/>
          <w:szCs w:val="24"/>
        </w:rPr>
        <w:t xml:space="preserve">22.11.2018 </w:t>
      </w:r>
      <w:r w:rsidRPr="00C3327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A53B8">
        <w:rPr>
          <w:rFonts w:ascii="Times New Roman" w:eastAsia="Times New Roman" w:hAnsi="Times New Roman" w:cs="Times New Roman"/>
          <w:sz w:val="24"/>
          <w:szCs w:val="24"/>
        </w:rPr>
        <w:t xml:space="preserve"> 14-179</w:t>
      </w:r>
    </w:p>
    <w:p w:rsidR="00C33273" w:rsidRDefault="00C33273" w:rsidP="00B14224">
      <w:pPr>
        <w:spacing w:after="0" w:line="240" w:lineRule="auto"/>
        <w:jc w:val="right"/>
      </w:pPr>
    </w:p>
    <w:p w:rsidR="00C33273" w:rsidRPr="001A53B8" w:rsidRDefault="00C33273" w:rsidP="00B1422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t>ПОРЯДОК</w:t>
      </w:r>
    </w:p>
    <w:p w:rsidR="00C33273" w:rsidRPr="001A53B8" w:rsidRDefault="00E53607" w:rsidP="00B1422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t>определения размера платы за оказание муниципальных услуг, предоставляемых органами местного самоуправления и подведомственными им учреждениями</w:t>
      </w:r>
    </w:p>
    <w:p w:rsidR="00090D90" w:rsidRPr="001A53B8" w:rsidRDefault="00090D90" w:rsidP="00B1422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33273" w:rsidRPr="001A53B8" w:rsidRDefault="00090D90" w:rsidP="00B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t xml:space="preserve">1. </w:t>
      </w:r>
      <w:r w:rsidR="00C33273" w:rsidRPr="001A53B8">
        <w:rPr>
          <w:rFonts w:ascii="Times New Roman" w:hAnsi="Times New Roman"/>
          <w:sz w:val="28"/>
          <w:szCs w:val="28"/>
        </w:rPr>
        <w:t>Общие положения</w:t>
      </w:r>
    </w:p>
    <w:p w:rsidR="00C33273" w:rsidRPr="001A53B8" w:rsidRDefault="00C33273" w:rsidP="00B14224">
      <w:pPr>
        <w:pStyle w:val="a5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33273" w:rsidRPr="001A53B8" w:rsidRDefault="00C33273" w:rsidP="00B14224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1A53B8">
        <w:rPr>
          <w:rFonts w:ascii="Times New Roman" w:hAnsi="Times New Roman"/>
          <w:sz w:val="28"/>
          <w:szCs w:val="28"/>
        </w:rPr>
        <w:t>Настоящий Порядок определения размера платы за оказание услуг, которые являются необходимыми и обязательными для предоставления муниципальных услуг на территории м</w:t>
      </w:r>
      <w:r w:rsidR="004C1E32" w:rsidRPr="001A53B8">
        <w:rPr>
          <w:rFonts w:ascii="Times New Roman" w:hAnsi="Times New Roman"/>
          <w:sz w:val="28"/>
          <w:szCs w:val="28"/>
        </w:rPr>
        <w:t>униципального образования город Боготол</w:t>
      </w:r>
      <w:r w:rsidRPr="001A53B8">
        <w:rPr>
          <w:rFonts w:ascii="Times New Roman" w:hAnsi="Times New Roman"/>
          <w:sz w:val="28"/>
          <w:szCs w:val="28"/>
        </w:rPr>
        <w:t xml:space="preserve"> (далее – Порядок) устанавливает правила определения размера платы за оказание услуг, которые являются необходимыми и обязательными для предоставления муниципальных услуг отраслевыми (функциональными), территориальными органами администрации города Боготола (далее – необходимые и обязательные услуги) в целях установления экономически обоснованных размеров</w:t>
      </w:r>
      <w:proofErr w:type="gramEnd"/>
      <w:r w:rsidRPr="001A53B8">
        <w:rPr>
          <w:rFonts w:ascii="Times New Roman" w:hAnsi="Times New Roman"/>
          <w:sz w:val="28"/>
          <w:szCs w:val="28"/>
        </w:rPr>
        <w:t xml:space="preserve"> платы за оказание необходимых и обязательных услуг.</w:t>
      </w:r>
    </w:p>
    <w:p w:rsidR="00C33273" w:rsidRPr="001A53B8" w:rsidRDefault="00C33273" w:rsidP="00B14224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53B8">
        <w:rPr>
          <w:rFonts w:ascii="Times New Roman" w:hAnsi="Times New Roman"/>
          <w:sz w:val="28"/>
          <w:szCs w:val="28"/>
        </w:rPr>
        <w:t xml:space="preserve">Порядок распространяется на необходимые и обязательные услуги, </w:t>
      </w:r>
      <w:bookmarkStart w:id="0" w:name="OLE_LINK1"/>
      <w:bookmarkStart w:id="1" w:name="OLE_LINK2"/>
      <w:r w:rsidRPr="001A53B8">
        <w:rPr>
          <w:rFonts w:ascii="Times New Roman" w:hAnsi="Times New Roman"/>
          <w:sz w:val="28"/>
          <w:szCs w:val="28"/>
        </w:rPr>
        <w:t>оказываемые муниципальными учреждениями, муниципальными унитарными предприятиями м</w:t>
      </w:r>
      <w:r w:rsidR="004C1E32" w:rsidRPr="001A53B8">
        <w:rPr>
          <w:rFonts w:ascii="Times New Roman" w:hAnsi="Times New Roman"/>
          <w:sz w:val="28"/>
          <w:szCs w:val="28"/>
        </w:rPr>
        <w:t>униципального образования город Боготол</w:t>
      </w:r>
      <w:r w:rsidRPr="001A53B8">
        <w:rPr>
          <w:rFonts w:ascii="Times New Roman" w:hAnsi="Times New Roman"/>
          <w:sz w:val="28"/>
          <w:szCs w:val="28"/>
        </w:rPr>
        <w:t xml:space="preserve">, участвующими в предоставлении муниципальных услуг. </w:t>
      </w:r>
      <w:bookmarkEnd w:id="0"/>
      <w:bookmarkEnd w:id="1"/>
    </w:p>
    <w:p w:rsidR="00C33273" w:rsidRPr="001A53B8" w:rsidRDefault="00C33273" w:rsidP="001852AF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53B8">
        <w:rPr>
          <w:rFonts w:ascii="Times New Roman" w:hAnsi="Times New Roman"/>
          <w:sz w:val="28"/>
          <w:szCs w:val="28"/>
        </w:rPr>
        <w:t>Порядок устанавливает требования к разработке и утверждению методики определения размера платы за необходимые и обязательные услуги и  определению предельного размера платы за оказание необходимых и обязательных услуг.</w:t>
      </w:r>
    </w:p>
    <w:p w:rsidR="00B14224" w:rsidRPr="001A53B8" w:rsidRDefault="00B14224" w:rsidP="00B1422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33273" w:rsidRPr="001A53B8" w:rsidRDefault="00C33273" w:rsidP="00B1422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3B8">
        <w:rPr>
          <w:rFonts w:ascii="Times New Roman" w:hAnsi="Times New Roman"/>
          <w:sz w:val="28"/>
          <w:szCs w:val="28"/>
        </w:rPr>
        <w:t xml:space="preserve">Разработка </w:t>
      </w:r>
      <w:bookmarkStart w:id="2" w:name="OLE_LINK13"/>
      <w:bookmarkStart w:id="3" w:name="OLE_LINK14"/>
      <w:r w:rsidRPr="001A53B8">
        <w:rPr>
          <w:rFonts w:ascii="Times New Roman" w:hAnsi="Times New Roman"/>
          <w:sz w:val="28"/>
          <w:szCs w:val="28"/>
        </w:rPr>
        <w:t>методики определения размера платы за необходимые и обязательные услуги, определение предельного размера платы за оказание необходимых и обязательных услуг</w:t>
      </w:r>
      <w:bookmarkEnd w:id="2"/>
      <w:bookmarkEnd w:id="3"/>
    </w:p>
    <w:p w:rsidR="004C1E32" w:rsidRPr="001A53B8" w:rsidRDefault="004C1E32" w:rsidP="00B14224">
      <w:pPr>
        <w:pStyle w:val="a5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33273" w:rsidRPr="001A53B8" w:rsidRDefault="00C33273" w:rsidP="00B14224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53B8">
        <w:rPr>
          <w:rFonts w:ascii="Times New Roman" w:hAnsi="Times New Roman"/>
          <w:sz w:val="28"/>
          <w:szCs w:val="28"/>
        </w:rPr>
        <w:t>Отдел  экономического развития и планирования администрации города Боготола (далее – отдел экономического развития и планирования) разрабатывает методику определения размера платы за необходимые и обязательные услуги, оказываемые муниципальными учреждениями, муниципальными унитарными предприятиями муниципального образования города Боготола, участвующими в предоставлении муниципальных услуг.</w:t>
      </w:r>
    </w:p>
    <w:p w:rsidR="00C33273" w:rsidRPr="001A53B8" w:rsidRDefault="00C33273" w:rsidP="00B14224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53B8">
        <w:rPr>
          <w:rFonts w:ascii="Times New Roman" w:hAnsi="Times New Roman"/>
          <w:sz w:val="28"/>
          <w:szCs w:val="28"/>
        </w:rPr>
        <w:t>Методика определения размера платы должна содержать:</w:t>
      </w:r>
    </w:p>
    <w:p w:rsidR="00C33273" w:rsidRPr="001A53B8" w:rsidRDefault="00C33273" w:rsidP="00B1422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t>а) обоснование расчетно-нормативных затрат на оказание необходимых и обязательных услуг;</w:t>
      </w:r>
    </w:p>
    <w:p w:rsidR="00B14224" w:rsidRPr="001A53B8" w:rsidRDefault="004C1E32" w:rsidP="00B14224">
      <w:pPr>
        <w:tabs>
          <w:tab w:val="left" w:pos="0"/>
        </w:tabs>
        <w:spacing w:after="0" w:line="240" w:lineRule="auto"/>
        <w:ind w:firstLine="12"/>
        <w:jc w:val="both"/>
        <w:outlineLvl w:val="1"/>
        <w:rPr>
          <w:rFonts w:ascii="Times New Roman" w:hAnsi="Times New Roman"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33273" w:rsidRPr="001A53B8">
        <w:rPr>
          <w:rFonts w:ascii="Times New Roman" w:hAnsi="Times New Roman" w:cs="Times New Roman"/>
          <w:sz w:val="28"/>
          <w:szCs w:val="28"/>
        </w:rPr>
        <w:t>б)  пример расчета размера платы за оказание необходимых и обязательных услуг на основании методики;</w:t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="00C33273" w:rsidRPr="001A53B8">
        <w:rPr>
          <w:rFonts w:ascii="Times New Roman" w:hAnsi="Times New Roman" w:cs="Times New Roman"/>
          <w:sz w:val="28"/>
          <w:szCs w:val="28"/>
        </w:rPr>
        <w:t>в)  порядок пересмотра платы за оказание необходимых и обязательных услуг.</w:t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="00C33273" w:rsidRPr="001A53B8">
        <w:rPr>
          <w:rFonts w:ascii="Times New Roman" w:hAnsi="Times New Roman"/>
          <w:sz w:val="28"/>
          <w:szCs w:val="28"/>
        </w:rPr>
        <w:t>Отделом экономического развития и планирования определяется предельный размер платы за оказание необходимых и обязательных услуг.</w:t>
      </w:r>
      <w:r w:rsidRPr="001A53B8">
        <w:rPr>
          <w:rFonts w:ascii="Times New Roman" w:hAnsi="Times New Roman"/>
          <w:sz w:val="28"/>
          <w:szCs w:val="28"/>
        </w:rPr>
        <w:tab/>
        <w:t xml:space="preserve">2.4. </w:t>
      </w:r>
      <w:r w:rsidR="00C33273" w:rsidRPr="001A53B8">
        <w:rPr>
          <w:rFonts w:ascii="Times New Roman" w:hAnsi="Times New Roman"/>
          <w:sz w:val="28"/>
          <w:szCs w:val="28"/>
        </w:rPr>
        <w:t>Отделом экономического развития и планирования готовится проект нормативного правового акта администрации города Боготола об утверждении методики определения размера платы за оказание необходимых и обязательных услуг, а также предельного размера платы за необходимые и обязательные услуги (далее - проект нормативного правового акта).</w:t>
      </w:r>
      <w:r w:rsidRPr="001A53B8">
        <w:rPr>
          <w:rFonts w:ascii="Times New Roman" w:hAnsi="Times New Roman"/>
          <w:sz w:val="28"/>
          <w:szCs w:val="28"/>
        </w:rPr>
        <w:tab/>
      </w:r>
      <w:r w:rsidRPr="001A53B8">
        <w:rPr>
          <w:rFonts w:ascii="Times New Roman" w:hAnsi="Times New Roman"/>
          <w:sz w:val="28"/>
          <w:szCs w:val="28"/>
        </w:rPr>
        <w:tab/>
      </w:r>
      <w:bookmarkStart w:id="4" w:name="OLE_LINK3"/>
      <w:bookmarkStart w:id="5" w:name="OLE_LINK4"/>
    </w:p>
    <w:p w:rsidR="00C33273" w:rsidRPr="001A53B8" w:rsidRDefault="004C1E32" w:rsidP="00B14224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53B8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="00C33273" w:rsidRPr="001A53B8">
        <w:rPr>
          <w:rFonts w:ascii="Times New Roman" w:hAnsi="Times New Roman" w:cs="Times New Roman"/>
          <w:sz w:val="28"/>
          <w:szCs w:val="28"/>
        </w:rPr>
        <w:t>Проект нормативного правового акта подлежит размещению Отделом экономического развития и планирования в сети «Интернет» на  официальном  сайте администрации города Боготола,</w:t>
      </w:r>
      <w:r w:rsidR="00054438" w:rsidRPr="001A5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7 рабочих дней с момента разработки проекта нормативного правового акта, </w:t>
      </w:r>
      <w:r w:rsidR="00C33273" w:rsidRPr="001A53B8">
        <w:rPr>
          <w:rFonts w:ascii="Times New Roman" w:hAnsi="Times New Roman" w:cs="Times New Roman"/>
          <w:sz w:val="28"/>
          <w:szCs w:val="28"/>
        </w:rPr>
        <w:t xml:space="preserve">с указанием срока  направления предложений по проекту  нормативного правового акта, составляющего не менее 14 дней с даты его размещения. </w:t>
      </w:r>
      <w:bookmarkEnd w:id="4"/>
      <w:bookmarkEnd w:id="5"/>
      <w:r w:rsidR="00054438"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>2.6.</w:t>
      </w:r>
      <w:proofErr w:type="gramEnd"/>
      <w:r w:rsidRPr="001A53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273" w:rsidRPr="001A53B8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="00C33273" w:rsidRPr="001A53B8">
        <w:rPr>
          <w:rFonts w:ascii="Times New Roman" w:hAnsi="Times New Roman" w:cs="Times New Roman"/>
          <w:sz w:val="28"/>
          <w:szCs w:val="28"/>
        </w:rPr>
        <w:t xml:space="preserve"> в сети «Интернет» проект нормативного правового акта должен быть доступен для общественного обсуждения и направления предложений, которые учитываются при доработке проекта нормативного правового акта.</w:t>
      </w:r>
    </w:p>
    <w:p w:rsidR="00B14224" w:rsidRPr="001A53B8" w:rsidRDefault="00B14224" w:rsidP="00B14224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33273" w:rsidRPr="001A53B8" w:rsidRDefault="00C33273" w:rsidP="00B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3B8">
        <w:rPr>
          <w:rFonts w:ascii="Times New Roman" w:hAnsi="Times New Roman"/>
          <w:sz w:val="28"/>
          <w:szCs w:val="28"/>
        </w:rPr>
        <w:t>3. Утверждение нормативного правового акта</w:t>
      </w:r>
    </w:p>
    <w:p w:rsidR="00B14224" w:rsidRPr="001A53B8" w:rsidRDefault="00B14224" w:rsidP="00B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_GoBack"/>
      <w:bookmarkEnd w:id="6"/>
    </w:p>
    <w:p w:rsidR="00C33273" w:rsidRPr="001A53B8" w:rsidRDefault="00C33273" w:rsidP="00B1422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t>3.1. Методика определения размера платы за оказание необходимых и обязательных услуг, а также предельные размеры платы за необходимые и обязательные услуги утверждается постановлением администрации города Боготола.</w:t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 xml:space="preserve">3.2. </w:t>
      </w:r>
      <w:bookmarkStart w:id="7" w:name="OLE_LINK15"/>
      <w:bookmarkStart w:id="8" w:name="OLE_LINK16"/>
      <w:r w:rsidRPr="001A53B8">
        <w:rPr>
          <w:rFonts w:ascii="Times New Roman" w:hAnsi="Times New Roman" w:cs="Times New Roman"/>
          <w:sz w:val="28"/>
          <w:szCs w:val="28"/>
        </w:rPr>
        <w:t xml:space="preserve">Размер платы за необходимую и обязательную услугу, оказываемую муниципальным учреждением, </w:t>
      </w:r>
      <w:bookmarkStart w:id="9" w:name="OLE_LINK26"/>
      <w:bookmarkStart w:id="10" w:name="OLE_LINK27"/>
      <w:r w:rsidRPr="001A53B8">
        <w:rPr>
          <w:rFonts w:ascii="Times New Roman" w:hAnsi="Times New Roman" w:cs="Times New Roman"/>
          <w:sz w:val="28"/>
          <w:szCs w:val="28"/>
        </w:rPr>
        <w:t>устанавливается</w:t>
      </w:r>
      <w:bookmarkStart w:id="11" w:name="OLE_LINK142"/>
      <w:bookmarkStart w:id="12" w:name="OLE_LINK143"/>
      <w:bookmarkStart w:id="13" w:name="OLE_LINK7"/>
      <w:bookmarkStart w:id="14" w:name="OLE_LINK8"/>
      <w:bookmarkEnd w:id="7"/>
      <w:bookmarkEnd w:id="8"/>
      <w:r w:rsidR="00011333" w:rsidRPr="001A53B8">
        <w:rPr>
          <w:rFonts w:ascii="Times New Roman" w:hAnsi="Times New Roman" w:cs="Times New Roman"/>
          <w:sz w:val="28"/>
          <w:szCs w:val="28"/>
        </w:rPr>
        <w:t xml:space="preserve"> </w:t>
      </w:r>
      <w:r w:rsidRPr="001A53B8">
        <w:rPr>
          <w:rFonts w:ascii="Times New Roman" w:hAnsi="Times New Roman" w:cs="Times New Roman"/>
          <w:sz w:val="28"/>
          <w:szCs w:val="28"/>
        </w:rPr>
        <w:t xml:space="preserve">отраслевым (функциональным) органом администрации города </w:t>
      </w:r>
      <w:bookmarkEnd w:id="11"/>
      <w:bookmarkEnd w:id="12"/>
      <w:r w:rsidRPr="001A53B8">
        <w:rPr>
          <w:rFonts w:ascii="Times New Roman" w:hAnsi="Times New Roman" w:cs="Times New Roman"/>
          <w:sz w:val="28"/>
          <w:szCs w:val="28"/>
        </w:rPr>
        <w:t xml:space="preserve">Боготола </w:t>
      </w:r>
      <w:bookmarkEnd w:id="13"/>
      <w:bookmarkEnd w:id="14"/>
      <w:r w:rsidRPr="001A53B8">
        <w:rPr>
          <w:rFonts w:ascii="Times New Roman" w:hAnsi="Times New Roman" w:cs="Times New Roman"/>
          <w:sz w:val="28"/>
          <w:szCs w:val="28"/>
        </w:rPr>
        <w:t>осуществляющим функции и полномочия учредителя соответствующего учреждения, на основании методики определения размера платы, и не должен превышать пр</w:t>
      </w:r>
      <w:r w:rsidR="004C1E32" w:rsidRPr="001A53B8">
        <w:rPr>
          <w:rFonts w:ascii="Times New Roman" w:hAnsi="Times New Roman" w:cs="Times New Roman"/>
          <w:sz w:val="28"/>
          <w:szCs w:val="28"/>
        </w:rPr>
        <w:t>едельный размер платы. В случае</w:t>
      </w:r>
      <w:r w:rsidRPr="001A53B8">
        <w:rPr>
          <w:rFonts w:ascii="Times New Roman" w:hAnsi="Times New Roman" w:cs="Times New Roman"/>
          <w:sz w:val="28"/>
          <w:szCs w:val="28"/>
        </w:rPr>
        <w:t xml:space="preserve"> если отраслевой (функциональный) орган администрации города Боготола не является самостоятельным юридическим лицом, размер платы за необходимую и обязательную услугу, оказываемую муниципальным учреждением, утверждается постановлением  администрации города Боготола.</w:t>
      </w:r>
      <w:bookmarkEnd w:id="9"/>
      <w:bookmarkEnd w:id="10"/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011333"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 xml:space="preserve">3.3. Размер платы за необходимую и обязательную услугу, оказываемую муниципальным унитарным предприятием, </w:t>
      </w:r>
      <w:bookmarkStart w:id="15" w:name="OLE_LINK28"/>
      <w:bookmarkStart w:id="16" w:name="OLE_LINK29"/>
      <w:r w:rsidRPr="001A53B8">
        <w:rPr>
          <w:rFonts w:ascii="Times New Roman" w:hAnsi="Times New Roman" w:cs="Times New Roman"/>
          <w:sz w:val="28"/>
          <w:szCs w:val="28"/>
        </w:rPr>
        <w:t xml:space="preserve">устанавливается администрацией города </w:t>
      </w:r>
      <w:bookmarkEnd w:id="15"/>
      <w:bookmarkEnd w:id="16"/>
      <w:r w:rsidRPr="001A53B8">
        <w:rPr>
          <w:rFonts w:ascii="Times New Roman" w:hAnsi="Times New Roman" w:cs="Times New Roman"/>
          <w:sz w:val="28"/>
          <w:szCs w:val="28"/>
        </w:rPr>
        <w:t>Боготола на основании методики определения размера платы и не должен превышать предельный размер платы.</w:t>
      </w:r>
    </w:p>
    <w:sectPr w:rsidR="00C33273" w:rsidRPr="001A53B8" w:rsidSect="00090D9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7DC3"/>
    <w:multiLevelType w:val="multilevel"/>
    <w:tmpl w:val="D2DA9F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4EEA2D65"/>
    <w:multiLevelType w:val="multilevel"/>
    <w:tmpl w:val="CA606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273"/>
    <w:rsid w:val="00011333"/>
    <w:rsid w:val="00015CCF"/>
    <w:rsid w:val="00040464"/>
    <w:rsid w:val="000455AA"/>
    <w:rsid w:val="00054438"/>
    <w:rsid w:val="00090D90"/>
    <w:rsid w:val="001A53B8"/>
    <w:rsid w:val="001B5FE5"/>
    <w:rsid w:val="00236751"/>
    <w:rsid w:val="0028126D"/>
    <w:rsid w:val="00303E50"/>
    <w:rsid w:val="003151CC"/>
    <w:rsid w:val="004C0898"/>
    <w:rsid w:val="004C1E32"/>
    <w:rsid w:val="00581E37"/>
    <w:rsid w:val="00605610"/>
    <w:rsid w:val="00910026"/>
    <w:rsid w:val="00A64212"/>
    <w:rsid w:val="00B14224"/>
    <w:rsid w:val="00B17A7E"/>
    <w:rsid w:val="00C16865"/>
    <w:rsid w:val="00C33273"/>
    <w:rsid w:val="00CB71DC"/>
    <w:rsid w:val="00D13483"/>
    <w:rsid w:val="00DC371C"/>
    <w:rsid w:val="00E24F3F"/>
    <w:rsid w:val="00E53607"/>
    <w:rsid w:val="00F6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2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3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7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3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C3327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">
    <w:name w:val="Основной текст Знак1"/>
    <w:basedOn w:val="a0"/>
    <w:link w:val="a6"/>
    <w:uiPriority w:val="99"/>
    <w:rsid w:val="00015CCF"/>
    <w:rPr>
      <w:spacing w:val="1"/>
      <w:shd w:val="clear" w:color="auto" w:fill="FFFFFF"/>
    </w:rPr>
  </w:style>
  <w:style w:type="paragraph" w:styleId="a6">
    <w:name w:val="Body Text"/>
    <w:basedOn w:val="a"/>
    <w:link w:val="1"/>
    <w:uiPriority w:val="99"/>
    <w:rsid w:val="00015CCF"/>
    <w:pPr>
      <w:widowControl w:val="0"/>
      <w:shd w:val="clear" w:color="auto" w:fill="FFFFFF"/>
      <w:spacing w:before="240" w:after="0" w:line="266" w:lineRule="exact"/>
    </w:pPr>
    <w:rPr>
      <w:spacing w:val="1"/>
    </w:rPr>
  </w:style>
  <w:style w:type="character" w:customStyle="1" w:styleId="a7">
    <w:name w:val="Основной текст Знак"/>
    <w:basedOn w:val="a0"/>
    <w:uiPriority w:val="99"/>
    <w:semiHidden/>
    <w:rsid w:val="00015CCF"/>
  </w:style>
  <w:style w:type="paragraph" w:styleId="a8">
    <w:name w:val="Normal (Web)"/>
    <w:basedOn w:val="a"/>
    <w:uiPriority w:val="99"/>
    <w:semiHidden/>
    <w:unhideWhenUsed/>
    <w:rsid w:val="00D1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F9F355B09126331149136994C85E0471717787578C4807C615D4E6076F5FB14B3F68BEC7F5E074E56927CF3jFJ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73F9F355B09126331149136994C85E045151174727EC4807C615D4E6076F5FB06B3AE87ED7C40034643C42DB6A6EF06895EA720CDAC4ECEjDJ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F9F355B09126331148F3B8F20DAEF451E4D707C78CFD4273E0613377FFFAC41FCF7C5A97141064F4A9275F9A7B343DF4DA722CDAF4FD1D79713j9J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88E0-9864-41A2-80CF-8699D3C3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9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Kygelnaya AV</dc:creator>
  <cp:keywords/>
  <dc:description/>
  <cp:lastModifiedBy>Savisko IV</cp:lastModifiedBy>
  <cp:revision>11</cp:revision>
  <cp:lastPrinted>2018-11-21T01:23:00Z</cp:lastPrinted>
  <dcterms:created xsi:type="dcterms:W3CDTF">2018-11-19T09:18:00Z</dcterms:created>
  <dcterms:modified xsi:type="dcterms:W3CDTF">2018-11-22T08:35:00Z</dcterms:modified>
</cp:coreProperties>
</file>