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A" w:rsidRPr="00EC6D3B" w:rsidRDefault="00400CBA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C6D3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CBA" w:rsidRDefault="003B6BA7" w:rsidP="00380D58">
      <w:pPr>
        <w:jc w:val="center"/>
        <w:rPr>
          <w:sz w:val="16"/>
          <w:szCs w:val="16"/>
        </w:rPr>
      </w:pPr>
      <w:r w:rsidRPr="003B6BA7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pt;visibility:visible">
            <v:imagedata r:id="rId8" o:title=""/>
          </v:shape>
        </w:pict>
      </w:r>
    </w:p>
    <w:p w:rsidR="00400CBA" w:rsidRPr="007624F5" w:rsidRDefault="00400CBA" w:rsidP="00380D58">
      <w:pPr>
        <w:jc w:val="center"/>
        <w:rPr>
          <w:sz w:val="16"/>
          <w:szCs w:val="16"/>
        </w:rPr>
      </w:pPr>
    </w:p>
    <w:p w:rsidR="00400CBA" w:rsidRDefault="00400CBA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</w:p>
    <w:p w:rsidR="00E704DA" w:rsidRDefault="00400CBA" w:rsidP="00263D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400CBA" w:rsidRDefault="00B92776" w:rsidP="00175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семнадцатой</w:t>
      </w:r>
      <w:r w:rsidR="00400CBA">
        <w:rPr>
          <w:b/>
          <w:bCs/>
          <w:sz w:val="28"/>
          <w:szCs w:val="28"/>
        </w:rPr>
        <w:t xml:space="preserve"> </w:t>
      </w:r>
      <w:r w:rsidR="00400CBA" w:rsidRPr="00391271">
        <w:rPr>
          <w:b/>
          <w:bCs/>
          <w:sz w:val="28"/>
          <w:szCs w:val="28"/>
        </w:rPr>
        <w:t>сессии Боготольского городского Совета</w:t>
      </w:r>
      <w:r w:rsidR="00400CBA">
        <w:rPr>
          <w:b/>
          <w:bCs/>
          <w:sz w:val="28"/>
          <w:szCs w:val="28"/>
        </w:rPr>
        <w:t xml:space="preserve"> депутатов</w:t>
      </w:r>
    </w:p>
    <w:p w:rsidR="00400CBA" w:rsidRDefault="00400CBA" w:rsidP="005B3421">
      <w:pPr>
        <w:jc w:val="center"/>
        <w:rPr>
          <w:b/>
          <w:bCs/>
          <w:sz w:val="28"/>
          <w:szCs w:val="28"/>
        </w:rPr>
      </w:pPr>
      <w:r w:rsidRPr="003912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четвертого</w:t>
      </w:r>
      <w:r w:rsidRPr="00391271">
        <w:rPr>
          <w:b/>
          <w:bCs/>
          <w:sz w:val="28"/>
          <w:szCs w:val="28"/>
        </w:rPr>
        <w:t xml:space="preserve"> созыва</w:t>
      </w:r>
    </w:p>
    <w:p w:rsidR="00400CBA" w:rsidRPr="003E2B1B" w:rsidRDefault="00400CBA" w:rsidP="00C57FE3">
      <w:pPr>
        <w:rPr>
          <w:b/>
          <w:bCs/>
          <w:sz w:val="28"/>
          <w:szCs w:val="28"/>
        </w:rPr>
      </w:pPr>
    </w:p>
    <w:p w:rsidR="00400CBA" w:rsidRDefault="00263D31" w:rsidP="007B5145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8B35E5">
        <w:rPr>
          <w:sz w:val="28"/>
          <w:szCs w:val="28"/>
        </w:rPr>
        <w:t xml:space="preserve"> марта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201</w:t>
      </w:r>
      <w:r w:rsidR="008B35E5">
        <w:rPr>
          <w:sz w:val="28"/>
          <w:szCs w:val="28"/>
        </w:rPr>
        <w:t>4</w:t>
      </w:r>
      <w:r w:rsidR="00400CBA" w:rsidRPr="00C93DC9">
        <w:rPr>
          <w:sz w:val="28"/>
          <w:szCs w:val="28"/>
        </w:rPr>
        <w:t xml:space="preserve"> года       </w:t>
      </w:r>
      <w:r w:rsidR="00400C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B35E5">
        <w:rPr>
          <w:sz w:val="28"/>
          <w:szCs w:val="28"/>
        </w:rPr>
        <w:t xml:space="preserve">  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        </w:t>
      </w:r>
      <w:r w:rsidR="00400CBA">
        <w:rPr>
          <w:sz w:val="28"/>
          <w:szCs w:val="28"/>
        </w:rPr>
        <w:t xml:space="preserve"> г. Боготол                          </w:t>
      </w:r>
      <w:r w:rsidR="00400CBA" w:rsidRPr="00C93DC9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            </w:t>
      </w:r>
      <w:r w:rsidR="00400CBA" w:rsidRPr="00C93DC9">
        <w:rPr>
          <w:sz w:val="28"/>
          <w:szCs w:val="28"/>
        </w:rPr>
        <w:t>№ 1</w:t>
      </w:r>
      <w:r w:rsidR="008B35E5">
        <w:rPr>
          <w:sz w:val="28"/>
          <w:szCs w:val="28"/>
        </w:rPr>
        <w:t>7</w:t>
      </w:r>
      <w:r w:rsidR="00400CBA" w:rsidRPr="00C93DC9">
        <w:rPr>
          <w:sz w:val="28"/>
          <w:szCs w:val="28"/>
        </w:rPr>
        <w:t>-2</w:t>
      </w:r>
      <w:r w:rsidR="00CC0E27">
        <w:rPr>
          <w:sz w:val="28"/>
          <w:szCs w:val="28"/>
        </w:rPr>
        <w:t>6</w:t>
      </w:r>
      <w:r w:rsidR="002609C9">
        <w:rPr>
          <w:sz w:val="28"/>
          <w:szCs w:val="28"/>
        </w:rPr>
        <w:t>4</w:t>
      </w:r>
    </w:p>
    <w:p w:rsidR="00E704DA" w:rsidRDefault="00E704DA" w:rsidP="007B5145">
      <w:pPr>
        <w:rPr>
          <w:sz w:val="28"/>
          <w:szCs w:val="28"/>
        </w:rPr>
      </w:pPr>
    </w:p>
    <w:p w:rsidR="009066F9" w:rsidRDefault="009066F9" w:rsidP="009066F9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Pr="00131F1F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</w:t>
      </w:r>
      <w:r>
        <w:rPr>
          <w:sz w:val="28"/>
        </w:rPr>
        <w:t>Положения о порядке размещения временных объектов на территории города Боготола</w:t>
      </w:r>
      <w:r>
        <w:rPr>
          <w:sz w:val="28"/>
          <w:szCs w:val="28"/>
        </w:rPr>
        <w:t>»</w:t>
      </w:r>
    </w:p>
    <w:p w:rsidR="00C57FE3" w:rsidRDefault="00C57FE3" w:rsidP="009066F9">
      <w:pPr>
        <w:jc w:val="center"/>
        <w:rPr>
          <w:sz w:val="28"/>
          <w:szCs w:val="28"/>
        </w:rPr>
      </w:pPr>
    </w:p>
    <w:p w:rsidR="00C57FE3" w:rsidRPr="00C57FE3" w:rsidRDefault="00C57FE3" w:rsidP="00C57FE3">
      <w:pPr>
        <w:ind w:firstLine="851"/>
        <w:jc w:val="both"/>
        <w:rPr>
          <w:sz w:val="28"/>
          <w:szCs w:val="28"/>
        </w:rPr>
      </w:pPr>
      <w:r w:rsidRPr="00131F1F">
        <w:rPr>
          <w:sz w:val="28"/>
          <w:szCs w:val="28"/>
        </w:rPr>
        <w:t xml:space="preserve">В </w:t>
      </w:r>
      <w:r w:rsidRPr="00C65199">
        <w:rPr>
          <w:sz w:val="28"/>
          <w:szCs w:val="28"/>
        </w:rPr>
        <w:t xml:space="preserve">соответствии с </w:t>
      </w:r>
      <w:r w:rsidRPr="00443672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44367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443672">
        <w:rPr>
          <w:sz w:val="28"/>
          <w:szCs w:val="28"/>
        </w:rPr>
        <w:t>Об общих принципах организации местного самоуправлении в Российской Федерации</w:t>
      </w:r>
      <w:r>
        <w:rPr>
          <w:sz w:val="28"/>
          <w:szCs w:val="28"/>
        </w:rPr>
        <w:t>»</w:t>
      </w:r>
      <w:r w:rsidRPr="004436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443672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 приведения нормативно-правового акта в соответствие с действующим законодательством</w:t>
      </w:r>
      <w:r w:rsidRPr="00443672">
        <w:rPr>
          <w:sz w:val="28"/>
          <w:szCs w:val="28"/>
        </w:rPr>
        <w:t>,</w:t>
      </w:r>
      <w:r w:rsidRPr="00C57FE3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рассмотрев требование Боготольской межрайонной прокуратуры,</w:t>
      </w:r>
      <w:r w:rsidRPr="00443672">
        <w:rPr>
          <w:sz w:val="28"/>
          <w:szCs w:val="28"/>
        </w:rPr>
        <w:t xml:space="preserve"> руководствуясь статьями </w:t>
      </w:r>
      <w:r w:rsidRPr="00DD73E8">
        <w:rPr>
          <w:sz w:val="28"/>
          <w:szCs w:val="28"/>
        </w:rPr>
        <w:t>25, 56</w:t>
      </w:r>
      <w:r>
        <w:rPr>
          <w:sz w:val="28"/>
          <w:szCs w:val="28"/>
        </w:rPr>
        <w:t>, 81 Устава города</w:t>
      </w:r>
      <w:r w:rsidRPr="00443672">
        <w:rPr>
          <w:sz w:val="28"/>
          <w:szCs w:val="28"/>
        </w:rPr>
        <w:t xml:space="preserve">, </w:t>
      </w:r>
      <w:r w:rsidRPr="00C57FE3">
        <w:rPr>
          <w:sz w:val="28"/>
          <w:szCs w:val="28"/>
        </w:rPr>
        <w:t xml:space="preserve">Боготольский  городской  Совет  </w:t>
      </w:r>
      <w:r>
        <w:rPr>
          <w:sz w:val="28"/>
          <w:szCs w:val="28"/>
        </w:rPr>
        <w:t xml:space="preserve">депутатов </w:t>
      </w:r>
      <w:r w:rsidRPr="00C57FE3">
        <w:rPr>
          <w:sz w:val="28"/>
          <w:szCs w:val="28"/>
        </w:rPr>
        <w:t>РЕШИЛ:</w:t>
      </w:r>
    </w:p>
    <w:p w:rsidR="00C57FE3" w:rsidRDefault="00C57FE3" w:rsidP="00C57FE3">
      <w:pPr>
        <w:ind w:firstLine="851"/>
        <w:jc w:val="both"/>
        <w:rPr>
          <w:sz w:val="28"/>
          <w:szCs w:val="28"/>
        </w:rPr>
      </w:pPr>
    </w:p>
    <w:p w:rsidR="00C57FE3" w:rsidRPr="00C57FE3" w:rsidRDefault="00C57FE3" w:rsidP="00C57FE3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B449DA">
        <w:rPr>
          <w:b w:val="0"/>
          <w:sz w:val="28"/>
          <w:szCs w:val="28"/>
        </w:rPr>
        <w:t xml:space="preserve">1. Внести в </w:t>
      </w:r>
      <w:r>
        <w:rPr>
          <w:b w:val="0"/>
          <w:sz w:val="28"/>
          <w:szCs w:val="28"/>
        </w:rPr>
        <w:t>р</w:t>
      </w:r>
      <w:r w:rsidRPr="00B449DA">
        <w:rPr>
          <w:b w:val="0"/>
          <w:sz w:val="28"/>
          <w:szCs w:val="28"/>
        </w:rPr>
        <w:t>ешение Боготольского городского Совета депутатов от 23.09.2010 № 3-46 «Об утверждении Положения о порядке размещения временных объектов на территории города Боготола»</w:t>
      </w:r>
      <w:r w:rsidRPr="00C57FE3">
        <w:rPr>
          <w:sz w:val="28"/>
        </w:rPr>
        <w:t xml:space="preserve"> </w:t>
      </w:r>
      <w:r w:rsidRPr="00C57FE3">
        <w:rPr>
          <w:b w:val="0"/>
          <w:sz w:val="28"/>
        </w:rPr>
        <w:t>(в ред. от 12.11.2013 № 16-251)</w:t>
      </w:r>
      <w:r w:rsidRPr="00C57FE3">
        <w:rPr>
          <w:b w:val="0"/>
          <w:sz w:val="28"/>
          <w:szCs w:val="28"/>
        </w:rPr>
        <w:t xml:space="preserve"> </w:t>
      </w:r>
      <w:r w:rsidRPr="00B449DA">
        <w:rPr>
          <w:b w:val="0"/>
          <w:sz w:val="28"/>
          <w:szCs w:val="28"/>
        </w:rPr>
        <w:t>следующие изменения</w:t>
      </w:r>
      <w:r w:rsidRPr="00C57FE3">
        <w:rPr>
          <w:b w:val="0"/>
          <w:sz w:val="28"/>
          <w:szCs w:val="28"/>
        </w:rPr>
        <w:t>:</w:t>
      </w:r>
    </w:p>
    <w:p w:rsidR="009066F9" w:rsidRDefault="00C57FE3" w:rsidP="00C57FE3">
      <w:pPr>
        <w:ind w:firstLine="851"/>
        <w:jc w:val="both"/>
        <w:rPr>
          <w:sz w:val="28"/>
          <w:szCs w:val="28"/>
        </w:rPr>
      </w:pPr>
      <w:r w:rsidRPr="00B449D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приложение 1 к решению изложить в редакции </w:t>
      </w:r>
      <w:r w:rsidRPr="00B449DA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к настоящему решению</w:t>
      </w:r>
      <w:r w:rsidRPr="00B449DA">
        <w:rPr>
          <w:sz w:val="28"/>
          <w:szCs w:val="28"/>
        </w:rPr>
        <w:t>.</w:t>
      </w:r>
    </w:p>
    <w:p w:rsidR="009066F9" w:rsidRDefault="009066F9" w:rsidP="009066F9">
      <w:pPr>
        <w:rPr>
          <w:sz w:val="28"/>
          <w:szCs w:val="28"/>
        </w:rPr>
      </w:pPr>
    </w:p>
    <w:p w:rsidR="009066F9" w:rsidRPr="00872D65" w:rsidRDefault="009066F9" w:rsidP="009066F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72D65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>настоящего</w:t>
      </w:r>
      <w:r w:rsidRPr="00872D65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ешения возложить на постоянную комиссию Боготольского городского </w:t>
      </w:r>
      <w:r w:rsidRPr="00872D65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  <w:r w:rsidRPr="00872D65">
        <w:rPr>
          <w:sz w:val="28"/>
          <w:szCs w:val="28"/>
        </w:rPr>
        <w:t xml:space="preserve"> по вопросам промышленности, транспорта, связи и коммунального хозяйства (председатель Рябчёнок А.М.)</w:t>
      </w:r>
      <w:r w:rsidRPr="00580BD3">
        <w:rPr>
          <w:sz w:val="28"/>
          <w:szCs w:val="28"/>
        </w:rPr>
        <w:t>.</w:t>
      </w:r>
    </w:p>
    <w:p w:rsidR="009066F9" w:rsidRDefault="009066F9" w:rsidP="009066F9">
      <w:pPr>
        <w:ind w:firstLine="708"/>
        <w:jc w:val="both"/>
        <w:rPr>
          <w:sz w:val="28"/>
          <w:szCs w:val="28"/>
        </w:rPr>
      </w:pPr>
    </w:p>
    <w:p w:rsidR="009066F9" w:rsidRDefault="009066F9" w:rsidP="00906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>
        <w:rPr>
          <w:bCs/>
          <w:sz w:val="28"/>
          <w:szCs w:val="28"/>
        </w:rPr>
        <w:t xml:space="preserve">вступает в силу </w:t>
      </w:r>
      <w:r w:rsidRPr="00C57FE3">
        <w:rPr>
          <w:bCs/>
          <w:color w:val="000000" w:themeColor="text1"/>
          <w:sz w:val="28"/>
          <w:szCs w:val="28"/>
        </w:rPr>
        <w:t>со дня</w:t>
      </w:r>
      <w:r w:rsidR="00C57FE3" w:rsidRPr="00C57FE3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официального опубликования в </w:t>
      </w:r>
      <w:r>
        <w:rPr>
          <w:sz w:val="28"/>
          <w:szCs w:val="28"/>
        </w:rPr>
        <w:t>газете «Земля боготольская».</w:t>
      </w:r>
    </w:p>
    <w:p w:rsidR="00E704DA" w:rsidRDefault="00E704DA" w:rsidP="007B5145">
      <w:pPr>
        <w:rPr>
          <w:sz w:val="28"/>
          <w:szCs w:val="28"/>
        </w:rPr>
      </w:pPr>
    </w:p>
    <w:p w:rsidR="00443478" w:rsidRDefault="00443478" w:rsidP="007B5145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400CBA" w:rsidRPr="006452CC">
        <w:tc>
          <w:tcPr>
            <w:tcW w:w="4785" w:type="dxa"/>
          </w:tcPr>
          <w:p w:rsidR="00400CBA" w:rsidRPr="006452CC" w:rsidRDefault="00400CBA" w:rsidP="004F4FCC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400CBA" w:rsidRPr="006452CC" w:rsidRDefault="00400CBA" w:rsidP="004F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vAlign w:val="bottom"/>
          </w:tcPr>
          <w:p w:rsidR="00400CBA" w:rsidRDefault="00400CBA" w:rsidP="004F4FCC">
            <w:pPr>
              <w:ind w:right="-1"/>
              <w:jc w:val="right"/>
              <w:rPr>
                <w:sz w:val="28"/>
                <w:szCs w:val="28"/>
              </w:rPr>
            </w:pPr>
          </w:p>
          <w:p w:rsidR="00400CBA" w:rsidRDefault="00400CBA" w:rsidP="004F4FCC">
            <w:pPr>
              <w:ind w:right="-1"/>
              <w:jc w:val="right"/>
              <w:rPr>
                <w:sz w:val="28"/>
                <w:szCs w:val="28"/>
              </w:rPr>
            </w:pPr>
          </w:p>
          <w:p w:rsidR="00400CBA" w:rsidRDefault="00400CBA" w:rsidP="004F4FCC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  <w:p w:rsidR="00400CBA" w:rsidRPr="006452CC" w:rsidRDefault="00400CBA" w:rsidP="004F4FCC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615BED" w:rsidRDefault="00263D31" w:rsidP="00263D3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</w:t>
      </w:r>
      <w:r w:rsidR="00615BED">
        <w:rPr>
          <w:sz w:val="24"/>
          <w:szCs w:val="24"/>
        </w:rPr>
        <w:t xml:space="preserve">Приложение </w:t>
      </w:r>
    </w:p>
    <w:p w:rsidR="00615BED" w:rsidRDefault="00263D31" w:rsidP="00263D3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 w:rsidR="00615BED">
        <w:rPr>
          <w:sz w:val="24"/>
          <w:szCs w:val="24"/>
        </w:rPr>
        <w:t xml:space="preserve">к решению Боготольского </w:t>
      </w:r>
    </w:p>
    <w:p w:rsidR="00615BED" w:rsidRDefault="00615BED" w:rsidP="00615B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городского Совета</w:t>
      </w:r>
      <w:r w:rsidR="00263D31">
        <w:rPr>
          <w:sz w:val="24"/>
          <w:szCs w:val="24"/>
        </w:rPr>
        <w:t xml:space="preserve"> депутатов</w:t>
      </w:r>
    </w:p>
    <w:p w:rsidR="00263D31" w:rsidRDefault="00263D31" w:rsidP="00615B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27.03.2014 № 17-264</w:t>
      </w:r>
    </w:p>
    <w:p w:rsidR="00615BED" w:rsidRDefault="00615BED" w:rsidP="00615B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615BED" w:rsidRDefault="00615BED" w:rsidP="00615BED">
      <w:pPr>
        <w:jc w:val="center"/>
        <w:rPr>
          <w:b/>
          <w:sz w:val="28"/>
          <w:szCs w:val="28"/>
        </w:rPr>
      </w:pPr>
      <w:r w:rsidRPr="00AA4351">
        <w:rPr>
          <w:b/>
          <w:sz w:val="28"/>
          <w:szCs w:val="28"/>
        </w:rPr>
        <w:t xml:space="preserve">ПОЛОЖЕНИЕ </w:t>
      </w:r>
    </w:p>
    <w:p w:rsidR="00615BED" w:rsidRPr="00AA4351" w:rsidRDefault="00615BED" w:rsidP="00615BED">
      <w:pPr>
        <w:jc w:val="center"/>
        <w:rPr>
          <w:b/>
          <w:sz w:val="28"/>
          <w:szCs w:val="28"/>
        </w:rPr>
      </w:pPr>
      <w:r w:rsidRPr="00AA4351">
        <w:rPr>
          <w:b/>
          <w:sz w:val="28"/>
          <w:szCs w:val="28"/>
        </w:rPr>
        <w:t>О ПОРЯДКЕ РАЗМЕЩЕНИЯ ВРЕМЕННЫХ ОБЪЕКТОВ</w:t>
      </w:r>
    </w:p>
    <w:p w:rsidR="00615BED" w:rsidRPr="00AA4351" w:rsidRDefault="00615BED" w:rsidP="00615BED">
      <w:pPr>
        <w:jc w:val="center"/>
        <w:rPr>
          <w:b/>
          <w:sz w:val="28"/>
          <w:szCs w:val="28"/>
        </w:rPr>
      </w:pPr>
      <w:r w:rsidRPr="00AA4351">
        <w:rPr>
          <w:b/>
          <w:sz w:val="28"/>
          <w:szCs w:val="28"/>
        </w:rPr>
        <w:t>НА ТЕРРИТОРИИ ГОРОДА БОГОТОЛ</w:t>
      </w:r>
    </w:p>
    <w:p w:rsidR="00615BED" w:rsidRPr="00AA4351" w:rsidRDefault="00615BED" w:rsidP="00615BED">
      <w:pPr>
        <w:jc w:val="center"/>
        <w:rPr>
          <w:b/>
          <w:sz w:val="28"/>
          <w:szCs w:val="28"/>
        </w:rPr>
      </w:pPr>
    </w:p>
    <w:p w:rsidR="00615BED" w:rsidRPr="00AA4351" w:rsidRDefault="00615BED" w:rsidP="00615BED">
      <w:pPr>
        <w:jc w:val="center"/>
        <w:rPr>
          <w:b/>
          <w:sz w:val="28"/>
          <w:szCs w:val="28"/>
        </w:rPr>
      </w:pPr>
      <w:r w:rsidRPr="00AA4351">
        <w:rPr>
          <w:b/>
          <w:sz w:val="28"/>
          <w:szCs w:val="28"/>
        </w:rPr>
        <w:t>I. ОБЩИЕ ПОЛОЖЕНИЯ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1. Порядок размещения временных объектов на территории города (далее по тексту - порядок) регулирует процедуру предоставления земельных участков, получения разрешения на установку временных объектов, учета поступления платежей и контроль исполнения договоров аренды земельных участков, продления и расторжения договоров аренды земельных участков.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2. Под временными сооружениями в настоящем Положении понимаются сборно-разборные сооружения из быстровозводимых конструкций, перемещение которых возможно без несоразмерного ущерба их назначению.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Временные сооружения должны возводиться исключительно в одноэтажном исполнении, без подвального этажа, без организации котлована.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Предоставление земельных участков для размещения временных объектов предоставляется исключительно на праве аренды.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Временные объекты являются некапитальными объектами, эксплуатация которых осуществляется в режиме временного использования на срок, определенный в договорах аренды земельных участков, но не более 3-х лет,  по истечении которого арендатор земельного участка (владелец объекта) обязан его демонтировать (разобрать, снести) и освободить земельный участок либо продлить срок действия договора аренды земельного участка. Временные объекты не относятся к недвижимому имуществу.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 К временным объектам относятся: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мобильные объекты мелкорозничной торговой сети (далее по тексту - мобильные объекты): трейлеры, изотермические емкости, цистерны (по продаже кваса, молока), торговые автоматы, автолавки, автомагазины, тележки, лотки, корзины и иные специальные приспособления;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- павильон - оборудованные строения, имеющие зал для посетителей или торговый зал, подсобное помещение или помещение для хранения товарного запаса, рассчитанное на одно или несколько рабочих мест, с местами общего пользования. 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- торговый киоск - строение, оснащенное оборудованием, не имеющее зала для посетителей и подсобных помещений либо помещений для хранения товаров, рассчитанное на одно рабочее место и оборудованное санитарной комнатой. Общая площадь киоска не должна превышать </w:t>
      </w:r>
      <w:r>
        <w:rPr>
          <w:sz w:val="24"/>
          <w:szCs w:val="24"/>
        </w:rPr>
        <w:t>20</w:t>
      </w:r>
      <w:r w:rsidRPr="004E6A9B">
        <w:rPr>
          <w:sz w:val="24"/>
          <w:szCs w:val="24"/>
        </w:rPr>
        <w:t xml:space="preserve"> кв. м;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- остановочный павильон с объектом обслуживания - размещается на остановках, состоит из двух объемов: строение, состоящее из кровли и легких ограждающих конструкций с трех сторон, предназначенное для ожидания пассажирами городского общественного транспорта, и объектов обслуживания, торговли и бытовых услуг. Общая площадь остановочного павильона с объектом обслуживания не должна превышать </w:t>
      </w:r>
      <w:smartTag w:uri="urn:schemas-microsoft-com:office:smarttags" w:element="metricconverter">
        <w:smartTagPr>
          <w:attr w:name="ProductID" w:val="40 кв. м"/>
        </w:smartTagPr>
        <w:r w:rsidRPr="004E6A9B">
          <w:rPr>
            <w:sz w:val="24"/>
            <w:szCs w:val="24"/>
          </w:rPr>
          <w:t>40 кв. м</w:t>
        </w:r>
      </w:smartTag>
      <w:r w:rsidRPr="004E6A9B">
        <w:rPr>
          <w:sz w:val="24"/>
          <w:szCs w:val="24"/>
        </w:rPr>
        <w:t>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- торговая палатка - крытое торговое место, не превышающее </w:t>
      </w:r>
      <w:smartTag w:uri="urn:schemas-microsoft-com:office:smarttags" w:element="metricconverter">
        <w:smartTagPr>
          <w:attr w:name="ProductID" w:val="9 кв. м"/>
        </w:smartTagPr>
        <w:r w:rsidRPr="004E6A9B">
          <w:rPr>
            <w:sz w:val="24"/>
            <w:szCs w:val="24"/>
          </w:rPr>
          <w:t>9 кв. м</w:t>
        </w:r>
      </w:smartTag>
      <w:r w:rsidRPr="004E6A9B">
        <w:rPr>
          <w:sz w:val="24"/>
          <w:szCs w:val="24"/>
        </w:rPr>
        <w:t>.;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открытые площадки для складирования материалов;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lastRenderedPageBreak/>
        <w:t>- летние кафе - объекты общественного питания сезонного функционирования (период эксплуатации - с 1 мая по 1 октября), которые могут располагаться рядом со стационарным предприятием либо удалены (в местах массового отдыха);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временные пункты проката, технического обслуживания, приема стеклопосуды, цветных металлов;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 металлические гаражи;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иные временные объекты, отвечающие признакам, указанным в пункте 2 Положения.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</w:p>
    <w:p w:rsidR="00615BED" w:rsidRPr="004E6A9B" w:rsidRDefault="00615BED" w:rsidP="00615BED">
      <w:pPr>
        <w:ind w:firstLine="709"/>
        <w:jc w:val="center"/>
        <w:rPr>
          <w:b/>
          <w:sz w:val="24"/>
          <w:szCs w:val="24"/>
        </w:rPr>
      </w:pPr>
      <w:r w:rsidRPr="004E6A9B">
        <w:rPr>
          <w:b/>
          <w:sz w:val="24"/>
          <w:szCs w:val="24"/>
        </w:rPr>
        <w:t>II. ОБЩИЕ ТРЕБОВАНИЯ К РАЗМЕЩЕНИЮ ВРЕМЕННЫХ СООРУЖЕНИЙ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2.1. Временные объекты являются элементами внешнего облика города и должны </w:t>
      </w:r>
      <w:r w:rsidRPr="00272FFF">
        <w:rPr>
          <w:sz w:val="24"/>
          <w:szCs w:val="24"/>
        </w:rPr>
        <w:t>отвечать требованиям, предъявляемым к объектам</w:t>
      </w:r>
      <w:r w:rsidRPr="004E6A9B">
        <w:rPr>
          <w:sz w:val="24"/>
          <w:szCs w:val="24"/>
        </w:rPr>
        <w:t xml:space="preserve"> городской среды</w:t>
      </w:r>
      <w:r w:rsidR="00272FFF">
        <w:rPr>
          <w:sz w:val="24"/>
          <w:szCs w:val="24"/>
        </w:rPr>
        <w:t xml:space="preserve"> в соответствии с Правилами благоустройства и санитарного содержания территорий города.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2.2. Не разрешается размещение временных объектов в случаях, если затрудняется движение пешеходов и транспорта</w:t>
      </w:r>
      <w:r>
        <w:rPr>
          <w:sz w:val="24"/>
          <w:szCs w:val="24"/>
        </w:rPr>
        <w:t xml:space="preserve"> в пределах улично-дорожной сети</w:t>
      </w:r>
      <w:r w:rsidRPr="004E6A9B">
        <w:rPr>
          <w:sz w:val="24"/>
          <w:szCs w:val="24"/>
        </w:rPr>
        <w:t>, временное сооружение загораживает витрины торговых организаций.</w:t>
      </w:r>
    </w:p>
    <w:p w:rsidR="00615BED" w:rsidRPr="004E6A9B" w:rsidRDefault="005962E1" w:rsidP="00615BE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5BED" w:rsidRPr="004E6A9B">
        <w:rPr>
          <w:sz w:val="24"/>
          <w:szCs w:val="24"/>
        </w:rPr>
        <w:t xml:space="preserve">2.3. Заявителю </w:t>
      </w:r>
      <w:r w:rsidR="00615BED">
        <w:rPr>
          <w:sz w:val="24"/>
          <w:szCs w:val="24"/>
        </w:rPr>
        <w:t>должно быть отказано</w:t>
      </w:r>
      <w:r w:rsidR="00615BED" w:rsidRPr="004E6A9B">
        <w:rPr>
          <w:sz w:val="24"/>
          <w:szCs w:val="24"/>
        </w:rPr>
        <w:t xml:space="preserve"> в разрешении или в продлении срока разрешения на размещение временного объекта в случаях, если размещение конкретного временного сооружения не соответствует характеру сложившейся застройки, не отвечает </w:t>
      </w:r>
      <w:r w:rsidR="00272FFF" w:rsidRPr="00272FFF">
        <w:rPr>
          <w:sz w:val="24"/>
          <w:szCs w:val="24"/>
        </w:rPr>
        <w:t>требованиям, предъявляемым к объектам</w:t>
      </w:r>
      <w:r w:rsidR="00272FFF" w:rsidRPr="004E6A9B">
        <w:rPr>
          <w:sz w:val="24"/>
          <w:szCs w:val="24"/>
        </w:rPr>
        <w:t xml:space="preserve"> городской среды</w:t>
      </w:r>
      <w:r w:rsidR="00615BED" w:rsidRPr="004E6A9B">
        <w:rPr>
          <w:sz w:val="24"/>
          <w:szCs w:val="24"/>
        </w:rPr>
        <w:t>, в случае возможности повреждения находящихся на земельных участках инженерных коммуникаций, на земельных участках, в отношении которых принято решение о предварительном соглас</w:t>
      </w:r>
      <w:r w:rsidR="00272FFF">
        <w:rPr>
          <w:sz w:val="24"/>
          <w:szCs w:val="24"/>
        </w:rPr>
        <w:t>овании места размещения объекта</w:t>
      </w:r>
      <w:r w:rsidR="00615BED" w:rsidRPr="004E6A9B">
        <w:rPr>
          <w:sz w:val="24"/>
          <w:szCs w:val="24"/>
        </w:rPr>
        <w:t xml:space="preserve">. </w:t>
      </w:r>
    </w:p>
    <w:p w:rsidR="00615BED" w:rsidRPr="004E6A9B" w:rsidRDefault="00615BED" w:rsidP="00615BED">
      <w:pPr>
        <w:jc w:val="both"/>
        <w:rPr>
          <w:sz w:val="24"/>
          <w:szCs w:val="24"/>
        </w:rPr>
      </w:pPr>
      <w:r w:rsidRPr="004E6A9B">
        <w:rPr>
          <w:rFonts w:ascii="Courier New" w:hAnsi="Courier New" w:cs="Courier New"/>
          <w:sz w:val="24"/>
          <w:szCs w:val="24"/>
        </w:rPr>
        <w:t xml:space="preserve">    </w:t>
      </w:r>
      <w:r w:rsidRPr="004E6A9B">
        <w:rPr>
          <w:sz w:val="24"/>
          <w:szCs w:val="24"/>
        </w:rPr>
        <w:t>2.4. Размещение и эксплуатация временных объектов (за исключением  мобильных объектов) осуществляется на основании: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постановления администрации города о предоставлении земельного участка в аренду для размещения временного объекта, формирование которого осуществляется в соответствии с Градостроительным и Земельным кодексами Российской Федерации;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договора аренды земельного участка;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 разрешения на  размещение временного (некапитального) объекта;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акт приема в эксплуатацию временного объекта.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Мобильные объекты размещаются без оформления земельно-правовых отношений на основании разрешения на размещения временного объекта.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2.5. Для размещения временных объектов предоставляются земли общего пользования и земельные участки, свободные от застройки, не предоставленные другим землепользователям. </w:t>
      </w:r>
      <w:r w:rsidR="00272FFF">
        <w:rPr>
          <w:sz w:val="24"/>
          <w:szCs w:val="24"/>
        </w:rPr>
        <w:t xml:space="preserve">В случае, если указанные  земельные участки обременены </w:t>
      </w:r>
      <w:r w:rsidR="00272FFF" w:rsidRPr="004E6A9B">
        <w:rPr>
          <w:sz w:val="24"/>
          <w:szCs w:val="24"/>
        </w:rPr>
        <w:t xml:space="preserve">правами </w:t>
      </w:r>
      <w:r w:rsidR="00272FFF">
        <w:rPr>
          <w:sz w:val="24"/>
          <w:szCs w:val="24"/>
        </w:rPr>
        <w:t xml:space="preserve">третьих лиц, такие участки предоставляются </w:t>
      </w:r>
      <w:r w:rsidRPr="004E6A9B">
        <w:rPr>
          <w:sz w:val="24"/>
          <w:szCs w:val="24"/>
        </w:rPr>
        <w:t xml:space="preserve">при условии </w:t>
      </w:r>
      <w:r w:rsidR="00272FFF">
        <w:rPr>
          <w:sz w:val="24"/>
          <w:szCs w:val="24"/>
        </w:rPr>
        <w:t xml:space="preserve">наличия </w:t>
      </w:r>
      <w:r w:rsidRPr="004E6A9B">
        <w:rPr>
          <w:sz w:val="24"/>
          <w:szCs w:val="24"/>
        </w:rPr>
        <w:t xml:space="preserve">согласования с </w:t>
      </w:r>
      <w:r w:rsidR="00272FFF">
        <w:rPr>
          <w:sz w:val="24"/>
          <w:szCs w:val="24"/>
        </w:rPr>
        <w:t>лицами, в пользу которых установлены обременения</w:t>
      </w:r>
      <w:r w:rsidRPr="004E6A9B">
        <w:rPr>
          <w:sz w:val="24"/>
          <w:szCs w:val="24"/>
        </w:rPr>
        <w:t>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2.6. Не разрешается размещение временных объектов на обустроенных газонах, цветниках, детских площадках, в арках зданий, на тротуарах, проездах и других участках, где затрудняется движение пешеходов и транспорта, а также в случаях, если временный объект загораживает витрины торговых, офисных и других организаций.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2.7. Запрещается размещать на территории города временные объекты, выполненные </w:t>
      </w:r>
      <w:r>
        <w:rPr>
          <w:sz w:val="24"/>
          <w:szCs w:val="24"/>
        </w:rPr>
        <w:t>из бывших в употреблении материалов</w:t>
      </w:r>
      <w:r w:rsidRPr="004E6A9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</w:t>
      </w:r>
      <w:r w:rsidRPr="004E6A9B">
        <w:rPr>
          <w:sz w:val="24"/>
          <w:szCs w:val="24"/>
        </w:rPr>
        <w:t xml:space="preserve"> различного вида контейнеры, вагончики и другие приспособленные сооружения.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2.8. Переоборудование (реконструкция) временного объекта допускается с разрешения администрации города.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2.9. При возведении временных объектов должны использоваться сборно-разборные конструкции. Устройство фундаментов с заглублением и подземных помещений не допускается.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  </w:t>
      </w:r>
    </w:p>
    <w:p w:rsidR="00615BED" w:rsidRPr="004E6A9B" w:rsidRDefault="00615BED" w:rsidP="00615BED">
      <w:pPr>
        <w:ind w:firstLine="709"/>
        <w:jc w:val="center"/>
        <w:rPr>
          <w:b/>
          <w:sz w:val="24"/>
          <w:szCs w:val="24"/>
        </w:rPr>
      </w:pPr>
    </w:p>
    <w:p w:rsidR="00615BED" w:rsidRPr="004E6A9B" w:rsidRDefault="00615BED" w:rsidP="00615BED">
      <w:pPr>
        <w:ind w:firstLine="709"/>
        <w:jc w:val="center"/>
        <w:rPr>
          <w:b/>
          <w:sz w:val="24"/>
          <w:szCs w:val="24"/>
        </w:rPr>
      </w:pPr>
      <w:r w:rsidRPr="004E6A9B">
        <w:rPr>
          <w:b/>
          <w:sz w:val="24"/>
          <w:szCs w:val="24"/>
        </w:rPr>
        <w:t>III. ПОРЯДОК ПОДГОТОВКИ И СОГЛАСОВАНИЯ ПРАВОВЫХ АКТОВ АДМИНИСТРАЦИИ ГОРОДА НА РАЗМЕЩЕНИЕ ВРЕМЕННЫХ СООРУЖЕНИЙ</w:t>
      </w:r>
    </w:p>
    <w:p w:rsidR="00615BED" w:rsidRPr="004E6A9B" w:rsidRDefault="00615BED" w:rsidP="00615BED">
      <w:pPr>
        <w:ind w:firstLine="709"/>
        <w:jc w:val="center"/>
        <w:rPr>
          <w:b/>
          <w:sz w:val="24"/>
          <w:szCs w:val="24"/>
        </w:rPr>
      </w:pP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3.1. Индивидуальные предприниматели, юридические и физические лица, заинтересованные в размещении на городской территории временных объектов направляют заявление (Приложение 1) в Администрацию города с приложением следующих документов: </w:t>
      </w:r>
    </w:p>
    <w:p w:rsidR="00615BED" w:rsidRPr="004E6A9B" w:rsidRDefault="00615BED" w:rsidP="00615BED">
      <w:pPr>
        <w:numPr>
          <w:ilvl w:val="1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E6A9B">
        <w:rPr>
          <w:sz w:val="24"/>
          <w:szCs w:val="24"/>
        </w:rPr>
        <w:t>схема предполагаемого места размещения объекта на территории города, с указанием площади земельного участка и площади временного сооружения;</w:t>
      </w:r>
    </w:p>
    <w:p w:rsidR="00615BED" w:rsidRPr="004E6A9B" w:rsidRDefault="00615BED" w:rsidP="00615BED">
      <w:pPr>
        <w:numPr>
          <w:ilvl w:val="1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E6A9B">
        <w:rPr>
          <w:sz w:val="24"/>
          <w:szCs w:val="24"/>
        </w:rPr>
        <w:t xml:space="preserve"> эскиз и план временного объекта в двух экземплярах, с приложением плана мероприятий по благоустройству прилегающей к объекту территории;</w:t>
      </w:r>
    </w:p>
    <w:p w:rsidR="00615BED" w:rsidRPr="004E6A9B" w:rsidRDefault="00615BED" w:rsidP="00615BED">
      <w:pPr>
        <w:numPr>
          <w:ilvl w:val="1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E6A9B">
        <w:rPr>
          <w:sz w:val="24"/>
          <w:szCs w:val="24"/>
        </w:rPr>
        <w:t xml:space="preserve"> сведения о функциональном назначении объекта; </w:t>
      </w:r>
    </w:p>
    <w:p w:rsidR="00615BED" w:rsidRPr="004E6A9B" w:rsidRDefault="00615BED" w:rsidP="00615BED">
      <w:pPr>
        <w:numPr>
          <w:ilvl w:val="1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E6A9B">
        <w:rPr>
          <w:sz w:val="24"/>
          <w:szCs w:val="24"/>
        </w:rPr>
        <w:t>заверенные заявителем копии документов, удостоверяющие правовой статус заявителя;</w:t>
      </w:r>
    </w:p>
    <w:p w:rsidR="00615BED" w:rsidRPr="004E6A9B" w:rsidRDefault="00615BED" w:rsidP="00615BED">
      <w:pPr>
        <w:numPr>
          <w:ilvl w:val="1"/>
          <w:numId w:val="15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E6A9B">
        <w:rPr>
          <w:sz w:val="24"/>
          <w:szCs w:val="24"/>
        </w:rPr>
        <w:t>заверенную заявителем копию свидетельства о постан</w:t>
      </w:r>
      <w:r>
        <w:rPr>
          <w:sz w:val="24"/>
          <w:szCs w:val="24"/>
        </w:rPr>
        <w:t>овке на учет в налоговом органе.</w:t>
      </w:r>
    </w:p>
    <w:p w:rsidR="00615BED" w:rsidRPr="004E6A9B" w:rsidRDefault="00615BED" w:rsidP="00615BED">
      <w:pPr>
        <w:overflowPunct/>
        <w:autoSpaceDE/>
        <w:autoSpaceDN/>
        <w:adjustRightInd/>
        <w:ind w:left="340"/>
        <w:jc w:val="both"/>
        <w:textAlignment w:val="auto"/>
        <w:rPr>
          <w:sz w:val="24"/>
          <w:szCs w:val="24"/>
        </w:rPr>
      </w:pP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3.2. Зарегистрированное в Администрации города заявление, с прилагаемыми к нему документами </w:t>
      </w:r>
      <w:r>
        <w:rPr>
          <w:sz w:val="24"/>
          <w:szCs w:val="24"/>
        </w:rPr>
        <w:t xml:space="preserve">в течении трех рабочих дней </w:t>
      </w:r>
      <w:r w:rsidRPr="004E6A9B">
        <w:rPr>
          <w:sz w:val="24"/>
          <w:szCs w:val="24"/>
        </w:rPr>
        <w:t>рассматривается и визируется главой администрации города и направляется в отдел архитектуры и градостроительства (далее по тексту Отдел).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3.3. Отделом</w:t>
      </w:r>
      <w:r>
        <w:rPr>
          <w:sz w:val="24"/>
          <w:szCs w:val="24"/>
        </w:rPr>
        <w:t xml:space="preserve"> в течении 5 рабочих дней</w:t>
      </w:r>
      <w:r w:rsidRPr="004E6A9B">
        <w:rPr>
          <w:sz w:val="24"/>
          <w:szCs w:val="24"/>
        </w:rPr>
        <w:t xml:space="preserve"> проводится градостроительный анализ представленных заявителем материалов, на предмет возможности размещения временного объекта в предложенном заявителем месте, согласование эскиза временного объекта и плана мероприятий по благоустройству прилегающей к объекту территории.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3.4. После проведения согласования и  градостроительного анализа Отдел </w:t>
      </w:r>
      <w:r>
        <w:rPr>
          <w:sz w:val="24"/>
          <w:szCs w:val="24"/>
        </w:rPr>
        <w:t xml:space="preserve">в течении 3-х рабочих дней </w:t>
      </w:r>
      <w:r w:rsidRPr="004E6A9B">
        <w:rPr>
          <w:sz w:val="24"/>
          <w:szCs w:val="24"/>
        </w:rPr>
        <w:t xml:space="preserve">организует работу Комиссии по вопросам размещения временных объектов на территории города Боготол (далее по тексту Комиссия). 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3.5. На рассмотрение Комиссии Отдел представляет материалы заявителя, указанные в п.</w:t>
      </w:r>
      <w:r w:rsidR="00272FFF">
        <w:rPr>
          <w:sz w:val="24"/>
          <w:szCs w:val="24"/>
        </w:rPr>
        <w:t xml:space="preserve"> 3</w:t>
      </w:r>
      <w:r w:rsidRPr="004E6A9B">
        <w:rPr>
          <w:sz w:val="24"/>
          <w:szCs w:val="24"/>
        </w:rPr>
        <w:t>.1., в том числе, согласованные  эскиз временного объекта и план мероприятий по благоустройству прилегающей к объекту территории. По результатам рассмотрения,  Комиссией принимается решение о размещении временного объекта, либо об отказе в размещении. Решение  Комиссии оформляется протоколом. Протокол комиссии должен быть оформлен не позднее десяти рабочих дней с даты регистрации заявления в администрации города.</w:t>
      </w:r>
    </w:p>
    <w:p w:rsidR="00615BED" w:rsidRPr="00272FFF" w:rsidRDefault="00615BED" w:rsidP="00615BED">
      <w:pPr>
        <w:ind w:firstLine="709"/>
        <w:jc w:val="both"/>
        <w:rPr>
          <w:sz w:val="24"/>
          <w:szCs w:val="24"/>
        </w:rPr>
      </w:pPr>
      <w:r w:rsidRPr="00272FFF">
        <w:rPr>
          <w:sz w:val="24"/>
          <w:szCs w:val="24"/>
        </w:rPr>
        <w:t>3.5.1. При отрицательном решении Комиссии, заявителю направляется официальный отказ в размещении временного сооружения с указанием причин отказа.  Отказ оформляе</w:t>
      </w:r>
      <w:r w:rsidR="00272FFF">
        <w:rPr>
          <w:sz w:val="24"/>
          <w:szCs w:val="24"/>
        </w:rPr>
        <w:t>тся  в виде уведомления  (Приложение 2)</w:t>
      </w:r>
      <w:r w:rsidRPr="00272FFF">
        <w:rPr>
          <w:sz w:val="24"/>
          <w:szCs w:val="24"/>
        </w:rPr>
        <w:t xml:space="preserve">. 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Основаниями для отказа в разрешении на размещение временного объекта являются следующие случаи: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наличие правового акта органа местного самоуправления о предоставлении земельного участка под строительство капитального объекта;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размещение временного объекта предполагается на земельном участке, предварительно согласованном для размещения объекта капитального строительства;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заявителем представлены отрицательные согласования (заключения) контролирующих и надзорных служб и организаций;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предполагаемое размещение временного объекта противоречит требованиям законодательства, а также градостроительным нормам и правилам;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предполагаемое размещение временного объекта нарушает права и законные интересы физических и юридических лиц;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самовольная установка временного объекта на испрашиваемом земельном участке;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lastRenderedPageBreak/>
        <w:t>- по основаниям, предусмотренным правовыми актами Российской Федерации, Красноярского края, органами местного самоуправления муниципального образования город Боготол, при этом заявителю указываются конкретные причины отказа со ссылками на правовые акты.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3.6. При положительном решении Комиссии, </w:t>
      </w:r>
      <w:r w:rsidR="00A8318B">
        <w:rPr>
          <w:sz w:val="24"/>
          <w:szCs w:val="24"/>
        </w:rPr>
        <w:t>о</w:t>
      </w:r>
      <w:r w:rsidRPr="004E6A9B">
        <w:rPr>
          <w:sz w:val="24"/>
          <w:szCs w:val="24"/>
        </w:rPr>
        <w:t>тдел архитектуры и градостроительства утверждает схему расположения земельного участка  на кадастровом плане территории и обеспечивает информирование населения города о возможном предоставлении в аренду  земельного участка для размещения временного сооружения,  путем публикации  в средствах массовой информации и размещении на официальном сайте города соответствующего сообщения.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3.7. Положительное заключение Комиссии, является основанием для выдачи отделом архитектуры и градостроительства администрации  города заявителю листа согласования (Приложение 4) с исчерпывающим перечнем контролирующих и надзорных служб и организаций, согласование которых необходимо при размещении временного сооружения. 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3.8.  Если по истечении тридцати календарных дней со дня опубликования сообщения о предстоящем предоставлении земельных участков и приеме заявлений иные заявления не поступили, схема расположения земельного участка на кадастровом плане или кадастровой карте соответствующей территории выдается заявителю. Заявитель обеспечивает за свой счет выполнение в отношении земельного участка кадастровых работ и осуществление государственного кадастрового учета этого земельного участка.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Если по истечении тридцати календарных дней со дня опубликования сообщения о предстоящем предоставлении земельного участка и приеме заявлений поступили иные заявления, администрация города обеспечивает за свой счет выполнение в отношении земельного участка кадастровых работ и осуществление государственного кадастрового учета этого земельного участка. Сформированный земельный участок подлежит выставлению на торги в порядке, установленном законодательством. Данная информация доводится до сведения заявителей в двухнедельный срок со дня окончания срока приема заявлений.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3.9. Администрацией города в двухнедельный срок со дня предоставления заявителем кадастрового паспорта испрашиваемого земельного участка осуществляет подготовку проекта постановления главы администрации о предоставлении испрашиваемого земельного участка в  аренду для размещения временного объекта и проекта договора аренды земельного участка в двух экземплярах. После подписания договора аренды первый экземпляр передается арендатору, второй - арендодателю. 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3.10. Земельные участки для размещения временных объектов предоставляются в аренду сроком до трех лет.</w:t>
      </w:r>
    </w:p>
    <w:p w:rsidR="00615BED" w:rsidRPr="004E6A9B" w:rsidRDefault="00615BED" w:rsidP="00615BED">
      <w:pPr>
        <w:ind w:firstLine="540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3.11. На основании постановления  о предоставлении земельного участка в аренду, договора аренды земельного участка,  согласованной и утвержденной в установленном порядке проектной документации, согласований контролирующих и надзорных служб и организаций в размещении временного сооружения, заявителю </w:t>
      </w:r>
      <w:r>
        <w:rPr>
          <w:sz w:val="24"/>
          <w:szCs w:val="24"/>
        </w:rPr>
        <w:t xml:space="preserve">в течении трех календарных дней со дня  осуществления в установленном законом порядке регистрации договора аренды земельного участка, а в случае  заключения такого договора аренды на срок менее 1 года и не подлежащего регистрации со дня подписания сторонами договора, </w:t>
      </w:r>
      <w:r w:rsidRPr="004E6A9B">
        <w:rPr>
          <w:sz w:val="24"/>
          <w:szCs w:val="24"/>
        </w:rPr>
        <w:t>выдается разрешение на установку временного объекта (Приложение 3), которое подписывает глава администрации.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3.12. Установка временного объекта возможна только после заключения договора аренды на земельный участок и  получения разрешения на установку временного объекта.   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3.13. После установки временного объекта  заявитель обязан в 3-дневный срок сдать установленный объект Комиссии по вопросам размещения временных объектов по акту приема в эксплуатацию временного объекта.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lastRenderedPageBreak/>
        <w:t>Комиссия  осуществляет приемку объекта в эксплуатацию при выезде на место его установки. При соответствии установки объекта ранее согласованным документам, Комиссией  оформляется акт приема в эксплуатацию временного объекта (Приложение 5) в двух экземплярах, один из которых остается у заявителя, второй – в отделе архитектуры и градостроительства.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В случае установки временного объекта с нарушением утвержденных границ земельного участка, с отклонениями от эскиза, не выполнением мероприятий по благоустройству прилегающей территории Комиссией оформляется предписание об устранении нарушений с определением срока их устранения.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 3.14. Эксплуатация временных объектов  разрешается после подписания членами Комиссии акта приема в эксплуатацию временного объекта. 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 xml:space="preserve">3.15. Если в период срока действия разрешения на размещение временного объекта произошла смена собственника временного объекта, либо изменения функционального назначения временного объекта владелец объекта обязан уведомить о данных обстоятельствах Администрацию города, с приложением подтверждающих документов. </w:t>
      </w:r>
    </w:p>
    <w:p w:rsidR="00615BED" w:rsidRPr="004E6A9B" w:rsidRDefault="00615BED" w:rsidP="00272FFF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3.16. Продление срока размещения временного объекта возможно в случае обращения собственника временного объекта в Администрацию города за 2 месяца до истечения указанного в разрешении на размещение временного объе</w:t>
      </w:r>
      <w:r w:rsidR="00272FFF">
        <w:rPr>
          <w:sz w:val="24"/>
          <w:szCs w:val="24"/>
        </w:rPr>
        <w:t>кта срока.  Обращение заявителя  о продлении срока размещения временного объекта рассматривается на Комиссии.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3.17. Не допускается продление срока размещения временного объекта, если: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временный объект расположен на земельном участке, предварительно согласованном для размещения объекта капитального строительства, и срок предварительного согласования истекает в течение следующего календарного года;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размещение объекта осуществлялось с нарушением норм действующего законодательства;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заявителем не выполнены условия оплаты, предусмотренные договором аренды земельного участка, заключенного на основании постановления о предоставлении земельного участка в аренду;</w:t>
      </w:r>
    </w:p>
    <w:p w:rsidR="00615BED" w:rsidRPr="004E6A9B" w:rsidRDefault="00615BED" w:rsidP="00615BED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- заявитель нарушил условия договора на содержание и обслуживание прилегающей к временному объекту  территории, заключенного с Администрацией города.</w:t>
      </w:r>
    </w:p>
    <w:p w:rsidR="00615BED" w:rsidRPr="00263D31" w:rsidRDefault="00615BED" w:rsidP="00263D31">
      <w:pPr>
        <w:ind w:firstLine="709"/>
        <w:jc w:val="both"/>
        <w:rPr>
          <w:sz w:val="24"/>
          <w:szCs w:val="24"/>
        </w:rPr>
      </w:pPr>
      <w:r w:rsidRPr="004E6A9B">
        <w:rPr>
          <w:sz w:val="24"/>
          <w:szCs w:val="24"/>
        </w:rPr>
        <w:t>3.18. Решение о продлении срока размещени</w:t>
      </w:r>
      <w:r w:rsidR="00272FFF">
        <w:rPr>
          <w:sz w:val="24"/>
          <w:szCs w:val="24"/>
        </w:rPr>
        <w:t xml:space="preserve">я временного сооружения, либо о мотивированном </w:t>
      </w:r>
      <w:r w:rsidRPr="004E6A9B">
        <w:rPr>
          <w:sz w:val="24"/>
          <w:szCs w:val="24"/>
        </w:rPr>
        <w:t xml:space="preserve"> отказе в продлении срока должно быть принято Администрацией города не позднее пяти рабочих дней</w:t>
      </w:r>
      <w:r w:rsidR="00263D31">
        <w:rPr>
          <w:sz w:val="24"/>
          <w:szCs w:val="24"/>
        </w:rPr>
        <w:t xml:space="preserve"> с момента обращения заявителя.</w:t>
      </w:r>
    </w:p>
    <w:p w:rsidR="00615BED" w:rsidRDefault="00615BED" w:rsidP="00615BED">
      <w:pPr>
        <w:jc w:val="both"/>
        <w:outlineLvl w:val="1"/>
        <w:rPr>
          <w:sz w:val="22"/>
          <w:szCs w:val="22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p w:rsidR="003E038E" w:rsidRDefault="003E038E" w:rsidP="00175DC9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346"/>
        <w:tblW w:w="4788" w:type="dxa"/>
        <w:tblLayout w:type="fixed"/>
        <w:tblLook w:val="01E0"/>
      </w:tblPr>
      <w:tblGrid>
        <w:gridCol w:w="4788"/>
      </w:tblGrid>
      <w:tr w:rsidR="00C753BE" w:rsidRPr="00CB1640" w:rsidTr="00C753BE">
        <w:tc>
          <w:tcPr>
            <w:tcW w:w="4788" w:type="dxa"/>
            <w:shd w:val="clear" w:color="auto" w:fill="auto"/>
          </w:tcPr>
          <w:p w:rsidR="00C753BE" w:rsidRPr="003D5589" w:rsidRDefault="00C753BE" w:rsidP="00C753BE">
            <w:pPr>
              <w:pStyle w:val="a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7EB2" w:rsidRPr="003E038E" w:rsidRDefault="00347EB2" w:rsidP="00C753BE">
      <w:pPr>
        <w:rPr>
          <w:color w:val="000000"/>
          <w:kern w:val="36"/>
          <w:sz w:val="24"/>
          <w:szCs w:val="24"/>
        </w:rPr>
      </w:pPr>
    </w:p>
    <w:sectPr w:rsidR="00347EB2" w:rsidRPr="003E038E" w:rsidSect="003E038E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EBF" w:rsidRDefault="004C2EBF" w:rsidP="00EF1DF2">
      <w:r>
        <w:separator/>
      </w:r>
    </w:p>
  </w:endnote>
  <w:endnote w:type="continuationSeparator" w:id="1">
    <w:p w:rsidR="004C2EBF" w:rsidRDefault="004C2EBF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8E" w:rsidRDefault="003E038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EBF" w:rsidRDefault="004C2EBF" w:rsidP="00EF1DF2">
      <w:r>
        <w:separator/>
      </w:r>
    </w:p>
  </w:footnote>
  <w:footnote w:type="continuationSeparator" w:id="1">
    <w:p w:rsidR="004C2EBF" w:rsidRDefault="004C2EBF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8E" w:rsidRDefault="003E038E">
    <w:pPr>
      <w:pStyle w:val="a3"/>
      <w:framePr w:wrap="auto" w:vAnchor="text" w:hAnchor="margin" w:xAlign="right" w:y="1"/>
      <w:rPr>
        <w:rStyle w:val="a5"/>
      </w:rPr>
    </w:pPr>
  </w:p>
  <w:p w:rsidR="003E038E" w:rsidRPr="002309E8" w:rsidRDefault="003E038E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E662A9B"/>
    <w:multiLevelType w:val="hybridMultilevel"/>
    <w:tmpl w:val="AD1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12F3D"/>
    <w:multiLevelType w:val="hybridMultilevel"/>
    <w:tmpl w:val="7E32E6F8"/>
    <w:lvl w:ilvl="0" w:tplc="B92A01E4">
      <w:start w:val="1"/>
      <w:numFmt w:val="russianLow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CD83976">
      <w:start w:val="1"/>
      <w:numFmt w:val="russianLower"/>
      <w:lvlText w:val="%2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2B0EB2"/>
    <w:multiLevelType w:val="hybridMultilevel"/>
    <w:tmpl w:val="FF16A71C"/>
    <w:lvl w:ilvl="0" w:tplc="C782741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6FF97C8C"/>
    <w:multiLevelType w:val="singleLevel"/>
    <w:tmpl w:val="1818BDC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  <w:szCs w:val="28"/>
      </w:rPr>
    </w:lvl>
  </w:abstractNum>
  <w:abstractNum w:abstractNumId="12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2"/>
  </w:num>
  <w:num w:numId="5">
    <w:abstractNumId w:val="7"/>
  </w:num>
  <w:num w:numId="6">
    <w:abstractNumId w:val="5"/>
  </w:num>
  <w:num w:numId="7">
    <w:abstractNumId w:val="12"/>
  </w:num>
  <w:num w:numId="8">
    <w:abstractNumId w:val="0"/>
  </w:num>
  <w:num w:numId="9">
    <w:abstractNumId w:val="13"/>
  </w:num>
  <w:num w:numId="10">
    <w:abstractNumId w:val="11"/>
  </w:num>
  <w:num w:numId="11">
    <w:abstractNumId w:val="4"/>
  </w:num>
  <w:num w:numId="12">
    <w:abstractNumId w:val="8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31975"/>
    <w:rsid w:val="00065351"/>
    <w:rsid w:val="00074C50"/>
    <w:rsid w:val="0008008A"/>
    <w:rsid w:val="00086955"/>
    <w:rsid w:val="000A01CA"/>
    <w:rsid w:val="000A15BB"/>
    <w:rsid w:val="000B27A4"/>
    <w:rsid w:val="000C086D"/>
    <w:rsid w:val="000D2B31"/>
    <w:rsid w:val="000E6AAE"/>
    <w:rsid w:val="000F23D2"/>
    <w:rsid w:val="000F527C"/>
    <w:rsid w:val="000F7556"/>
    <w:rsid w:val="0010293D"/>
    <w:rsid w:val="00120541"/>
    <w:rsid w:val="001210A9"/>
    <w:rsid w:val="00172E9F"/>
    <w:rsid w:val="00175DC9"/>
    <w:rsid w:val="0018118B"/>
    <w:rsid w:val="001824CF"/>
    <w:rsid w:val="001857EA"/>
    <w:rsid w:val="001C4C12"/>
    <w:rsid w:val="001F3811"/>
    <w:rsid w:val="002143E1"/>
    <w:rsid w:val="00222148"/>
    <w:rsid w:val="002221DC"/>
    <w:rsid w:val="0022565E"/>
    <w:rsid w:val="002309E8"/>
    <w:rsid w:val="0023196B"/>
    <w:rsid w:val="0023578A"/>
    <w:rsid w:val="00250FED"/>
    <w:rsid w:val="002609C9"/>
    <w:rsid w:val="00263162"/>
    <w:rsid w:val="00263D31"/>
    <w:rsid w:val="00272FFF"/>
    <w:rsid w:val="002917C8"/>
    <w:rsid w:val="00296CBC"/>
    <w:rsid w:val="002A22AC"/>
    <w:rsid w:val="002B192E"/>
    <w:rsid w:val="002B6404"/>
    <w:rsid w:val="002B7AF8"/>
    <w:rsid w:val="00327A60"/>
    <w:rsid w:val="00337FB6"/>
    <w:rsid w:val="00347EB2"/>
    <w:rsid w:val="00357C53"/>
    <w:rsid w:val="00363861"/>
    <w:rsid w:val="003760DD"/>
    <w:rsid w:val="00380D58"/>
    <w:rsid w:val="00387FEA"/>
    <w:rsid w:val="00391271"/>
    <w:rsid w:val="00391CED"/>
    <w:rsid w:val="00397AB6"/>
    <w:rsid w:val="003B590B"/>
    <w:rsid w:val="003B6BA7"/>
    <w:rsid w:val="003D2344"/>
    <w:rsid w:val="003E038E"/>
    <w:rsid w:val="003E24D7"/>
    <w:rsid w:val="003E2B1B"/>
    <w:rsid w:val="003F1127"/>
    <w:rsid w:val="00400CBA"/>
    <w:rsid w:val="00411F41"/>
    <w:rsid w:val="0041275C"/>
    <w:rsid w:val="00425C3F"/>
    <w:rsid w:val="00436F0D"/>
    <w:rsid w:val="0044264E"/>
    <w:rsid w:val="00443478"/>
    <w:rsid w:val="00444C10"/>
    <w:rsid w:val="004551E5"/>
    <w:rsid w:val="004648A7"/>
    <w:rsid w:val="00465608"/>
    <w:rsid w:val="00466953"/>
    <w:rsid w:val="004677A2"/>
    <w:rsid w:val="004A77ED"/>
    <w:rsid w:val="004B54C3"/>
    <w:rsid w:val="004B721F"/>
    <w:rsid w:val="004C2EBF"/>
    <w:rsid w:val="004E1478"/>
    <w:rsid w:val="004F4FCC"/>
    <w:rsid w:val="004F7558"/>
    <w:rsid w:val="0050145B"/>
    <w:rsid w:val="00503066"/>
    <w:rsid w:val="00504B22"/>
    <w:rsid w:val="00532403"/>
    <w:rsid w:val="00536A95"/>
    <w:rsid w:val="00566ECE"/>
    <w:rsid w:val="00567C2B"/>
    <w:rsid w:val="0057706E"/>
    <w:rsid w:val="0058343F"/>
    <w:rsid w:val="005900BA"/>
    <w:rsid w:val="005962E1"/>
    <w:rsid w:val="005B2903"/>
    <w:rsid w:val="005B3421"/>
    <w:rsid w:val="005B6FC6"/>
    <w:rsid w:val="005D5308"/>
    <w:rsid w:val="005D6252"/>
    <w:rsid w:val="005E5628"/>
    <w:rsid w:val="005F7B34"/>
    <w:rsid w:val="006067AF"/>
    <w:rsid w:val="00612C8F"/>
    <w:rsid w:val="00615BED"/>
    <w:rsid w:val="006162F8"/>
    <w:rsid w:val="00641650"/>
    <w:rsid w:val="006452CC"/>
    <w:rsid w:val="0064635A"/>
    <w:rsid w:val="00657D30"/>
    <w:rsid w:val="00661636"/>
    <w:rsid w:val="0067690C"/>
    <w:rsid w:val="00681EBB"/>
    <w:rsid w:val="006C4603"/>
    <w:rsid w:val="006C6FAF"/>
    <w:rsid w:val="006D0F5F"/>
    <w:rsid w:val="006D7CD0"/>
    <w:rsid w:val="006F70BC"/>
    <w:rsid w:val="00706211"/>
    <w:rsid w:val="00713166"/>
    <w:rsid w:val="00727C74"/>
    <w:rsid w:val="007362B3"/>
    <w:rsid w:val="00737B43"/>
    <w:rsid w:val="0074577A"/>
    <w:rsid w:val="007466BA"/>
    <w:rsid w:val="007624F5"/>
    <w:rsid w:val="007862EE"/>
    <w:rsid w:val="00786432"/>
    <w:rsid w:val="00797264"/>
    <w:rsid w:val="007B37B5"/>
    <w:rsid w:val="007B5145"/>
    <w:rsid w:val="007B789A"/>
    <w:rsid w:val="007B7C2F"/>
    <w:rsid w:val="007D44C5"/>
    <w:rsid w:val="007D788D"/>
    <w:rsid w:val="007E3E00"/>
    <w:rsid w:val="007E7098"/>
    <w:rsid w:val="008100E8"/>
    <w:rsid w:val="008314C0"/>
    <w:rsid w:val="008400D6"/>
    <w:rsid w:val="00841067"/>
    <w:rsid w:val="00842949"/>
    <w:rsid w:val="00846A80"/>
    <w:rsid w:val="00862EB7"/>
    <w:rsid w:val="00881C04"/>
    <w:rsid w:val="00882188"/>
    <w:rsid w:val="008857E2"/>
    <w:rsid w:val="00885B2B"/>
    <w:rsid w:val="0088627B"/>
    <w:rsid w:val="0089114B"/>
    <w:rsid w:val="008A76FC"/>
    <w:rsid w:val="008B35E5"/>
    <w:rsid w:val="008E0EE9"/>
    <w:rsid w:val="008E3A48"/>
    <w:rsid w:val="008E55FB"/>
    <w:rsid w:val="009066F9"/>
    <w:rsid w:val="00911796"/>
    <w:rsid w:val="009140D6"/>
    <w:rsid w:val="00914D02"/>
    <w:rsid w:val="00931750"/>
    <w:rsid w:val="0096022E"/>
    <w:rsid w:val="009644EC"/>
    <w:rsid w:val="009738D0"/>
    <w:rsid w:val="00980674"/>
    <w:rsid w:val="00981A4A"/>
    <w:rsid w:val="00985ED3"/>
    <w:rsid w:val="00990C9F"/>
    <w:rsid w:val="009A4A11"/>
    <w:rsid w:val="009A756A"/>
    <w:rsid w:val="009B57DC"/>
    <w:rsid w:val="009E04A0"/>
    <w:rsid w:val="009F4EDE"/>
    <w:rsid w:val="009F56B3"/>
    <w:rsid w:val="00A0075A"/>
    <w:rsid w:val="00A2200D"/>
    <w:rsid w:val="00A247BF"/>
    <w:rsid w:val="00A30F2F"/>
    <w:rsid w:val="00A44EB0"/>
    <w:rsid w:val="00A615A1"/>
    <w:rsid w:val="00A8318B"/>
    <w:rsid w:val="00A90540"/>
    <w:rsid w:val="00A93B33"/>
    <w:rsid w:val="00AA2007"/>
    <w:rsid w:val="00AA3BF3"/>
    <w:rsid w:val="00AA5C23"/>
    <w:rsid w:val="00AB66D7"/>
    <w:rsid w:val="00AC37AC"/>
    <w:rsid w:val="00AC4C3E"/>
    <w:rsid w:val="00AF0D51"/>
    <w:rsid w:val="00AF33DE"/>
    <w:rsid w:val="00AF3A5E"/>
    <w:rsid w:val="00AF5684"/>
    <w:rsid w:val="00B25363"/>
    <w:rsid w:val="00B4276C"/>
    <w:rsid w:val="00B5322A"/>
    <w:rsid w:val="00B67BBD"/>
    <w:rsid w:val="00B92439"/>
    <w:rsid w:val="00B92776"/>
    <w:rsid w:val="00BA0BE0"/>
    <w:rsid w:val="00BA12AB"/>
    <w:rsid w:val="00BC12D0"/>
    <w:rsid w:val="00BC68F5"/>
    <w:rsid w:val="00BD72E1"/>
    <w:rsid w:val="00BE4055"/>
    <w:rsid w:val="00BF33B5"/>
    <w:rsid w:val="00C039D1"/>
    <w:rsid w:val="00C101DC"/>
    <w:rsid w:val="00C23D24"/>
    <w:rsid w:val="00C40F81"/>
    <w:rsid w:val="00C43264"/>
    <w:rsid w:val="00C52F18"/>
    <w:rsid w:val="00C57FE3"/>
    <w:rsid w:val="00C627A8"/>
    <w:rsid w:val="00C753BE"/>
    <w:rsid w:val="00C8137C"/>
    <w:rsid w:val="00C85598"/>
    <w:rsid w:val="00C93048"/>
    <w:rsid w:val="00C93DC9"/>
    <w:rsid w:val="00CB5B24"/>
    <w:rsid w:val="00CC07F2"/>
    <w:rsid w:val="00CC0E27"/>
    <w:rsid w:val="00CE65B2"/>
    <w:rsid w:val="00CE6956"/>
    <w:rsid w:val="00CE714D"/>
    <w:rsid w:val="00CF0224"/>
    <w:rsid w:val="00CF589E"/>
    <w:rsid w:val="00CF5A53"/>
    <w:rsid w:val="00D04A26"/>
    <w:rsid w:val="00D11446"/>
    <w:rsid w:val="00D11674"/>
    <w:rsid w:val="00D12020"/>
    <w:rsid w:val="00D1277E"/>
    <w:rsid w:val="00D14B58"/>
    <w:rsid w:val="00D26C86"/>
    <w:rsid w:val="00D55140"/>
    <w:rsid w:val="00D57FAA"/>
    <w:rsid w:val="00D762D7"/>
    <w:rsid w:val="00D76C1F"/>
    <w:rsid w:val="00D82E65"/>
    <w:rsid w:val="00D9762D"/>
    <w:rsid w:val="00DA1CA0"/>
    <w:rsid w:val="00DA27AE"/>
    <w:rsid w:val="00DB24EA"/>
    <w:rsid w:val="00DB5834"/>
    <w:rsid w:val="00DF132A"/>
    <w:rsid w:val="00DF3431"/>
    <w:rsid w:val="00E4677D"/>
    <w:rsid w:val="00E51228"/>
    <w:rsid w:val="00E704DA"/>
    <w:rsid w:val="00E7634E"/>
    <w:rsid w:val="00E953D6"/>
    <w:rsid w:val="00EA0D28"/>
    <w:rsid w:val="00EB6541"/>
    <w:rsid w:val="00EC6D3B"/>
    <w:rsid w:val="00ED5068"/>
    <w:rsid w:val="00EF1DF2"/>
    <w:rsid w:val="00F204F9"/>
    <w:rsid w:val="00F340CB"/>
    <w:rsid w:val="00F42DF7"/>
    <w:rsid w:val="00F539DC"/>
    <w:rsid w:val="00F661F8"/>
    <w:rsid w:val="00F93BB4"/>
    <w:rsid w:val="00FB41F8"/>
    <w:rsid w:val="00FC15A9"/>
    <w:rsid w:val="00FD53B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uiPriority="0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basedOn w:val="a0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uiPriority w:val="99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basedOn w:val="a0"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566ECE"/>
    <w:pPr>
      <w:ind w:left="720"/>
    </w:pPr>
  </w:style>
  <w:style w:type="paragraph" w:customStyle="1" w:styleId="ConsNormal">
    <w:name w:val="ConsNormal"/>
    <w:rsid w:val="00F539DC"/>
    <w:pPr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  <w:sz w:val="16"/>
    </w:rPr>
  </w:style>
  <w:style w:type="paragraph" w:styleId="afa">
    <w:name w:val="Plain Text"/>
    <w:basedOn w:val="a"/>
    <w:link w:val="afb"/>
    <w:rsid w:val="00347EB2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fb">
    <w:name w:val="Текст Знак"/>
    <w:basedOn w:val="a0"/>
    <w:link w:val="afa"/>
    <w:rsid w:val="00347EB2"/>
    <w:rPr>
      <w:rFonts w:ascii="Courier New" w:eastAsia="Times New Roman" w:hAnsi="Courier New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FF54A-8C3F-4269-A600-737057D2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12</cp:revision>
  <cp:lastPrinted>2014-03-28T07:19:00Z</cp:lastPrinted>
  <dcterms:created xsi:type="dcterms:W3CDTF">2014-03-14T07:56:00Z</dcterms:created>
  <dcterms:modified xsi:type="dcterms:W3CDTF">2014-03-28T07:23:00Z</dcterms:modified>
</cp:coreProperties>
</file>