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875" w:rsidRDefault="003E7875" w:rsidP="003E7875">
      <w:pPr>
        <w:jc w:val="center"/>
        <w:rPr>
          <w:sz w:val="16"/>
        </w:rPr>
      </w:pPr>
      <w:r>
        <w:rPr>
          <w:noProof/>
          <w:sz w:val="16"/>
        </w:rPr>
        <w:drawing>
          <wp:inline distT="0" distB="0" distL="0" distR="0">
            <wp:extent cx="638175" cy="800100"/>
            <wp:effectExtent l="19050" t="0" r="9525" b="0"/>
            <wp:docPr id="2"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отол-(герб)приложение 2"/>
                    <pic:cNvPicPr>
                      <a:picLocks noChangeAspect="1" noChangeArrowheads="1"/>
                    </pic:cNvPicPr>
                  </pic:nvPicPr>
                  <pic:blipFill>
                    <a:blip r:embed="rId5" cstate="print"/>
                    <a:srcRect/>
                    <a:stretch>
                      <a:fillRect/>
                    </a:stretch>
                  </pic:blipFill>
                  <pic:spPr bwMode="auto">
                    <a:xfrm>
                      <a:off x="0" y="0"/>
                      <a:ext cx="638175" cy="800100"/>
                    </a:xfrm>
                    <a:prstGeom prst="rect">
                      <a:avLst/>
                    </a:prstGeom>
                    <a:noFill/>
                    <a:ln w="9525">
                      <a:noFill/>
                      <a:miter lim="800000"/>
                      <a:headEnd/>
                      <a:tailEnd/>
                    </a:ln>
                  </pic:spPr>
                </pic:pic>
              </a:graphicData>
            </a:graphic>
          </wp:inline>
        </w:drawing>
      </w:r>
    </w:p>
    <w:p w:rsidR="003E7875" w:rsidRDefault="003E7875" w:rsidP="003E7875">
      <w:pPr>
        <w:rPr>
          <w:b/>
          <w:sz w:val="36"/>
        </w:rPr>
      </w:pPr>
      <w:r>
        <w:rPr>
          <w:b/>
          <w:sz w:val="36"/>
        </w:rPr>
        <w:t xml:space="preserve">          </w:t>
      </w:r>
    </w:p>
    <w:p w:rsidR="003E7875" w:rsidRDefault="003E7875" w:rsidP="003E7875">
      <w:pPr>
        <w:jc w:val="center"/>
        <w:rPr>
          <w:b/>
          <w:sz w:val="36"/>
        </w:rPr>
      </w:pPr>
      <w:r>
        <w:rPr>
          <w:b/>
          <w:sz w:val="36"/>
        </w:rPr>
        <w:t>АДМИНИСТРАЦИЯ ГОРОДА БОГОТОЛА</w:t>
      </w:r>
    </w:p>
    <w:p w:rsidR="003E7875" w:rsidRDefault="003E7875" w:rsidP="003E7875">
      <w:pPr>
        <w:jc w:val="center"/>
        <w:rPr>
          <w:b/>
          <w:sz w:val="28"/>
        </w:rPr>
      </w:pPr>
      <w:r>
        <w:rPr>
          <w:b/>
          <w:sz w:val="28"/>
        </w:rPr>
        <w:t>Красноярского края</w:t>
      </w:r>
    </w:p>
    <w:p w:rsidR="003E7875" w:rsidRDefault="003E7875" w:rsidP="003E7875">
      <w:pPr>
        <w:jc w:val="center"/>
        <w:rPr>
          <w:b/>
          <w:sz w:val="28"/>
        </w:rPr>
      </w:pPr>
    </w:p>
    <w:p w:rsidR="003E7875" w:rsidRDefault="003E7875" w:rsidP="003E7875">
      <w:pPr>
        <w:jc w:val="center"/>
        <w:rPr>
          <w:b/>
          <w:sz w:val="28"/>
        </w:rPr>
      </w:pPr>
    </w:p>
    <w:p w:rsidR="003E7875" w:rsidRDefault="003E7875" w:rsidP="003E7875">
      <w:pPr>
        <w:jc w:val="center"/>
        <w:rPr>
          <w:b/>
          <w:sz w:val="48"/>
        </w:rPr>
      </w:pPr>
      <w:r>
        <w:rPr>
          <w:b/>
          <w:sz w:val="48"/>
        </w:rPr>
        <w:t>ПОСТАНОВЛЕНИЕ</w:t>
      </w:r>
    </w:p>
    <w:p w:rsidR="003E7875" w:rsidRDefault="003E7875" w:rsidP="003E7875">
      <w:pPr>
        <w:jc w:val="both"/>
        <w:rPr>
          <w:b/>
          <w:sz w:val="32"/>
        </w:rPr>
      </w:pPr>
    </w:p>
    <w:p w:rsidR="003E7875" w:rsidRDefault="003E7875" w:rsidP="003E7875">
      <w:pPr>
        <w:jc w:val="both"/>
        <w:rPr>
          <w:b/>
          <w:sz w:val="32"/>
        </w:rPr>
      </w:pPr>
    </w:p>
    <w:p w:rsidR="003E7875" w:rsidRDefault="003E7875" w:rsidP="003E7875">
      <w:pPr>
        <w:rPr>
          <w:b/>
          <w:sz w:val="32"/>
        </w:rPr>
      </w:pPr>
      <w:r>
        <w:rPr>
          <w:b/>
          <w:sz w:val="32"/>
        </w:rPr>
        <w:t>« 21 » ___</w:t>
      </w:r>
      <w:r>
        <w:rPr>
          <w:b/>
          <w:sz w:val="32"/>
          <w:u w:val="single"/>
        </w:rPr>
        <w:t>03_</w:t>
      </w:r>
      <w:r>
        <w:rPr>
          <w:b/>
          <w:sz w:val="32"/>
        </w:rPr>
        <w:t>__2023   г.       г. Боготол                             № 0230-п</w:t>
      </w:r>
    </w:p>
    <w:p w:rsidR="003E7875" w:rsidRDefault="003E7875" w:rsidP="003E7875">
      <w:pPr>
        <w:autoSpaceDE w:val="0"/>
        <w:autoSpaceDN w:val="0"/>
        <w:adjustRightInd w:val="0"/>
        <w:jc w:val="both"/>
        <w:rPr>
          <w:sz w:val="28"/>
          <w:szCs w:val="28"/>
        </w:rPr>
      </w:pPr>
    </w:p>
    <w:p w:rsidR="003E7875" w:rsidRDefault="003E7875" w:rsidP="003E7875">
      <w:pPr>
        <w:autoSpaceDE w:val="0"/>
        <w:autoSpaceDN w:val="0"/>
        <w:adjustRightInd w:val="0"/>
        <w:jc w:val="both"/>
        <w:rPr>
          <w:sz w:val="28"/>
          <w:szCs w:val="28"/>
        </w:rPr>
      </w:pPr>
    </w:p>
    <w:p w:rsidR="003E7875" w:rsidRDefault="003E7875" w:rsidP="003E7875">
      <w:pPr>
        <w:autoSpaceDE w:val="0"/>
        <w:autoSpaceDN w:val="0"/>
        <w:adjustRightInd w:val="0"/>
        <w:jc w:val="both"/>
        <w:rPr>
          <w:sz w:val="28"/>
          <w:szCs w:val="28"/>
        </w:rPr>
      </w:pPr>
      <w:r>
        <w:rPr>
          <w:sz w:val="28"/>
          <w:szCs w:val="28"/>
        </w:rPr>
        <w:t>О внесении изменений в постановление администрации города Боготола от  28.07.2020 № 0754-п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w:t>
      </w:r>
    </w:p>
    <w:p w:rsidR="003E7875" w:rsidRDefault="003E7875" w:rsidP="003E7875">
      <w:pPr>
        <w:autoSpaceDE w:val="0"/>
        <w:autoSpaceDN w:val="0"/>
        <w:adjustRightInd w:val="0"/>
        <w:jc w:val="both"/>
        <w:rPr>
          <w:sz w:val="28"/>
          <w:szCs w:val="28"/>
        </w:rPr>
      </w:pPr>
    </w:p>
    <w:p w:rsidR="003E7875" w:rsidRDefault="003E7875" w:rsidP="003E7875">
      <w:pPr>
        <w:autoSpaceDE w:val="0"/>
        <w:autoSpaceDN w:val="0"/>
        <w:adjustRightInd w:val="0"/>
        <w:jc w:val="both"/>
        <w:rPr>
          <w:sz w:val="28"/>
          <w:szCs w:val="28"/>
        </w:rPr>
      </w:pPr>
    </w:p>
    <w:p w:rsidR="003E7875" w:rsidRDefault="003E7875" w:rsidP="003E7875">
      <w:pPr>
        <w:autoSpaceDE w:val="0"/>
        <w:autoSpaceDN w:val="0"/>
        <w:adjustRightInd w:val="0"/>
        <w:ind w:firstLine="709"/>
        <w:jc w:val="both"/>
        <w:rPr>
          <w:sz w:val="28"/>
          <w:szCs w:val="28"/>
        </w:rPr>
      </w:pPr>
      <w:proofErr w:type="gramStart"/>
      <w:r>
        <w:rPr>
          <w:sz w:val="28"/>
          <w:szCs w:val="28"/>
        </w:rPr>
        <w:t>В целях приведения муниципальных правовых актов в соответствие с ч. 1 ст. 7, ч. 2 ст. 7.3, п. 6 ч. 1 ст. 14 Федерального  закона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п. 10 ст. 41, ст. 71, ст. 72, ст. 73</w:t>
      </w:r>
      <w:proofErr w:type="gramEnd"/>
      <w:r>
        <w:rPr>
          <w:sz w:val="28"/>
          <w:szCs w:val="28"/>
        </w:rPr>
        <w:t xml:space="preserve"> Устава городского округа город Боготол Красноярского края, ПОСТАНОВЛЯЮ:      </w:t>
      </w:r>
    </w:p>
    <w:p w:rsidR="003E7875" w:rsidRDefault="003E7875" w:rsidP="003E7875">
      <w:pPr>
        <w:autoSpaceDE w:val="0"/>
        <w:autoSpaceDN w:val="0"/>
        <w:adjustRightInd w:val="0"/>
        <w:ind w:firstLine="709"/>
        <w:jc w:val="both"/>
        <w:rPr>
          <w:color w:val="000000"/>
          <w:sz w:val="28"/>
          <w:szCs w:val="28"/>
        </w:rPr>
      </w:pPr>
      <w:r>
        <w:rPr>
          <w:sz w:val="28"/>
          <w:szCs w:val="28"/>
        </w:rPr>
        <w:t xml:space="preserve">1. Внести в постановление администрации города Боготола от    28.07.2020 № 0754-п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w:t>
      </w:r>
      <w:r>
        <w:rPr>
          <w:color w:val="000000"/>
          <w:sz w:val="28"/>
          <w:szCs w:val="28"/>
        </w:rPr>
        <w:t>следующие изменения:</w:t>
      </w:r>
    </w:p>
    <w:p w:rsidR="003E7875" w:rsidRDefault="003E7875" w:rsidP="003E7875">
      <w:pPr>
        <w:autoSpaceDE w:val="0"/>
        <w:autoSpaceDN w:val="0"/>
        <w:adjustRightInd w:val="0"/>
        <w:ind w:firstLine="709"/>
        <w:jc w:val="both"/>
        <w:rPr>
          <w:sz w:val="28"/>
          <w:szCs w:val="28"/>
        </w:rPr>
      </w:pPr>
      <w:r>
        <w:rPr>
          <w:sz w:val="28"/>
          <w:szCs w:val="28"/>
        </w:rPr>
        <w:t>1.1. В приложении к постановлению:</w:t>
      </w:r>
    </w:p>
    <w:p w:rsidR="003E7875" w:rsidRDefault="003E7875" w:rsidP="003E7875">
      <w:pPr>
        <w:autoSpaceDE w:val="0"/>
        <w:autoSpaceDN w:val="0"/>
        <w:adjustRightInd w:val="0"/>
        <w:ind w:firstLine="709"/>
        <w:jc w:val="both"/>
        <w:rPr>
          <w:sz w:val="28"/>
          <w:szCs w:val="28"/>
        </w:rPr>
      </w:pPr>
      <w:r>
        <w:rPr>
          <w:sz w:val="28"/>
          <w:szCs w:val="28"/>
        </w:rPr>
        <w:t>1.1.1. Подпункт 2.7.1. изложить в следующей редакции:</w:t>
      </w:r>
    </w:p>
    <w:p w:rsidR="003E7875" w:rsidRDefault="003E7875" w:rsidP="003E7875">
      <w:pPr>
        <w:autoSpaceDE w:val="0"/>
        <w:autoSpaceDN w:val="0"/>
        <w:adjustRightInd w:val="0"/>
        <w:ind w:firstLine="709"/>
        <w:jc w:val="both"/>
        <w:rPr>
          <w:sz w:val="28"/>
          <w:szCs w:val="28"/>
        </w:rPr>
      </w:pPr>
      <w:r>
        <w:rPr>
          <w:color w:val="000000"/>
          <w:sz w:val="28"/>
          <w:szCs w:val="28"/>
        </w:rPr>
        <w:t>«</w:t>
      </w:r>
      <w:r>
        <w:rPr>
          <w:sz w:val="28"/>
          <w:szCs w:val="28"/>
        </w:rPr>
        <w:t>2.7.1. В целях предоставления муниципальной услуги заявитель представляет самостоятельно следующие документы:</w:t>
      </w:r>
    </w:p>
    <w:p w:rsidR="003E7875" w:rsidRDefault="003E7875" w:rsidP="003E7875">
      <w:pPr>
        <w:autoSpaceDE w:val="0"/>
        <w:autoSpaceDN w:val="0"/>
        <w:adjustRightInd w:val="0"/>
        <w:ind w:firstLine="709"/>
        <w:jc w:val="both"/>
        <w:rPr>
          <w:sz w:val="28"/>
          <w:szCs w:val="28"/>
        </w:rPr>
      </w:pPr>
      <w:r>
        <w:rPr>
          <w:sz w:val="28"/>
          <w:szCs w:val="28"/>
        </w:rPr>
        <w:t>1) заявление, в котором указываются:</w:t>
      </w:r>
    </w:p>
    <w:p w:rsidR="003E7875" w:rsidRDefault="003E7875" w:rsidP="003E7875">
      <w:pPr>
        <w:autoSpaceDE w:val="0"/>
        <w:autoSpaceDN w:val="0"/>
        <w:adjustRightInd w:val="0"/>
        <w:ind w:firstLine="709"/>
        <w:jc w:val="both"/>
        <w:rPr>
          <w:sz w:val="28"/>
          <w:szCs w:val="28"/>
        </w:rPr>
      </w:pPr>
      <w:r>
        <w:rPr>
          <w:sz w:val="28"/>
          <w:szCs w:val="28"/>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E7875" w:rsidRDefault="003E7875" w:rsidP="003E7875">
      <w:pPr>
        <w:pStyle w:val="ConsPlusNormal"/>
        <w:ind w:firstLine="709"/>
        <w:jc w:val="both"/>
        <w:rPr>
          <w:sz w:val="28"/>
          <w:szCs w:val="28"/>
        </w:rPr>
      </w:pPr>
      <w:r>
        <w:rPr>
          <w:sz w:val="28"/>
          <w:szCs w:val="28"/>
        </w:rPr>
        <w:lastRenderedPageBreak/>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E7875" w:rsidRDefault="003E7875" w:rsidP="003E7875">
      <w:pPr>
        <w:pStyle w:val="ConsPlusNormal"/>
        <w:ind w:firstLine="709"/>
        <w:jc w:val="both"/>
        <w:rPr>
          <w:sz w:val="28"/>
          <w:szCs w:val="28"/>
        </w:rPr>
      </w:pPr>
      <w:r>
        <w:rPr>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E7875" w:rsidRDefault="003E7875" w:rsidP="003E7875">
      <w:pPr>
        <w:pStyle w:val="ConsPlusNormal"/>
        <w:ind w:firstLine="709"/>
        <w:jc w:val="both"/>
        <w:rPr>
          <w:sz w:val="28"/>
          <w:szCs w:val="28"/>
        </w:rPr>
      </w:pPr>
      <w:r>
        <w:rPr>
          <w:sz w:val="28"/>
          <w:szCs w:val="28"/>
        </w:rPr>
        <w:t>цель использования земельного участка и предполагаемый срок действия сервитута;</w:t>
      </w:r>
    </w:p>
    <w:p w:rsidR="003E7875" w:rsidRDefault="003E7875" w:rsidP="003E7875">
      <w:pPr>
        <w:pStyle w:val="ConsPlusNormal"/>
        <w:ind w:firstLine="709"/>
        <w:jc w:val="both"/>
        <w:rPr>
          <w:sz w:val="28"/>
          <w:szCs w:val="28"/>
        </w:rPr>
      </w:pPr>
      <w:r>
        <w:rPr>
          <w:sz w:val="28"/>
          <w:szCs w:val="28"/>
        </w:rPr>
        <w:t>почтовый адрес, адрес электронной почты, номер телефона для связи с заявителем или представителем заявителя;</w:t>
      </w:r>
    </w:p>
    <w:p w:rsidR="003E7875" w:rsidRDefault="003E7875" w:rsidP="003E7875">
      <w:pPr>
        <w:pStyle w:val="ConsPlusNormal"/>
        <w:ind w:firstLine="709"/>
        <w:jc w:val="both"/>
        <w:rPr>
          <w:sz w:val="28"/>
          <w:szCs w:val="28"/>
        </w:rPr>
      </w:pPr>
      <w:r>
        <w:rPr>
          <w:sz w:val="28"/>
          <w:szCs w:val="28"/>
        </w:rPr>
        <w:t>кадастровый номер земельного участка - в случае, если планируется установление сервитута в отношении всего земельного участка;</w:t>
      </w:r>
    </w:p>
    <w:p w:rsidR="003E7875" w:rsidRDefault="003E7875" w:rsidP="003E7875">
      <w:pPr>
        <w:pStyle w:val="ConsPlusNormal"/>
        <w:ind w:firstLine="709"/>
        <w:jc w:val="both"/>
        <w:rPr>
          <w:sz w:val="28"/>
          <w:szCs w:val="28"/>
        </w:rPr>
      </w:pPr>
      <w:r>
        <w:rPr>
          <w:sz w:val="28"/>
          <w:szCs w:val="28"/>
        </w:rPr>
        <w:t>2) копии документов, удостоверяющих личность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E7875" w:rsidRDefault="003E7875" w:rsidP="003E7875">
      <w:pPr>
        <w:pStyle w:val="ConsPlusNormal"/>
        <w:ind w:firstLine="709"/>
        <w:jc w:val="both"/>
        <w:rPr>
          <w:sz w:val="28"/>
          <w:szCs w:val="28"/>
        </w:rPr>
      </w:pPr>
      <w:r>
        <w:rPr>
          <w:sz w:val="28"/>
          <w:szCs w:val="28"/>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3E7875" w:rsidRDefault="003E7875" w:rsidP="003E7875">
      <w:pPr>
        <w:pStyle w:val="ConsPlusNormal"/>
        <w:ind w:firstLine="709"/>
        <w:jc w:val="both"/>
        <w:rPr>
          <w:sz w:val="28"/>
          <w:szCs w:val="28"/>
        </w:rPr>
      </w:pPr>
      <w:r>
        <w:rPr>
          <w:sz w:val="28"/>
          <w:szCs w:val="28"/>
        </w:rPr>
        <w:t>4) учредительные документы, приказ о назначении руководителя, решение учредителя либо протокола собрания учредителей, подтверждающих полномочия руководителя заявителя - юридического лица.</w:t>
      </w:r>
    </w:p>
    <w:p w:rsidR="003E7875" w:rsidRDefault="003E7875" w:rsidP="003E7875">
      <w:pPr>
        <w:widowControl w:val="0"/>
        <w:autoSpaceDE w:val="0"/>
        <w:autoSpaceDN w:val="0"/>
        <w:adjustRightInd w:val="0"/>
        <w:ind w:firstLine="709"/>
        <w:jc w:val="both"/>
        <w:rPr>
          <w:sz w:val="28"/>
          <w:szCs w:val="28"/>
        </w:rPr>
      </w:pPr>
      <w:r>
        <w:rPr>
          <w:sz w:val="28"/>
          <w:szCs w:val="28"/>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3E7875" w:rsidRDefault="003E7875" w:rsidP="003E7875">
      <w:pPr>
        <w:widowControl w:val="0"/>
        <w:autoSpaceDE w:val="0"/>
        <w:autoSpaceDN w:val="0"/>
        <w:adjustRightInd w:val="0"/>
        <w:ind w:firstLine="709"/>
        <w:jc w:val="both"/>
        <w:rPr>
          <w:sz w:val="28"/>
          <w:szCs w:val="28"/>
        </w:rPr>
      </w:pPr>
      <w:r>
        <w:rPr>
          <w:sz w:val="28"/>
          <w:szCs w:val="28"/>
        </w:rPr>
        <w:t xml:space="preserve">Заявление составляется заявителем, </w:t>
      </w:r>
      <w:proofErr w:type="gramStart"/>
      <w:r>
        <w:rPr>
          <w:sz w:val="28"/>
          <w:szCs w:val="28"/>
        </w:rPr>
        <w:t>согласно приложения</w:t>
      </w:r>
      <w:proofErr w:type="gramEnd"/>
      <w:r>
        <w:rPr>
          <w:sz w:val="28"/>
          <w:szCs w:val="28"/>
        </w:rPr>
        <w:t xml:space="preserve"> № 1 к Административному регламенту.</w:t>
      </w:r>
    </w:p>
    <w:p w:rsidR="003E7875" w:rsidRDefault="003E7875" w:rsidP="003E7875">
      <w:pPr>
        <w:pStyle w:val="ConsPlusNormal"/>
        <w:ind w:firstLine="709"/>
        <w:jc w:val="both"/>
        <w:rPr>
          <w:sz w:val="28"/>
          <w:szCs w:val="28"/>
        </w:rPr>
      </w:pPr>
      <w:r>
        <w:rPr>
          <w:sz w:val="28"/>
          <w:szCs w:val="28"/>
        </w:rPr>
        <w:t>Заявление может быть выполнено от руки или напечатано посредством электронных печатающих устройств. Заявление формируется в единственном экземпляре - подлиннике и подписывается заявителем, либо его представителем.</w:t>
      </w:r>
    </w:p>
    <w:p w:rsidR="003E7875" w:rsidRDefault="003E7875" w:rsidP="003E7875">
      <w:pPr>
        <w:pStyle w:val="ConsPlusNormal"/>
        <w:ind w:firstLine="709"/>
        <w:jc w:val="both"/>
        <w:rPr>
          <w:sz w:val="28"/>
          <w:szCs w:val="28"/>
        </w:rPr>
      </w:pPr>
      <w:r>
        <w:rPr>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Красноярского края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3E7875" w:rsidRDefault="003E7875" w:rsidP="003E7875">
      <w:pPr>
        <w:pStyle w:val="ConsPlusNormal"/>
        <w:ind w:firstLine="709"/>
        <w:jc w:val="both"/>
        <w:rPr>
          <w:sz w:val="28"/>
          <w:szCs w:val="28"/>
        </w:rPr>
      </w:pPr>
      <w:r>
        <w:rPr>
          <w:sz w:val="28"/>
          <w:szCs w:val="28"/>
        </w:rPr>
        <w:t>- копия свидетельства о государственной регистрации юридического лица или выписка из государственного реестра юридических лиц о юридическом лице, являющемся заявителем;</w:t>
      </w:r>
    </w:p>
    <w:p w:rsidR="003E7875" w:rsidRDefault="003E7875" w:rsidP="003E7875">
      <w:pPr>
        <w:pStyle w:val="ConsPlusNormal"/>
        <w:ind w:firstLine="709"/>
        <w:jc w:val="both"/>
        <w:rPr>
          <w:sz w:val="28"/>
          <w:szCs w:val="28"/>
        </w:rPr>
      </w:pPr>
      <w:r>
        <w:rPr>
          <w:sz w:val="28"/>
          <w:szCs w:val="28"/>
        </w:rPr>
        <w:t xml:space="preserve">- копия свидетельства о государственной регистрации индивидуального предпринимателя или выписка из государственного </w:t>
      </w:r>
      <w:r>
        <w:rPr>
          <w:sz w:val="28"/>
          <w:szCs w:val="28"/>
        </w:rPr>
        <w:lastRenderedPageBreak/>
        <w:t>реестра индивидуальных предпринимателей об индивидуальном предпринимателе, являющемся заявителем;</w:t>
      </w:r>
    </w:p>
    <w:p w:rsidR="003E7875" w:rsidRDefault="003E7875" w:rsidP="003E7875">
      <w:pPr>
        <w:pStyle w:val="ConsPlusNormal"/>
        <w:ind w:firstLine="709"/>
        <w:jc w:val="both"/>
        <w:rPr>
          <w:sz w:val="28"/>
          <w:szCs w:val="28"/>
        </w:rPr>
      </w:pPr>
      <w:r>
        <w:rPr>
          <w:sz w:val="28"/>
          <w:szCs w:val="28"/>
        </w:rPr>
        <w:t>- выписка из Единого государственного реестра недвижимости (далее - ЕГРН)</w:t>
      </w:r>
      <w:proofErr w:type="gramStart"/>
      <w:r>
        <w:rPr>
          <w:sz w:val="28"/>
          <w:szCs w:val="28"/>
        </w:rPr>
        <w:t>.»</w:t>
      </w:r>
      <w:proofErr w:type="gramEnd"/>
      <w:r>
        <w:rPr>
          <w:sz w:val="28"/>
          <w:szCs w:val="28"/>
        </w:rPr>
        <w:t>.</w:t>
      </w:r>
    </w:p>
    <w:p w:rsidR="003E7875" w:rsidRDefault="003E7875" w:rsidP="003E7875">
      <w:pPr>
        <w:pStyle w:val="ConsPlusNormal"/>
        <w:ind w:firstLine="709"/>
        <w:jc w:val="both"/>
        <w:rPr>
          <w:sz w:val="28"/>
          <w:szCs w:val="28"/>
        </w:rPr>
      </w:pPr>
      <w:r>
        <w:rPr>
          <w:sz w:val="28"/>
          <w:szCs w:val="28"/>
        </w:rPr>
        <w:t>1.1.2. Подпункт 2.7.3. изложить в следующей редакции:</w:t>
      </w:r>
    </w:p>
    <w:p w:rsidR="003E7875" w:rsidRDefault="003E7875" w:rsidP="003E7875">
      <w:pPr>
        <w:pStyle w:val="ConsPlusNormal"/>
        <w:ind w:firstLine="709"/>
        <w:jc w:val="both"/>
        <w:rPr>
          <w:sz w:val="28"/>
          <w:szCs w:val="28"/>
        </w:rPr>
      </w:pPr>
      <w:r>
        <w:rPr>
          <w:color w:val="000000"/>
          <w:sz w:val="28"/>
          <w:szCs w:val="28"/>
        </w:rPr>
        <w:t xml:space="preserve">«2.7.3 </w:t>
      </w:r>
      <w:r>
        <w:rPr>
          <w:sz w:val="28"/>
          <w:szCs w:val="28"/>
        </w:rPr>
        <w:t xml:space="preserve"> Органы, предоставляющие государственные услуги, и органы, предоставляющие муниципальные услуги, не вправе требовать от заявителя:</w:t>
      </w:r>
    </w:p>
    <w:p w:rsidR="003E7875" w:rsidRDefault="003E7875" w:rsidP="003E7875">
      <w:pPr>
        <w:pStyle w:val="ConsPlusNormal"/>
        <w:ind w:firstLine="709"/>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E7875" w:rsidRDefault="003E7875" w:rsidP="003E7875">
      <w:pPr>
        <w:pStyle w:val="ConsPlusNormal"/>
        <w:ind w:firstLine="709"/>
        <w:jc w:val="both"/>
        <w:rPr>
          <w:sz w:val="28"/>
          <w:szCs w:val="28"/>
        </w:rPr>
      </w:pPr>
      <w:proofErr w:type="gramStart"/>
      <w:r>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Pr>
            <w:rStyle w:val="a3"/>
            <w:color w:val="auto"/>
            <w:sz w:val="28"/>
            <w:szCs w:val="28"/>
            <w:u w:val="none"/>
          </w:rPr>
          <w:t>частью 1 статьи 1</w:t>
        </w:r>
      </w:hyperlink>
      <w:r>
        <w:rPr>
          <w:sz w:val="28"/>
          <w:szCs w:val="28"/>
        </w:rPr>
        <w:t xml:space="preserve"> Федерального  закона   от  27.07.2010 № 210-ФЗ  «Об организации</w:t>
      </w:r>
      <w:proofErr w:type="gramEnd"/>
      <w:r>
        <w:rPr>
          <w:sz w:val="28"/>
          <w:szCs w:val="28"/>
        </w:rPr>
        <w:t xml:space="preserve"> </w:t>
      </w:r>
      <w:proofErr w:type="gramStart"/>
      <w:r>
        <w:rPr>
          <w:sz w:val="28"/>
          <w:szCs w:val="28"/>
        </w:rPr>
        <w:t xml:space="preserve">предоставления государственных и муниципальных услуг», в соответствии с нормативными  правовыми  </w:t>
      </w:r>
      <w:hyperlink r:id="rId7" w:history="1">
        <w:r>
          <w:rPr>
            <w:rStyle w:val="a3"/>
            <w:color w:val="auto"/>
            <w:sz w:val="28"/>
            <w:szCs w:val="28"/>
            <w:u w:val="none"/>
          </w:rPr>
          <w:t>актами</w:t>
        </w:r>
      </w:hyperlink>
      <w:r>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Pr>
            <w:rStyle w:val="a3"/>
            <w:color w:val="auto"/>
            <w:sz w:val="28"/>
            <w:szCs w:val="28"/>
            <w:u w:val="none"/>
          </w:rPr>
          <w:t>частью 6</w:t>
        </w:r>
      </w:hyperlink>
      <w:r>
        <w:rPr>
          <w:sz w:val="28"/>
          <w:szCs w:val="28"/>
        </w:rPr>
        <w:t xml:space="preserve"> </w:t>
      </w:r>
      <w:hyperlink r:id="rId9" w:history="1">
        <w:r>
          <w:rPr>
            <w:rStyle w:val="a3"/>
            <w:color w:val="auto"/>
            <w:sz w:val="28"/>
            <w:szCs w:val="28"/>
            <w:u w:val="none"/>
          </w:rPr>
          <w:t>статьи 7</w:t>
        </w:r>
      </w:hyperlink>
      <w:r>
        <w:rPr>
          <w:sz w:val="28"/>
          <w:szCs w:val="28"/>
        </w:rP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E7875" w:rsidRDefault="003E7875" w:rsidP="003E7875">
      <w:pPr>
        <w:pStyle w:val="ConsPlusNormal"/>
        <w:ind w:firstLine="709"/>
        <w:jc w:val="both"/>
        <w:rPr>
          <w:sz w:val="28"/>
          <w:szCs w:val="28"/>
        </w:rPr>
      </w:pPr>
      <w:proofErr w:type="gramStart"/>
      <w:r>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Pr>
            <w:rStyle w:val="a3"/>
            <w:color w:val="auto"/>
            <w:sz w:val="28"/>
            <w:szCs w:val="28"/>
            <w:u w:val="none"/>
          </w:rPr>
          <w:t>части 1 статьи  9</w:t>
        </w:r>
      </w:hyperlink>
      <w:r>
        <w:t xml:space="preserve">   </w:t>
      </w:r>
      <w:r>
        <w:rPr>
          <w:sz w:val="28"/>
          <w:szCs w:val="28"/>
        </w:rPr>
        <w:t>Федерального закона  от  27.07.2010  №  210-ФЗ «Об организации  предоставления  государственных  и</w:t>
      </w:r>
      <w:proofErr w:type="gramEnd"/>
      <w:r>
        <w:rPr>
          <w:sz w:val="28"/>
          <w:szCs w:val="28"/>
        </w:rPr>
        <w:t xml:space="preserve">  муниципальных  услуг»;</w:t>
      </w:r>
    </w:p>
    <w:p w:rsidR="003E7875" w:rsidRDefault="003E7875" w:rsidP="003E7875">
      <w:pPr>
        <w:pStyle w:val="ConsPlusNormal"/>
        <w:ind w:firstLine="709"/>
        <w:jc w:val="both"/>
        <w:rPr>
          <w:sz w:val="28"/>
          <w:szCs w:val="28"/>
        </w:rPr>
      </w:pPr>
      <w:r>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w:t>
      </w:r>
      <w:r>
        <w:rPr>
          <w:sz w:val="28"/>
          <w:szCs w:val="28"/>
        </w:rPr>
        <w:lastRenderedPageBreak/>
        <w:t>или  муниципальной услуги, либо в предоставлении государственной или муниципальной  услуги, за исключением следующих случаев:</w:t>
      </w:r>
    </w:p>
    <w:p w:rsidR="003E7875" w:rsidRDefault="003E7875" w:rsidP="003E7875">
      <w:pPr>
        <w:pStyle w:val="ConsPlusNormal"/>
        <w:ind w:firstLine="709"/>
        <w:jc w:val="both"/>
        <w:rPr>
          <w:sz w:val="28"/>
          <w:szCs w:val="28"/>
        </w:rPr>
      </w:pPr>
      <w:r>
        <w:rPr>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3E7875" w:rsidRDefault="003E7875" w:rsidP="003E7875">
      <w:pPr>
        <w:pStyle w:val="ConsPlusNormal"/>
        <w:ind w:firstLine="709"/>
        <w:jc w:val="both"/>
        <w:rPr>
          <w:sz w:val="28"/>
          <w:szCs w:val="28"/>
        </w:rPr>
      </w:pPr>
      <w:r>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E7875" w:rsidRDefault="003E7875" w:rsidP="003E7875">
      <w:pPr>
        <w:pStyle w:val="ConsPlusNormal"/>
        <w:ind w:firstLine="709"/>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E7875" w:rsidRDefault="003E7875" w:rsidP="003E7875">
      <w:pPr>
        <w:pStyle w:val="ConsPlusNormal"/>
        <w:ind w:firstLine="709"/>
        <w:jc w:val="both"/>
        <w:rPr>
          <w:sz w:val="28"/>
          <w:szCs w:val="28"/>
        </w:rPr>
      </w:pPr>
      <w:proofErr w:type="gramStart"/>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history="1">
        <w:r>
          <w:rPr>
            <w:rStyle w:val="a3"/>
            <w:color w:val="auto"/>
            <w:sz w:val="28"/>
            <w:szCs w:val="28"/>
            <w:u w:val="none"/>
          </w:rPr>
          <w:t>частью 1.1 статьи 16</w:t>
        </w:r>
      </w:hyperlink>
      <w:r>
        <w:rPr>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Pr>
          <w:sz w:val="28"/>
          <w:szCs w:val="28"/>
        </w:rPr>
        <w:t xml:space="preserve"> </w:t>
      </w:r>
      <w:proofErr w:type="gramStart"/>
      <w:r>
        <w:rPr>
          <w:sz w:val="28"/>
          <w:szCs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history="1">
        <w:r>
          <w:rPr>
            <w:rStyle w:val="a3"/>
            <w:color w:val="auto"/>
            <w:sz w:val="28"/>
            <w:szCs w:val="28"/>
            <w:u w:val="none"/>
          </w:rPr>
          <w:t>частью 1.1 статьи 16</w:t>
        </w:r>
      </w:hyperlink>
      <w:r>
        <w:t xml:space="preserve">   </w:t>
      </w:r>
      <w:r>
        <w:rPr>
          <w:sz w:val="28"/>
          <w:szCs w:val="28"/>
        </w:rPr>
        <w:t>Федерального закона</w:t>
      </w:r>
      <w:r>
        <w:t xml:space="preserve"> </w:t>
      </w:r>
      <w:r>
        <w:rPr>
          <w:sz w:val="28"/>
          <w:szCs w:val="28"/>
        </w:rPr>
        <w:t>от  27.07.2010 № 210-ФЗ «Об организации предоставления государственных и муниципальных</w:t>
      </w:r>
      <w:proofErr w:type="gramEnd"/>
      <w:r>
        <w:rPr>
          <w:sz w:val="28"/>
          <w:szCs w:val="28"/>
        </w:rPr>
        <w:t xml:space="preserve"> услуг»; уведомляется заявитель, а также приносятся извинения за доставленные неудобства;</w:t>
      </w:r>
    </w:p>
    <w:p w:rsidR="003E7875" w:rsidRDefault="003E7875" w:rsidP="003E7875">
      <w:pPr>
        <w:pStyle w:val="ConsPlusNormal"/>
        <w:ind w:firstLine="709"/>
        <w:jc w:val="both"/>
        <w:rPr>
          <w:sz w:val="28"/>
          <w:szCs w:val="28"/>
        </w:rPr>
      </w:pPr>
      <w:proofErr w:type="gramStart"/>
      <w:r>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Pr>
            <w:rStyle w:val="a3"/>
            <w:color w:val="auto"/>
            <w:sz w:val="28"/>
            <w:szCs w:val="28"/>
            <w:u w:val="none"/>
          </w:rPr>
          <w:t>пунктом 7.2  части  1 статьи 16</w:t>
        </w:r>
      </w:hyperlink>
      <w:r>
        <w:t xml:space="preserve">   </w:t>
      </w:r>
      <w:r>
        <w:rPr>
          <w:sz w:val="28"/>
          <w:szCs w:val="28"/>
        </w:rPr>
        <w:t>Федерального закона</w:t>
      </w:r>
      <w:r>
        <w:t xml:space="preserve">  </w:t>
      </w:r>
      <w:r>
        <w:rPr>
          <w:sz w:val="28"/>
          <w:szCs w:val="28"/>
        </w:rPr>
        <w:t>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Pr>
          <w:sz w:val="28"/>
          <w:szCs w:val="28"/>
        </w:rPr>
        <w:t xml:space="preserve"> законами</w:t>
      </w:r>
      <w:proofErr w:type="gramStart"/>
      <w:r>
        <w:rPr>
          <w:sz w:val="28"/>
          <w:szCs w:val="28"/>
        </w:rPr>
        <w:t>.».</w:t>
      </w:r>
      <w:proofErr w:type="gramEnd"/>
    </w:p>
    <w:p w:rsidR="003E7875" w:rsidRDefault="003E7875" w:rsidP="003E7875">
      <w:pPr>
        <w:pStyle w:val="ConsPlusNormal"/>
        <w:ind w:firstLine="709"/>
        <w:jc w:val="both"/>
        <w:rPr>
          <w:sz w:val="28"/>
          <w:szCs w:val="28"/>
        </w:rPr>
      </w:pPr>
      <w:r>
        <w:rPr>
          <w:sz w:val="28"/>
          <w:szCs w:val="28"/>
        </w:rPr>
        <w:t xml:space="preserve">1.1.3. </w:t>
      </w:r>
      <w:hyperlink r:id="rId14" w:history="1">
        <w:proofErr w:type="gramStart"/>
        <w:r>
          <w:rPr>
            <w:rStyle w:val="a3"/>
            <w:color w:val="auto"/>
            <w:sz w:val="28"/>
            <w:szCs w:val="28"/>
            <w:u w:val="none"/>
          </w:rPr>
          <w:t>Д</w:t>
        </w:r>
      </w:hyperlink>
      <w:r>
        <w:rPr>
          <w:sz w:val="28"/>
          <w:szCs w:val="28"/>
        </w:rPr>
        <w:t>ополнить</w:t>
      </w:r>
      <w:proofErr w:type="gramEnd"/>
      <w:r>
        <w:rPr>
          <w:sz w:val="28"/>
          <w:szCs w:val="28"/>
        </w:rPr>
        <w:t xml:space="preserve"> подпунктом 2.15.4. следующего содержания:</w:t>
      </w:r>
    </w:p>
    <w:p w:rsidR="003E7875" w:rsidRDefault="003E7875" w:rsidP="003E7875">
      <w:pPr>
        <w:autoSpaceDE w:val="0"/>
        <w:autoSpaceDN w:val="0"/>
        <w:adjustRightInd w:val="0"/>
        <w:ind w:firstLine="540"/>
        <w:jc w:val="both"/>
        <w:rPr>
          <w:sz w:val="28"/>
          <w:szCs w:val="28"/>
        </w:rPr>
      </w:pPr>
      <w:r>
        <w:rPr>
          <w:sz w:val="28"/>
          <w:szCs w:val="28"/>
        </w:rPr>
        <w:lastRenderedPageBreak/>
        <w:t>«2.15.4. Предоставление муниципальной услуги в упреждающем (</w:t>
      </w:r>
      <w:proofErr w:type="spellStart"/>
      <w:r>
        <w:rPr>
          <w:sz w:val="28"/>
          <w:szCs w:val="28"/>
        </w:rPr>
        <w:t>проактивном</w:t>
      </w:r>
      <w:proofErr w:type="spellEnd"/>
      <w:r>
        <w:rPr>
          <w:sz w:val="28"/>
          <w:szCs w:val="28"/>
        </w:rPr>
        <w:t>) режиме не осуществляется</w:t>
      </w:r>
      <w:proofErr w:type="gramStart"/>
      <w:r>
        <w:rPr>
          <w:sz w:val="28"/>
          <w:szCs w:val="28"/>
        </w:rPr>
        <w:t>.».</w:t>
      </w:r>
      <w:proofErr w:type="gramEnd"/>
    </w:p>
    <w:p w:rsidR="003E7875" w:rsidRDefault="003E7875" w:rsidP="003E7875">
      <w:pPr>
        <w:autoSpaceDE w:val="0"/>
        <w:autoSpaceDN w:val="0"/>
        <w:adjustRightInd w:val="0"/>
        <w:ind w:firstLine="540"/>
        <w:jc w:val="both"/>
        <w:rPr>
          <w:sz w:val="28"/>
          <w:szCs w:val="28"/>
        </w:rPr>
      </w:pPr>
      <w:r>
        <w:rPr>
          <w:sz w:val="28"/>
          <w:szCs w:val="28"/>
        </w:rPr>
        <w:t xml:space="preserve">2.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города Боготола </w:t>
      </w:r>
      <w:hyperlink r:id="rId15" w:history="1">
        <w:r>
          <w:rPr>
            <w:rStyle w:val="a3"/>
            <w:color w:val="000000" w:themeColor="text1"/>
            <w:sz w:val="28"/>
            <w:szCs w:val="28"/>
          </w:rPr>
          <w:t>www.bogotolcity.ru</w:t>
        </w:r>
      </w:hyperlink>
      <w:r>
        <w:rPr>
          <w:color w:val="000000" w:themeColor="text1"/>
          <w:sz w:val="28"/>
          <w:szCs w:val="28"/>
        </w:rPr>
        <w:t xml:space="preserve"> </w:t>
      </w:r>
      <w:r>
        <w:rPr>
          <w:sz w:val="28"/>
          <w:szCs w:val="28"/>
        </w:rPr>
        <w:t xml:space="preserve">в сети Интернет и опубликовать в официальном печатном издании газете «Земля </w:t>
      </w:r>
      <w:proofErr w:type="spellStart"/>
      <w:r>
        <w:rPr>
          <w:sz w:val="28"/>
          <w:szCs w:val="28"/>
        </w:rPr>
        <w:t>боготольская</w:t>
      </w:r>
      <w:proofErr w:type="spellEnd"/>
      <w:r>
        <w:rPr>
          <w:sz w:val="28"/>
          <w:szCs w:val="28"/>
        </w:rPr>
        <w:t>».</w:t>
      </w:r>
    </w:p>
    <w:p w:rsidR="003E7875" w:rsidRDefault="003E7875" w:rsidP="003E7875">
      <w:pPr>
        <w:autoSpaceDE w:val="0"/>
        <w:autoSpaceDN w:val="0"/>
        <w:adjustRightInd w:val="0"/>
        <w:ind w:firstLine="54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города Боготола по социальным вопросам</w:t>
      </w:r>
      <w:bookmarkStart w:id="0" w:name="_GoBack"/>
      <w:bookmarkEnd w:id="0"/>
      <w:r>
        <w:rPr>
          <w:sz w:val="28"/>
          <w:szCs w:val="28"/>
        </w:rPr>
        <w:t xml:space="preserve">. </w:t>
      </w:r>
    </w:p>
    <w:p w:rsidR="003E7875" w:rsidRDefault="003E7875" w:rsidP="003E7875">
      <w:pPr>
        <w:autoSpaceDE w:val="0"/>
        <w:autoSpaceDN w:val="0"/>
        <w:adjustRightInd w:val="0"/>
        <w:ind w:firstLine="540"/>
        <w:jc w:val="both"/>
        <w:rPr>
          <w:sz w:val="28"/>
          <w:szCs w:val="28"/>
        </w:rPr>
      </w:pPr>
      <w:r>
        <w:rPr>
          <w:sz w:val="28"/>
          <w:szCs w:val="28"/>
        </w:rPr>
        <w:t>4. Постановление вступает в силу в день, следующий за днем его официального опубликования.</w:t>
      </w:r>
    </w:p>
    <w:p w:rsidR="003E7875" w:rsidRDefault="003E7875" w:rsidP="003E7875">
      <w:pPr>
        <w:ind w:right="-1"/>
        <w:rPr>
          <w:sz w:val="28"/>
          <w:szCs w:val="28"/>
        </w:rPr>
      </w:pPr>
    </w:p>
    <w:p w:rsidR="003E7875" w:rsidRDefault="003E7875" w:rsidP="003E7875">
      <w:pPr>
        <w:ind w:right="-1"/>
        <w:rPr>
          <w:sz w:val="28"/>
          <w:szCs w:val="28"/>
        </w:rPr>
      </w:pPr>
    </w:p>
    <w:p w:rsidR="003E7875" w:rsidRDefault="003E7875" w:rsidP="003E7875">
      <w:pPr>
        <w:ind w:right="-1"/>
        <w:rPr>
          <w:sz w:val="28"/>
          <w:szCs w:val="28"/>
        </w:rPr>
      </w:pPr>
      <w:r>
        <w:rPr>
          <w:sz w:val="28"/>
          <w:szCs w:val="28"/>
        </w:rPr>
        <w:t>Глава города  Боготола                                                              Е.М. Деменкова</w:t>
      </w:r>
    </w:p>
    <w:p w:rsidR="003E7875" w:rsidRDefault="003E7875" w:rsidP="003E7875">
      <w:pPr>
        <w:jc w:val="both"/>
        <w:rPr>
          <w:sz w:val="28"/>
          <w:szCs w:val="28"/>
        </w:rPr>
      </w:pPr>
    </w:p>
    <w:p w:rsidR="003E7875" w:rsidRDefault="003E7875" w:rsidP="003E7875">
      <w:pPr>
        <w:jc w:val="both"/>
        <w:rPr>
          <w:sz w:val="28"/>
          <w:szCs w:val="28"/>
        </w:rPr>
      </w:pPr>
    </w:p>
    <w:p w:rsidR="003E7875" w:rsidRDefault="003E7875" w:rsidP="003E7875">
      <w:pPr>
        <w:jc w:val="both"/>
        <w:rPr>
          <w:sz w:val="28"/>
          <w:szCs w:val="28"/>
        </w:rPr>
      </w:pPr>
    </w:p>
    <w:p w:rsidR="003E7875" w:rsidRDefault="003E7875" w:rsidP="003E7875">
      <w:pPr>
        <w:jc w:val="both"/>
        <w:rPr>
          <w:sz w:val="28"/>
          <w:szCs w:val="28"/>
        </w:rPr>
      </w:pPr>
    </w:p>
    <w:p w:rsidR="003E7875" w:rsidRDefault="003E7875" w:rsidP="003E7875">
      <w:pPr>
        <w:jc w:val="both"/>
        <w:rPr>
          <w:sz w:val="28"/>
          <w:szCs w:val="28"/>
        </w:rPr>
      </w:pPr>
    </w:p>
    <w:p w:rsidR="003E7875" w:rsidRDefault="003E7875" w:rsidP="003E7875">
      <w:pPr>
        <w:jc w:val="both"/>
        <w:rPr>
          <w:sz w:val="28"/>
          <w:szCs w:val="28"/>
        </w:rPr>
      </w:pPr>
    </w:p>
    <w:p w:rsidR="003E7875" w:rsidRDefault="003E7875" w:rsidP="003E7875">
      <w:pPr>
        <w:jc w:val="both"/>
        <w:rPr>
          <w:sz w:val="28"/>
          <w:szCs w:val="28"/>
        </w:rPr>
      </w:pPr>
    </w:p>
    <w:p w:rsidR="003E7875" w:rsidRDefault="003E7875" w:rsidP="003E7875">
      <w:pPr>
        <w:jc w:val="both"/>
        <w:rPr>
          <w:sz w:val="28"/>
          <w:szCs w:val="28"/>
        </w:rPr>
      </w:pPr>
    </w:p>
    <w:p w:rsidR="003E7875" w:rsidRDefault="003E7875" w:rsidP="003E7875">
      <w:pPr>
        <w:jc w:val="both"/>
        <w:rPr>
          <w:sz w:val="28"/>
          <w:szCs w:val="28"/>
        </w:rPr>
      </w:pPr>
    </w:p>
    <w:p w:rsidR="003E7875" w:rsidRDefault="003E7875" w:rsidP="003E7875">
      <w:pPr>
        <w:jc w:val="both"/>
        <w:rPr>
          <w:sz w:val="28"/>
          <w:szCs w:val="28"/>
        </w:rPr>
      </w:pPr>
    </w:p>
    <w:p w:rsidR="003E7875" w:rsidRDefault="003E7875" w:rsidP="003E7875">
      <w:pPr>
        <w:jc w:val="both"/>
        <w:rPr>
          <w:sz w:val="28"/>
          <w:szCs w:val="28"/>
        </w:rPr>
      </w:pPr>
    </w:p>
    <w:p w:rsidR="003E7875" w:rsidRDefault="003E7875" w:rsidP="003E7875">
      <w:pPr>
        <w:jc w:val="both"/>
        <w:rPr>
          <w:sz w:val="28"/>
          <w:szCs w:val="28"/>
        </w:rPr>
      </w:pPr>
    </w:p>
    <w:p w:rsidR="003E7875" w:rsidRDefault="003E7875" w:rsidP="003E7875">
      <w:pPr>
        <w:jc w:val="both"/>
        <w:rPr>
          <w:sz w:val="28"/>
          <w:szCs w:val="28"/>
        </w:rPr>
      </w:pPr>
    </w:p>
    <w:p w:rsidR="003E7875" w:rsidRDefault="003E7875" w:rsidP="003E7875">
      <w:pPr>
        <w:jc w:val="both"/>
        <w:rPr>
          <w:sz w:val="28"/>
          <w:szCs w:val="28"/>
        </w:rPr>
      </w:pPr>
    </w:p>
    <w:p w:rsidR="003E7875" w:rsidRDefault="003E7875" w:rsidP="003E7875">
      <w:pPr>
        <w:jc w:val="both"/>
        <w:rPr>
          <w:sz w:val="28"/>
          <w:szCs w:val="28"/>
        </w:rPr>
      </w:pPr>
    </w:p>
    <w:p w:rsidR="003E7875" w:rsidRDefault="003E7875" w:rsidP="003E7875">
      <w:pPr>
        <w:jc w:val="both"/>
        <w:rPr>
          <w:sz w:val="28"/>
          <w:szCs w:val="28"/>
        </w:rPr>
      </w:pPr>
    </w:p>
    <w:p w:rsidR="003E7875" w:rsidRDefault="003E7875" w:rsidP="003E7875">
      <w:pPr>
        <w:jc w:val="both"/>
        <w:rPr>
          <w:sz w:val="28"/>
          <w:szCs w:val="28"/>
        </w:rPr>
      </w:pPr>
    </w:p>
    <w:p w:rsidR="003E7875" w:rsidRDefault="003E7875" w:rsidP="003E7875">
      <w:pPr>
        <w:jc w:val="both"/>
        <w:rPr>
          <w:sz w:val="28"/>
          <w:szCs w:val="28"/>
        </w:rPr>
      </w:pPr>
    </w:p>
    <w:p w:rsidR="003E7875" w:rsidRDefault="003E7875" w:rsidP="003E7875">
      <w:pPr>
        <w:jc w:val="both"/>
        <w:rPr>
          <w:sz w:val="28"/>
          <w:szCs w:val="28"/>
        </w:rPr>
      </w:pPr>
    </w:p>
    <w:p w:rsidR="003E7875" w:rsidRDefault="003E7875" w:rsidP="003E7875">
      <w:pPr>
        <w:jc w:val="both"/>
        <w:rPr>
          <w:sz w:val="28"/>
          <w:szCs w:val="28"/>
        </w:rPr>
      </w:pPr>
    </w:p>
    <w:p w:rsidR="003E7875" w:rsidRDefault="003E7875" w:rsidP="003E7875">
      <w:pPr>
        <w:jc w:val="both"/>
      </w:pPr>
    </w:p>
    <w:p w:rsidR="003E7875" w:rsidRDefault="003E7875" w:rsidP="003E7875">
      <w:pPr>
        <w:jc w:val="both"/>
      </w:pPr>
    </w:p>
    <w:p w:rsidR="003E7875" w:rsidRDefault="003E7875" w:rsidP="003E7875">
      <w:pPr>
        <w:jc w:val="both"/>
      </w:pPr>
    </w:p>
    <w:p w:rsidR="003E7875" w:rsidRDefault="003E7875" w:rsidP="003E7875">
      <w:pPr>
        <w:jc w:val="both"/>
      </w:pPr>
    </w:p>
    <w:p w:rsidR="003E7875" w:rsidRDefault="003E7875" w:rsidP="003E7875">
      <w:pPr>
        <w:jc w:val="both"/>
      </w:pPr>
    </w:p>
    <w:p w:rsidR="003E7875" w:rsidRDefault="003E7875" w:rsidP="003E7875">
      <w:pPr>
        <w:jc w:val="both"/>
      </w:pPr>
    </w:p>
    <w:p w:rsidR="003E7875" w:rsidRDefault="003E7875" w:rsidP="003E7875">
      <w:pPr>
        <w:jc w:val="both"/>
      </w:pPr>
    </w:p>
    <w:p w:rsidR="003E7875" w:rsidRDefault="003E7875" w:rsidP="003E7875">
      <w:pPr>
        <w:jc w:val="both"/>
      </w:pPr>
    </w:p>
    <w:p w:rsidR="003E7875" w:rsidRDefault="003E7875" w:rsidP="003E7875">
      <w:pPr>
        <w:jc w:val="both"/>
      </w:pPr>
    </w:p>
    <w:p w:rsidR="003E7875" w:rsidRDefault="003E7875" w:rsidP="003E7875">
      <w:pPr>
        <w:jc w:val="both"/>
      </w:pPr>
    </w:p>
    <w:p w:rsidR="003E7875" w:rsidRDefault="003E7875" w:rsidP="003E7875">
      <w:pPr>
        <w:jc w:val="both"/>
      </w:pPr>
    </w:p>
    <w:p w:rsidR="003E7875" w:rsidRDefault="003E7875" w:rsidP="003E7875">
      <w:pPr>
        <w:jc w:val="both"/>
      </w:pPr>
    </w:p>
    <w:p w:rsidR="003E7875" w:rsidRDefault="003E7875" w:rsidP="003E7875">
      <w:pPr>
        <w:jc w:val="both"/>
      </w:pPr>
    </w:p>
    <w:p w:rsidR="003E7875" w:rsidRDefault="003E7875" w:rsidP="003E7875">
      <w:pPr>
        <w:jc w:val="both"/>
      </w:pPr>
      <w:proofErr w:type="spellStart"/>
      <w:r>
        <w:t>Касатова</w:t>
      </w:r>
      <w:proofErr w:type="spellEnd"/>
      <w:r>
        <w:t xml:space="preserve"> Надежда Владимировна</w:t>
      </w:r>
    </w:p>
    <w:p w:rsidR="003E7875" w:rsidRDefault="003E7875" w:rsidP="003E7875">
      <w:pPr>
        <w:jc w:val="both"/>
      </w:pPr>
      <w:proofErr w:type="spellStart"/>
      <w:r>
        <w:t>Маско</w:t>
      </w:r>
      <w:proofErr w:type="spellEnd"/>
      <w:r>
        <w:t xml:space="preserve"> Наталия Геннадьевна </w:t>
      </w:r>
    </w:p>
    <w:p w:rsidR="003E7875" w:rsidRDefault="003E7875" w:rsidP="003E7875">
      <w:r>
        <w:t>6-34-05</w:t>
      </w:r>
    </w:p>
    <w:p w:rsidR="00B473C3" w:rsidRPr="003E7875" w:rsidRDefault="003E7875" w:rsidP="003E7875">
      <w:r>
        <w:t>2 экз.</w:t>
      </w:r>
    </w:p>
    <w:sectPr w:rsidR="00B473C3" w:rsidRPr="003E7875" w:rsidSect="00E86A07">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6618F"/>
    <w:multiLevelType w:val="multilevel"/>
    <w:tmpl w:val="E9260B6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811667"/>
    <w:multiLevelType w:val="hybridMultilevel"/>
    <w:tmpl w:val="15EECD32"/>
    <w:lvl w:ilvl="0" w:tplc="081C72AE">
      <w:start w:val="1"/>
      <w:numFmt w:val="decimal"/>
      <w:lvlText w:val="%1."/>
      <w:lvlJc w:val="left"/>
      <w:pPr>
        <w:ind w:left="928"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60A558C2"/>
    <w:multiLevelType w:val="hybridMultilevel"/>
    <w:tmpl w:val="3C96A31E"/>
    <w:lvl w:ilvl="0" w:tplc="81E6DF2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60B70BF8"/>
    <w:multiLevelType w:val="hybridMultilevel"/>
    <w:tmpl w:val="584CE406"/>
    <w:lvl w:ilvl="0" w:tplc="D4E87D8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3921423"/>
    <w:multiLevelType w:val="hybridMultilevel"/>
    <w:tmpl w:val="131A426A"/>
    <w:lvl w:ilvl="0" w:tplc="23F00DE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3084C48"/>
    <w:multiLevelType w:val="hybridMultilevel"/>
    <w:tmpl w:val="C918372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displayVerticalDrawingGridEvery w:val="2"/>
  <w:noPunctuationKerning/>
  <w:characterSpacingControl w:val="doNotCompress"/>
  <w:compat/>
  <w:rsids>
    <w:rsidRoot w:val="00530DBE"/>
    <w:rsid w:val="00000DD5"/>
    <w:rsid w:val="00007DD9"/>
    <w:rsid w:val="000123DE"/>
    <w:rsid w:val="00015D17"/>
    <w:rsid w:val="00035DA6"/>
    <w:rsid w:val="00036D6D"/>
    <w:rsid w:val="000438D0"/>
    <w:rsid w:val="00060109"/>
    <w:rsid w:val="00076D81"/>
    <w:rsid w:val="000821E2"/>
    <w:rsid w:val="00087A80"/>
    <w:rsid w:val="000949C0"/>
    <w:rsid w:val="00096399"/>
    <w:rsid w:val="000A1FA1"/>
    <w:rsid w:val="000A2DCB"/>
    <w:rsid w:val="000A4DCF"/>
    <w:rsid w:val="000B5514"/>
    <w:rsid w:val="000C62ED"/>
    <w:rsid w:val="000D0448"/>
    <w:rsid w:val="000D313E"/>
    <w:rsid w:val="000E29E4"/>
    <w:rsid w:val="000E2E90"/>
    <w:rsid w:val="00103B4D"/>
    <w:rsid w:val="00111758"/>
    <w:rsid w:val="00131C67"/>
    <w:rsid w:val="00133CDC"/>
    <w:rsid w:val="0013458C"/>
    <w:rsid w:val="0014318C"/>
    <w:rsid w:val="001442D7"/>
    <w:rsid w:val="00144612"/>
    <w:rsid w:val="00157CA5"/>
    <w:rsid w:val="00163CB3"/>
    <w:rsid w:val="001738ED"/>
    <w:rsid w:val="001815F9"/>
    <w:rsid w:val="00195702"/>
    <w:rsid w:val="001A34CA"/>
    <w:rsid w:val="001A5B1C"/>
    <w:rsid w:val="001B247B"/>
    <w:rsid w:val="001B28D4"/>
    <w:rsid w:val="001B41E8"/>
    <w:rsid w:val="001C0158"/>
    <w:rsid w:val="001C0FBC"/>
    <w:rsid w:val="001C175E"/>
    <w:rsid w:val="001C2589"/>
    <w:rsid w:val="001C3DFB"/>
    <w:rsid w:val="001C6158"/>
    <w:rsid w:val="001D1A23"/>
    <w:rsid w:val="001D3928"/>
    <w:rsid w:val="001D4330"/>
    <w:rsid w:val="001E7AA9"/>
    <w:rsid w:val="001F5DD2"/>
    <w:rsid w:val="002074CA"/>
    <w:rsid w:val="00210089"/>
    <w:rsid w:val="0021163A"/>
    <w:rsid w:val="00214920"/>
    <w:rsid w:val="002172A2"/>
    <w:rsid w:val="00222CEA"/>
    <w:rsid w:val="002264CA"/>
    <w:rsid w:val="00236BF2"/>
    <w:rsid w:val="00246021"/>
    <w:rsid w:val="002466BB"/>
    <w:rsid w:val="00250CFE"/>
    <w:rsid w:val="0025789C"/>
    <w:rsid w:val="00257D92"/>
    <w:rsid w:val="002711E7"/>
    <w:rsid w:val="00274452"/>
    <w:rsid w:val="0027764B"/>
    <w:rsid w:val="002941C7"/>
    <w:rsid w:val="00295223"/>
    <w:rsid w:val="002A21AE"/>
    <w:rsid w:val="002A26F1"/>
    <w:rsid w:val="002B0BE9"/>
    <w:rsid w:val="002B2B16"/>
    <w:rsid w:val="002B7EAC"/>
    <w:rsid w:val="002C2183"/>
    <w:rsid w:val="002C2E0C"/>
    <w:rsid w:val="002C3639"/>
    <w:rsid w:val="002D1E1A"/>
    <w:rsid w:val="002D77E2"/>
    <w:rsid w:val="002F0236"/>
    <w:rsid w:val="0030259A"/>
    <w:rsid w:val="00302BDA"/>
    <w:rsid w:val="00316237"/>
    <w:rsid w:val="003309BD"/>
    <w:rsid w:val="0033614B"/>
    <w:rsid w:val="0033653C"/>
    <w:rsid w:val="003378C1"/>
    <w:rsid w:val="003424D4"/>
    <w:rsid w:val="00344394"/>
    <w:rsid w:val="00352B74"/>
    <w:rsid w:val="00365BB3"/>
    <w:rsid w:val="00367E54"/>
    <w:rsid w:val="003925E3"/>
    <w:rsid w:val="0039443E"/>
    <w:rsid w:val="003A16A1"/>
    <w:rsid w:val="003B3D59"/>
    <w:rsid w:val="003B6308"/>
    <w:rsid w:val="003D0AEF"/>
    <w:rsid w:val="003D7B14"/>
    <w:rsid w:val="003E1648"/>
    <w:rsid w:val="003E23E8"/>
    <w:rsid w:val="003E6AE7"/>
    <w:rsid w:val="003E7875"/>
    <w:rsid w:val="003F6D09"/>
    <w:rsid w:val="00401D96"/>
    <w:rsid w:val="00406E56"/>
    <w:rsid w:val="0041281F"/>
    <w:rsid w:val="00422C3E"/>
    <w:rsid w:val="004419E4"/>
    <w:rsid w:val="00443236"/>
    <w:rsid w:val="004509DF"/>
    <w:rsid w:val="00451586"/>
    <w:rsid w:val="0046094A"/>
    <w:rsid w:val="004613FD"/>
    <w:rsid w:val="0048183D"/>
    <w:rsid w:val="00481CDD"/>
    <w:rsid w:val="004848E8"/>
    <w:rsid w:val="00492F78"/>
    <w:rsid w:val="00495C68"/>
    <w:rsid w:val="00495EFD"/>
    <w:rsid w:val="004A457F"/>
    <w:rsid w:val="004B0B3B"/>
    <w:rsid w:val="004B7D3E"/>
    <w:rsid w:val="004C2EDD"/>
    <w:rsid w:val="004E26E7"/>
    <w:rsid w:val="004E3D07"/>
    <w:rsid w:val="004F177C"/>
    <w:rsid w:val="004F4D27"/>
    <w:rsid w:val="00505148"/>
    <w:rsid w:val="00514913"/>
    <w:rsid w:val="00516AFB"/>
    <w:rsid w:val="00517B67"/>
    <w:rsid w:val="00521B27"/>
    <w:rsid w:val="00524AAE"/>
    <w:rsid w:val="00530DBE"/>
    <w:rsid w:val="00535CDD"/>
    <w:rsid w:val="00536B3B"/>
    <w:rsid w:val="0054264D"/>
    <w:rsid w:val="005443A6"/>
    <w:rsid w:val="00547103"/>
    <w:rsid w:val="005602C9"/>
    <w:rsid w:val="00561690"/>
    <w:rsid w:val="005629BE"/>
    <w:rsid w:val="005733EE"/>
    <w:rsid w:val="005927FD"/>
    <w:rsid w:val="005B68A8"/>
    <w:rsid w:val="005C1816"/>
    <w:rsid w:val="005C4560"/>
    <w:rsid w:val="005D2D4B"/>
    <w:rsid w:val="005D4637"/>
    <w:rsid w:val="005F0C1F"/>
    <w:rsid w:val="005F1A50"/>
    <w:rsid w:val="00601784"/>
    <w:rsid w:val="00607104"/>
    <w:rsid w:val="0061188C"/>
    <w:rsid w:val="00611DD5"/>
    <w:rsid w:val="00637557"/>
    <w:rsid w:val="00651FE3"/>
    <w:rsid w:val="006578DD"/>
    <w:rsid w:val="00662C6E"/>
    <w:rsid w:val="006637CF"/>
    <w:rsid w:val="0067139D"/>
    <w:rsid w:val="00671AA2"/>
    <w:rsid w:val="00674A8F"/>
    <w:rsid w:val="00674D78"/>
    <w:rsid w:val="00684C78"/>
    <w:rsid w:val="00686FFC"/>
    <w:rsid w:val="00695AD3"/>
    <w:rsid w:val="006A0129"/>
    <w:rsid w:val="006B1EE0"/>
    <w:rsid w:val="006B3827"/>
    <w:rsid w:val="006C5B63"/>
    <w:rsid w:val="006D43F1"/>
    <w:rsid w:val="006F39DE"/>
    <w:rsid w:val="00710E84"/>
    <w:rsid w:val="00720E0D"/>
    <w:rsid w:val="00721D71"/>
    <w:rsid w:val="00722970"/>
    <w:rsid w:val="00724BD0"/>
    <w:rsid w:val="00726606"/>
    <w:rsid w:val="00731C08"/>
    <w:rsid w:val="007321CC"/>
    <w:rsid w:val="00735461"/>
    <w:rsid w:val="00742F2F"/>
    <w:rsid w:val="00762EC2"/>
    <w:rsid w:val="00774FCC"/>
    <w:rsid w:val="0078431E"/>
    <w:rsid w:val="00786C9B"/>
    <w:rsid w:val="00791E50"/>
    <w:rsid w:val="007943DF"/>
    <w:rsid w:val="00796B70"/>
    <w:rsid w:val="00796C11"/>
    <w:rsid w:val="007D6AE0"/>
    <w:rsid w:val="007E1A47"/>
    <w:rsid w:val="007E5905"/>
    <w:rsid w:val="007F3204"/>
    <w:rsid w:val="0080009E"/>
    <w:rsid w:val="00804015"/>
    <w:rsid w:val="008138C4"/>
    <w:rsid w:val="00813F4B"/>
    <w:rsid w:val="00815D9A"/>
    <w:rsid w:val="00841D74"/>
    <w:rsid w:val="0085144F"/>
    <w:rsid w:val="00852668"/>
    <w:rsid w:val="0085489A"/>
    <w:rsid w:val="00873E4B"/>
    <w:rsid w:val="00886EE7"/>
    <w:rsid w:val="00891255"/>
    <w:rsid w:val="008944EA"/>
    <w:rsid w:val="008A0A4F"/>
    <w:rsid w:val="008A177B"/>
    <w:rsid w:val="008A43AE"/>
    <w:rsid w:val="008B1EA8"/>
    <w:rsid w:val="008B3FD9"/>
    <w:rsid w:val="008C3A8A"/>
    <w:rsid w:val="008D2C00"/>
    <w:rsid w:val="008D60C0"/>
    <w:rsid w:val="008D7820"/>
    <w:rsid w:val="008F32AC"/>
    <w:rsid w:val="00900E85"/>
    <w:rsid w:val="00901CE9"/>
    <w:rsid w:val="00905EEC"/>
    <w:rsid w:val="00907958"/>
    <w:rsid w:val="009176A3"/>
    <w:rsid w:val="009233F4"/>
    <w:rsid w:val="0093003C"/>
    <w:rsid w:val="00944008"/>
    <w:rsid w:val="009462ED"/>
    <w:rsid w:val="009517DC"/>
    <w:rsid w:val="0096161B"/>
    <w:rsid w:val="009670F9"/>
    <w:rsid w:val="00977605"/>
    <w:rsid w:val="00984AC1"/>
    <w:rsid w:val="009936B4"/>
    <w:rsid w:val="009B3343"/>
    <w:rsid w:val="009B3F2C"/>
    <w:rsid w:val="009B4977"/>
    <w:rsid w:val="009B5797"/>
    <w:rsid w:val="009B7613"/>
    <w:rsid w:val="009C447D"/>
    <w:rsid w:val="009C6FDC"/>
    <w:rsid w:val="009C7A82"/>
    <w:rsid w:val="009D0425"/>
    <w:rsid w:val="009D0982"/>
    <w:rsid w:val="009E4857"/>
    <w:rsid w:val="009E5496"/>
    <w:rsid w:val="009E5698"/>
    <w:rsid w:val="009E6F8A"/>
    <w:rsid w:val="009F4FC1"/>
    <w:rsid w:val="009F73DD"/>
    <w:rsid w:val="00A02519"/>
    <w:rsid w:val="00A04CC7"/>
    <w:rsid w:val="00A12999"/>
    <w:rsid w:val="00A15BAB"/>
    <w:rsid w:val="00A16382"/>
    <w:rsid w:val="00A17666"/>
    <w:rsid w:val="00A177E4"/>
    <w:rsid w:val="00A213D7"/>
    <w:rsid w:val="00A26264"/>
    <w:rsid w:val="00A26457"/>
    <w:rsid w:val="00A442C6"/>
    <w:rsid w:val="00A51513"/>
    <w:rsid w:val="00A5634D"/>
    <w:rsid w:val="00A574EB"/>
    <w:rsid w:val="00A63F07"/>
    <w:rsid w:val="00A7336B"/>
    <w:rsid w:val="00A754F1"/>
    <w:rsid w:val="00A902E7"/>
    <w:rsid w:val="00A9036F"/>
    <w:rsid w:val="00A9476C"/>
    <w:rsid w:val="00A96490"/>
    <w:rsid w:val="00A9664F"/>
    <w:rsid w:val="00AA7C47"/>
    <w:rsid w:val="00AD12EA"/>
    <w:rsid w:val="00AD5369"/>
    <w:rsid w:val="00AE5FFC"/>
    <w:rsid w:val="00AF2AF6"/>
    <w:rsid w:val="00AF3FF4"/>
    <w:rsid w:val="00B03AA1"/>
    <w:rsid w:val="00B153E3"/>
    <w:rsid w:val="00B17F33"/>
    <w:rsid w:val="00B37875"/>
    <w:rsid w:val="00B419F3"/>
    <w:rsid w:val="00B473C3"/>
    <w:rsid w:val="00B51721"/>
    <w:rsid w:val="00B57C59"/>
    <w:rsid w:val="00B6259C"/>
    <w:rsid w:val="00B65E86"/>
    <w:rsid w:val="00B66395"/>
    <w:rsid w:val="00B704F5"/>
    <w:rsid w:val="00B744A2"/>
    <w:rsid w:val="00B76EB0"/>
    <w:rsid w:val="00B814D9"/>
    <w:rsid w:val="00B843FE"/>
    <w:rsid w:val="00B84F5D"/>
    <w:rsid w:val="00B90B2C"/>
    <w:rsid w:val="00BA04A5"/>
    <w:rsid w:val="00BA7E7E"/>
    <w:rsid w:val="00BC06F3"/>
    <w:rsid w:val="00BC3BFC"/>
    <w:rsid w:val="00BC43B7"/>
    <w:rsid w:val="00BF5DA7"/>
    <w:rsid w:val="00BF7699"/>
    <w:rsid w:val="00C02642"/>
    <w:rsid w:val="00C03044"/>
    <w:rsid w:val="00C032EC"/>
    <w:rsid w:val="00C17874"/>
    <w:rsid w:val="00C2370B"/>
    <w:rsid w:val="00C2604F"/>
    <w:rsid w:val="00C278A0"/>
    <w:rsid w:val="00C3054F"/>
    <w:rsid w:val="00C4068C"/>
    <w:rsid w:val="00C513F5"/>
    <w:rsid w:val="00C5724C"/>
    <w:rsid w:val="00C62F83"/>
    <w:rsid w:val="00C67222"/>
    <w:rsid w:val="00C7179A"/>
    <w:rsid w:val="00C81749"/>
    <w:rsid w:val="00C81F06"/>
    <w:rsid w:val="00C93E5D"/>
    <w:rsid w:val="00C96E30"/>
    <w:rsid w:val="00CA228F"/>
    <w:rsid w:val="00CB1740"/>
    <w:rsid w:val="00CB1C68"/>
    <w:rsid w:val="00CC6C9A"/>
    <w:rsid w:val="00CD42B1"/>
    <w:rsid w:val="00CD43BE"/>
    <w:rsid w:val="00CE0411"/>
    <w:rsid w:val="00CE0E3C"/>
    <w:rsid w:val="00CE7024"/>
    <w:rsid w:val="00CE72DA"/>
    <w:rsid w:val="00D02434"/>
    <w:rsid w:val="00D058AF"/>
    <w:rsid w:val="00D06B81"/>
    <w:rsid w:val="00D17A25"/>
    <w:rsid w:val="00D319A5"/>
    <w:rsid w:val="00D40A7D"/>
    <w:rsid w:val="00D47225"/>
    <w:rsid w:val="00D47945"/>
    <w:rsid w:val="00D47D36"/>
    <w:rsid w:val="00D569C0"/>
    <w:rsid w:val="00D57BAC"/>
    <w:rsid w:val="00D67910"/>
    <w:rsid w:val="00D72129"/>
    <w:rsid w:val="00D72338"/>
    <w:rsid w:val="00D80771"/>
    <w:rsid w:val="00D81225"/>
    <w:rsid w:val="00D856C9"/>
    <w:rsid w:val="00D912C0"/>
    <w:rsid w:val="00D97D3C"/>
    <w:rsid w:val="00DB0678"/>
    <w:rsid w:val="00DB3072"/>
    <w:rsid w:val="00DB7D21"/>
    <w:rsid w:val="00DB7D54"/>
    <w:rsid w:val="00DD27F9"/>
    <w:rsid w:val="00DF5239"/>
    <w:rsid w:val="00E05A81"/>
    <w:rsid w:val="00E11D0D"/>
    <w:rsid w:val="00E12B05"/>
    <w:rsid w:val="00E23C5E"/>
    <w:rsid w:val="00E40600"/>
    <w:rsid w:val="00E43605"/>
    <w:rsid w:val="00E52204"/>
    <w:rsid w:val="00E53AED"/>
    <w:rsid w:val="00E8696C"/>
    <w:rsid w:val="00E86A07"/>
    <w:rsid w:val="00E9361C"/>
    <w:rsid w:val="00E97B84"/>
    <w:rsid w:val="00EA3B3E"/>
    <w:rsid w:val="00EA412D"/>
    <w:rsid w:val="00EB2BE5"/>
    <w:rsid w:val="00EB6C20"/>
    <w:rsid w:val="00EE1A20"/>
    <w:rsid w:val="00EF0BB8"/>
    <w:rsid w:val="00EF7BA7"/>
    <w:rsid w:val="00F007E1"/>
    <w:rsid w:val="00F06C7C"/>
    <w:rsid w:val="00F2258D"/>
    <w:rsid w:val="00F2399E"/>
    <w:rsid w:val="00F303A3"/>
    <w:rsid w:val="00F60B4E"/>
    <w:rsid w:val="00F6705D"/>
    <w:rsid w:val="00F718D8"/>
    <w:rsid w:val="00F722E9"/>
    <w:rsid w:val="00F809CE"/>
    <w:rsid w:val="00F86184"/>
    <w:rsid w:val="00F867E0"/>
    <w:rsid w:val="00F92DEF"/>
    <w:rsid w:val="00F967C9"/>
    <w:rsid w:val="00FA1B1F"/>
    <w:rsid w:val="00FA424C"/>
    <w:rsid w:val="00FA6A2B"/>
    <w:rsid w:val="00FC1E17"/>
    <w:rsid w:val="00FD009E"/>
    <w:rsid w:val="00FD1318"/>
    <w:rsid w:val="00FE40CA"/>
    <w:rsid w:val="00FF3C12"/>
    <w:rsid w:val="00FF508E"/>
    <w:rsid w:val="00FF5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1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64CA"/>
    <w:rPr>
      <w:color w:val="0000FF"/>
      <w:u w:val="single"/>
    </w:rPr>
  </w:style>
  <w:style w:type="paragraph" w:styleId="a4">
    <w:name w:val="Balloon Text"/>
    <w:basedOn w:val="a"/>
    <w:link w:val="a5"/>
    <w:rsid w:val="003309BD"/>
    <w:rPr>
      <w:rFonts w:ascii="Tahoma" w:hAnsi="Tahoma" w:cs="Tahoma"/>
      <w:sz w:val="16"/>
      <w:szCs w:val="16"/>
    </w:rPr>
  </w:style>
  <w:style w:type="character" w:customStyle="1" w:styleId="a5">
    <w:name w:val="Текст выноски Знак"/>
    <w:basedOn w:val="a0"/>
    <w:link w:val="a4"/>
    <w:rsid w:val="003309BD"/>
    <w:rPr>
      <w:rFonts w:ascii="Tahoma" w:hAnsi="Tahoma" w:cs="Tahoma"/>
      <w:sz w:val="16"/>
      <w:szCs w:val="16"/>
    </w:rPr>
  </w:style>
  <w:style w:type="paragraph" w:styleId="a6">
    <w:name w:val="List Paragraph"/>
    <w:basedOn w:val="a"/>
    <w:uiPriority w:val="34"/>
    <w:qFormat/>
    <w:rsid w:val="009176A3"/>
    <w:pPr>
      <w:ind w:left="720"/>
      <w:contextualSpacing/>
    </w:pPr>
  </w:style>
  <w:style w:type="paragraph" w:customStyle="1" w:styleId="ConsPlusNormal">
    <w:name w:val="ConsPlusNormal"/>
    <w:link w:val="ConsPlusNormal0"/>
    <w:rsid w:val="001815F9"/>
    <w:pPr>
      <w:widowControl w:val="0"/>
      <w:autoSpaceDE w:val="0"/>
      <w:autoSpaceDN w:val="0"/>
      <w:adjustRightInd w:val="0"/>
    </w:pPr>
    <w:rPr>
      <w:rFonts w:eastAsiaTheme="minorEastAsia"/>
      <w:sz w:val="24"/>
      <w:szCs w:val="24"/>
    </w:rPr>
  </w:style>
  <w:style w:type="character" w:customStyle="1" w:styleId="ConsPlusNormal0">
    <w:name w:val="ConsPlusNormal Знак"/>
    <w:link w:val="ConsPlusNormal"/>
    <w:locked/>
    <w:rsid w:val="001815F9"/>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49546676">
      <w:bodyDiv w:val="1"/>
      <w:marLeft w:val="0"/>
      <w:marRight w:val="0"/>
      <w:marTop w:val="0"/>
      <w:marBottom w:val="0"/>
      <w:divBdr>
        <w:top w:val="none" w:sz="0" w:space="0" w:color="auto"/>
        <w:left w:val="none" w:sz="0" w:space="0" w:color="auto"/>
        <w:bottom w:val="none" w:sz="0" w:space="0" w:color="auto"/>
        <w:right w:val="none" w:sz="0" w:space="0" w:color="auto"/>
      </w:divBdr>
    </w:div>
    <w:div w:id="1522205967">
      <w:bodyDiv w:val="1"/>
      <w:marLeft w:val="0"/>
      <w:marRight w:val="0"/>
      <w:marTop w:val="0"/>
      <w:marBottom w:val="0"/>
      <w:divBdr>
        <w:top w:val="none" w:sz="0" w:space="0" w:color="auto"/>
        <w:left w:val="none" w:sz="0" w:space="0" w:color="auto"/>
        <w:bottom w:val="none" w:sz="0" w:space="0" w:color="auto"/>
        <w:right w:val="none" w:sz="0" w:space="0" w:color="auto"/>
      </w:divBdr>
    </w:div>
    <w:div w:id="208818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7393E98E4A93B88F25A7830FBEC1F55BDC4C878FD6030535C0D2C4E5B209D4F3C0D714F618A2DF2DC00BB59A0531A8DE8A7234s3tBJ" TargetMode="External"/><Relationship Id="rId13" Type="http://schemas.openxmlformats.org/officeDocument/2006/relationships/hyperlink" Target="consultantplus://offline/ref=B87393E98E4A93B88F25A7830FBEC1F55BDC4C878FD6030535C0D2C4E5B209D4F3C0D713F01AFDDA38D153B89C1D2FAAC29670363As6t8J" TargetMode="External"/><Relationship Id="rId3" Type="http://schemas.openxmlformats.org/officeDocument/2006/relationships/settings" Target="settings.xml"/><Relationship Id="rId7" Type="http://schemas.openxmlformats.org/officeDocument/2006/relationships/hyperlink" Target="consultantplus://offline/ref=B87393E98E4A93B88F25A7830FBEC1F55EDD4A858ED3030535C0D2C4E5B209D4E1C08F1DF515E88E6B8B04B59Es1t8J" TargetMode="External"/><Relationship Id="rId12" Type="http://schemas.openxmlformats.org/officeDocument/2006/relationships/hyperlink" Target="consultantplus://offline/ref=B87393E98E4A93B88F25A7830FBEC1F55BDC4C878FD6030535C0D2C4E5B209D4F3C0D711F513F58B6B9E52E4D84E3CAAC69672342669E1CEs6tE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87393E98E4A93B88F25A7830FBEC1F55BDC4C878FD6030535C0D2C4E5B209D4F3C0D711F513F68F699E52E4D84E3CAAC69672342669E1CEs6tEJ" TargetMode="External"/><Relationship Id="rId11" Type="http://schemas.openxmlformats.org/officeDocument/2006/relationships/hyperlink" Target="consultantplus://offline/ref=B87393E98E4A93B88F25A7830FBEC1F55BDC4C878FD6030535C0D2C4E5B209D4F3C0D711F513F58B6B9E52E4D84E3CAAC69672342669E1CEs6tEJ" TargetMode="External"/><Relationship Id="rId5" Type="http://schemas.openxmlformats.org/officeDocument/2006/relationships/image" Target="media/image1.png"/><Relationship Id="rId15" Type="http://schemas.openxmlformats.org/officeDocument/2006/relationships/hyperlink" Target="http://www.bogotolcity.ru" TargetMode="External"/><Relationship Id="rId10" Type="http://schemas.openxmlformats.org/officeDocument/2006/relationships/hyperlink" Target="consultantplus://offline/ref=B87393E98E4A93B88F25A7830FBEC1F55BDC4C878FD6030535C0D2C4E5B209D4F3C0D711F513F68B6F9E52E4D84E3CAAC69672342669E1CEs6tEJ" TargetMode="External"/><Relationship Id="rId4" Type="http://schemas.openxmlformats.org/officeDocument/2006/relationships/webSettings" Target="webSettings.xml"/><Relationship Id="rId9" Type="http://schemas.openxmlformats.org/officeDocument/2006/relationships/hyperlink" Target="consultantplus://offline/ref=1BBCAB933CAACC8D7297AC994065C3FB27967DA9ADBC1551AC86B9F52000B5D659A189CC5BBAFC16FE06B9E3F5DC2F411178EB35m4jAH" TargetMode="External"/><Relationship Id="rId14" Type="http://schemas.openxmlformats.org/officeDocument/2006/relationships/hyperlink" Target="consultantplus://offline/ref=CB1F37E657057F2DB54F2467AF3E781FCB225AF2D11C5AC0669CCB9B49FA10D6710D505891B5279BD396EC62326AAC1CA05C384BA5C71CFE6E9CEC6FL8E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1742</Words>
  <Characters>9931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Silina LA</cp:lastModifiedBy>
  <cp:revision>40</cp:revision>
  <cp:lastPrinted>2023-02-20T02:21:00Z</cp:lastPrinted>
  <dcterms:created xsi:type="dcterms:W3CDTF">2023-02-07T03:49:00Z</dcterms:created>
  <dcterms:modified xsi:type="dcterms:W3CDTF">2023-03-21T01:04:00Z</dcterms:modified>
</cp:coreProperties>
</file>