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2A" w:rsidRDefault="008E182A" w:rsidP="008E182A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10895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2A" w:rsidRDefault="008E182A" w:rsidP="008E182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8E182A" w:rsidRDefault="008E182A" w:rsidP="008E182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E182A" w:rsidRDefault="008E182A" w:rsidP="008E182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E182A" w:rsidRDefault="008E182A" w:rsidP="008E182A">
      <w:pPr>
        <w:jc w:val="center"/>
        <w:rPr>
          <w:b/>
          <w:sz w:val="28"/>
        </w:rPr>
      </w:pPr>
    </w:p>
    <w:p w:rsidR="008E182A" w:rsidRDefault="008E182A" w:rsidP="008E182A">
      <w:pPr>
        <w:jc w:val="center"/>
        <w:rPr>
          <w:b/>
          <w:sz w:val="28"/>
        </w:rPr>
      </w:pPr>
    </w:p>
    <w:p w:rsidR="008E182A" w:rsidRDefault="008E182A" w:rsidP="008E182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E182A" w:rsidRDefault="008E182A" w:rsidP="008E182A">
      <w:pPr>
        <w:jc w:val="both"/>
        <w:rPr>
          <w:b/>
          <w:sz w:val="32"/>
        </w:rPr>
      </w:pPr>
    </w:p>
    <w:p w:rsidR="008E182A" w:rsidRDefault="008E182A" w:rsidP="008E182A">
      <w:pPr>
        <w:jc w:val="both"/>
        <w:rPr>
          <w:b/>
          <w:sz w:val="32"/>
        </w:rPr>
      </w:pPr>
    </w:p>
    <w:p w:rsidR="008E182A" w:rsidRDefault="008E182A" w:rsidP="008E182A">
      <w:pPr>
        <w:rPr>
          <w:b/>
          <w:sz w:val="32"/>
        </w:rPr>
      </w:pPr>
      <w:r>
        <w:rPr>
          <w:b/>
          <w:sz w:val="32"/>
        </w:rPr>
        <w:t>«  14  »____</w:t>
      </w:r>
      <w:r>
        <w:rPr>
          <w:b/>
          <w:sz w:val="32"/>
          <w:u w:val="single"/>
        </w:rPr>
        <w:t>07</w:t>
      </w:r>
      <w:r>
        <w:rPr>
          <w:b/>
          <w:sz w:val="32"/>
        </w:rPr>
        <w:t>____2022   г.     г. Боготол                          №  0825-п</w:t>
      </w: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электронного голосования </w:t>
      </w: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определению мероприятий, имеющих </w:t>
      </w: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приоритетное значение для жителей </w:t>
      </w:r>
    </w:p>
    <w:p w:rsidR="008E182A" w:rsidRDefault="008E182A" w:rsidP="008E182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Боготола</w:t>
      </w:r>
    </w:p>
    <w:p w:rsidR="008E182A" w:rsidRDefault="008E182A" w:rsidP="008E18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182A" w:rsidRDefault="008E182A" w:rsidP="008E18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администрации города Боготола от 01.06.2021 № 0789-п «</w:t>
      </w:r>
      <w:r>
        <w:rPr>
          <w:rFonts w:eastAsiaTheme="minorHAnsi"/>
          <w:color w:val="000000"/>
          <w:sz w:val="28"/>
          <w:szCs w:val="28"/>
          <w:lang w:eastAsia="en-US"/>
        </w:rPr>
        <w:t>Об утверждении Порядка проведения электронного голосования по определению мероприятий, имеющих приоритетное значение для жителей города Боготола»</w:t>
      </w:r>
      <w:r>
        <w:rPr>
          <w:color w:val="000000"/>
          <w:sz w:val="28"/>
          <w:szCs w:val="28"/>
        </w:rPr>
        <w:t xml:space="preserve">, руководствуясь п. 10 </w:t>
      </w:r>
      <w:hyperlink r:id="rId6" w:history="1">
        <w:r>
          <w:rPr>
            <w:rStyle w:val="a3"/>
            <w:color w:val="000000"/>
            <w:sz w:val="28"/>
            <w:szCs w:val="28"/>
          </w:rPr>
          <w:t xml:space="preserve">ст. </w:t>
        </w:r>
      </w:hyperlink>
      <w:r>
        <w:rPr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проведение электронного голосования по определению мероприятий, имеющих приоритетное значение для жителей города Боготола, с 01.08.2022 по 28.09.2022, </w:t>
      </w:r>
      <w:r>
        <w:rPr>
          <w:sz w:val="28"/>
          <w:szCs w:val="28"/>
        </w:rPr>
        <w:t>согласно приложениям № 1, № 2, № 3 к настоящему постановлению</w:t>
      </w:r>
      <w:r>
        <w:rPr>
          <w:color w:val="000000"/>
          <w:sz w:val="28"/>
          <w:szCs w:val="28"/>
        </w:rPr>
        <w:t>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ответственного </w:t>
      </w:r>
      <w:r>
        <w:rPr>
          <w:sz w:val="28"/>
          <w:szCs w:val="28"/>
        </w:rPr>
        <w:t>за организацию и проведение электронного голосования начальника отдела культуры, молодежной политики, спорта и туризма администрации города Боготола.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Определить </w:t>
      </w:r>
      <w:r>
        <w:rPr>
          <w:sz w:val="28"/>
          <w:szCs w:val="28"/>
        </w:rPr>
        <w:t xml:space="preserve">место проведения голосования в электронной форме на официальном сайте Администрации города Боготола </w:t>
      </w:r>
      <w:hyperlink r:id="rId7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</w:t>
      </w:r>
      <w:r>
        <w:rPr>
          <w:sz w:val="28"/>
          <w:szCs w:val="28"/>
        </w:rPr>
        <w:t xml:space="preserve">перечень мероприятий, </w:t>
      </w:r>
      <w:r>
        <w:rPr>
          <w:color w:val="000000"/>
          <w:sz w:val="28"/>
          <w:szCs w:val="28"/>
        </w:rPr>
        <w:t xml:space="preserve">имеющих приоритетное значение для жителей города Боготола, представленных для голосования </w:t>
      </w:r>
      <w:r>
        <w:rPr>
          <w:sz w:val="28"/>
          <w:szCs w:val="28"/>
        </w:rPr>
        <w:t>согласно приложениям № 1, № 2, № 3 к настоящему постановлению</w:t>
      </w:r>
      <w:r>
        <w:rPr>
          <w:color w:val="000000"/>
          <w:sz w:val="28"/>
          <w:szCs w:val="28"/>
        </w:rPr>
        <w:t>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города Боготола по социальным вопросам.</w:t>
      </w:r>
    </w:p>
    <w:p w:rsidR="008E182A" w:rsidRDefault="008E182A" w:rsidP="008E1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Постановление вступает в силу в день, следующий за днем его официального опубликования.</w:t>
      </w:r>
    </w:p>
    <w:p w:rsidR="008E182A" w:rsidRDefault="008E182A" w:rsidP="008E18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2A" w:rsidRDefault="008E182A" w:rsidP="008E18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2A" w:rsidRDefault="008E182A" w:rsidP="008E18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города Боготола                                                               Е.М. Деменкова</w:t>
      </w:r>
    </w:p>
    <w:p w:rsidR="008E182A" w:rsidRDefault="008E182A" w:rsidP="008E18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pPr>
        <w:rPr>
          <w:sz w:val="20"/>
          <w:szCs w:val="20"/>
        </w:rPr>
      </w:pPr>
    </w:p>
    <w:p w:rsidR="008E182A" w:rsidRDefault="008E182A" w:rsidP="008E182A">
      <w:r>
        <w:rPr>
          <w:sz w:val="20"/>
          <w:szCs w:val="20"/>
        </w:rPr>
        <w:t>Лазарева Татьяна Викторовна</w:t>
      </w:r>
    </w:p>
    <w:p w:rsidR="008E182A" w:rsidRDefault="008E182A" w:rsidP="008E182A">
      <w:pPr>
        <w:rPr>
          <w:sz w:val="20"/>
          <w:szCs w:val="20"/>
        </w:rPr>
      </w:pPr>
      <w:r>
        <w:rPr>
          <w:sz w:val="20"/>
          <w:szCs w:val="20"/>
        </w:rPr>
        <w:t>6-34-14</w:t>
      </w:r>
    </w:p>
    <w:p w:rsidR="008E182A" w:rsidRDefault="008E182A" w:rsidP="008E182A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E182A" w:rsidRDefault="008E182A" w:rsidP="008E182A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_»__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__2022 г. № </w:t>
      </w:r>
      <w:r>
        <w:rPr>
          <w:sz w:val="28"/>
          <w:szCs w:val="28"/>
          <w:u w:val="single"/>
        </w:rPr>
        <w:t>0825-п</w:t>
      </w:r>
    </w:p>
    <w:p w:rsidR="008E182A" w:rsidRDefault="008E182A" w:rsidP="008E182A">
      <w:pPr>
        <w:jc w:val="center"/>
      </w:pPr>
    </w:p>
    <w:p w:rsidR="008E182A" w:rsidRDefault="008E182A" w:rsidP="008E182A">
      <w:pPr>
        <w:jc w:val="center"/>
        <w:rPr>
          <w:sz w:val="28"/>
          <w:szCs w:val="28"/>
        </w:rPr>
      </w:pPr>
      <w:r>
        <w:t>К</w:t>
      </w:r>
      <w:r>
        <w:rPr>
          <w:sz w:val="28"/>
          <w:szCs w:val="28"/>
        </w:rPr>
        <w:t>ультурные мероприятия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2023 году 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</w:p>
    <w:p w:rsidR="008E182A" w:rsidRDefault="008E182A" w:rsidP="008E182A">
      <w:pPr>
        <w:jc w:val="center"/>
        <w:rPr>
          <w:sz w:val="28"/>
        </w:rPr>
      </w:pP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Проведение общегородских праздников, акций, фестивалей, конкурсов.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Новогодние праздники.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защитника Отечества.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Международный женский день.  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Масленица.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работников культуры.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Победы.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Памяти и скорби.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защиты детей.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летнему отдыху детей (летние площадки).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Открытие сезонов летнего (парк) / зимнего (каток).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города.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«Ивана Купала».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«Семьи, любви и верности».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«День Варенья».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Российского флага.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Ярмарка «Краски осени».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пожилого человека.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матери.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Декада инвалидов.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«Танцевальный калейдоскоп».</w:t>
      </w:r>
    </w:p>
    <w:p w:rsidR="008E182A" w:rsidRDefault="008E182A" w:rsidP="008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Открытый городской фестиваль театрального искусства «Другое измерение».</w:t>
      </w:r>
    </w:p>
    <w:p w:rsidR="008E182A" w:rsidRDefault="008E182A" w:rsidP="008E182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>
        <w:rPr>
          <w:color w:val="000000" w:themeColor="text1"/>
          <w:sz w:val="28"/>
        </w:rPr>
        <w:t xml:space="preserve">Краевой открытый фестиваль юмористической авторской песни памяти </w:t>
      </w:r>
      <w:proofErr w:type="spellStart"/>
      <w:r>
        <w:rPr>
          <w:color w:val="000000" w:themeColor="text1"/>
          <w:sz w:val="28"/>
        </w:rPr>
        <w:t>Е.Рахалина</w:t>
      </w:r>
      <w:proofErr w:type="spellEnd"/>
      <w:r>
        <w:rPr>
          <w:color w:val="000000" w:themeColor="text1"/>
          <w:sz w:val="28"/>
        </w:rPr>
        <w:t>.</w:t>
      </w:r>
    </w:p>
    <w:p w:rsidR="008E182A" w:rsidRDefault="008E182A" w:rsidP="008E182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Фестиваль имени В. </w:t>
      </w:r>
      <w:proofErr w:type="spellStart"/>
      <w:r>
        <w:rPr>
          <w:color w:val="000000" w:themeColor="text1"/>
          <w:sz w:val="28"/>
        </w:rPr>
        <w:t>Трегубовича</w:t>
      </w:r>
      <w:proofErr w:type="spellEnd"/>
      <w:r>
        <w:rPr>
          <w:color w:val="000000" w:themeColor="text1"/>
          <w:sz w:val="28"/>
        </w:rPr>
        <w:t>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Организация и проведение мероприятий направленных на профилактику асоциальных явлений.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Участие детей города в фестивалях и концертах.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Цикл мероприятий, посвященных 130-летию города Боготола.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Обустройство и ремонт  учреждений культуры и прилегающих к ним территорий. </w:t>
      </w:r>
    </w:p>
    <w:p w:rsidR="008E182A" w:rsidRDefault="008E182A" w:rsidP="008E182A">
      <w:pPr>
        <w:ind w:firstLine="709"/>
        <w:jc w:val="both"/>
      </w:pPr>
      <w:r>
        <w:rPr>
          <w:sz w:val="28"/>
        </w:rPr>
        <w:t>- Обновление материально-технической базы учреждений культуры</w:t>
      </w:r>
      <w:r>
        <w:t>.</w:t>
      </w:r>
    </w:p>
    <w:p w:rsidR="008E182A" w:rsidRDefault="008E182A" w:rsidP="008E182A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 xml:space="preserve">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8E182A" w:rsidRDefault="008E182A" w:rsidP="008E182A">
      <w:pPr>
        <w:rPr>
          <w:sz w:val="28"/>
          <w:szCs w:val="28"/>
        </w:rPr>
        <w:sectPr w:rsidR="008E182A">
          <w:pgSz w:w="11906" w:h="16838"/>
          <w:pgMar w:top="1134" w:right="1134" w:bottom="1134" w:left="1701" w:header="708" w:footer="708" w:gutter="0"/>
          <w:cols w:space="720"/>
        </w:sectPr>
      </w:pP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E182A" w:rsidRDefault="008E182A" w:rsidP="008E182A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_»__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__2022 г. № </w:t>
      </w:r>
      <w:r>
        <w:rPr>
          <w:sz w:val="28"/>
          <w:szCs w:val="28"/>
          <w:u w:val="single"/>
        </w:rPr>
        <w:t>0825-п</w:t>
      </w:r>
    </w:p>
    <w:p w:rsidR="008E182A" w:rsidRDefault="008E182A" w:rsidP="008E182A">
      <w:pPr>
        <w:jc w:val="center"/>
        <w:rPr>
          <w:sz w:val="28"/>
          <w:szCs w:val="28"/>
        </w:rPr>
      </w:pP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Спортивные мероприятия 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2023 году 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</w:p>
    <w:p w:rsidR="008E182A" w:rsidRDefault="008E182A" w:rsidP="008E182A">
      <w:pPr>
        <w:jc w:val="both"/>
        <w:rPr>
          <w:sz w:val="28"/>
        </w:rPr>
      </w:pP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Организация и проведение городских, зональных и краевых спортивно-массовых мероприятий на территории города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утвержденного календарного плана спортивно-массовых мероприятий: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Спартакиада спортивных клубов по месту жительства;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Спартакиада ветеранов Красноярского края;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Спартакиада городских округов Красноярского края;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Спартакиада ВФСК ГТО; 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Спартакиада коллективов физической культуры города Боготола;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Муниципальные этапы летних (зимних) фестивалей ВФСК ГТО (семейные, школьные, производственные коллективы);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Краевые этапы летних (зимних) фестивалей ВФСК ГТ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семейные, школьные, производственные коллективы);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Декада спорта;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Лыжные походы выходного дня;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Комплексные соревнования "Семейные старты";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Сплавы;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Вые</w:t>
      </w:r>
      <w:proofErr w:type="gramStart"/>
      <w:r>
        <w:rPr>
          <w:sz w:val="28"/>
        </w:rPr>
        <w:t>зд в пр</w:t>
      </w:r>
      <w:proofErr w:type="gramEnd"/>
      <w:r>
        <w:rPr>
          <w:sz w:val="28"/>
        </w:rPr>
        <w:t>иродный парк "</w:t>
      </w:r>
      <w:proofErr w:type="spellStart"/>
      <w:r>
        <w:rPr>
          <w:sz w:val="28"/>
        </w:rPr>
        <w:t>Ергаки</w:t>
      </w:r>
      <w:proofErr w:type="spellEnd"/>
      <w:r>
        <w:rPr>
          <w:sz w:val="28"/>
        </w:rPr>
        <w:t>";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Пеший поход;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баскетболу;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волейболу;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всестилевому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карате</w:t>
      </w:r>
      <w:proofErr w:type="gramEnd"/>
      <w:r>
        <w:rPr>
          <w:sz w:val="28"/>
        </w:rPr>
        <w:t>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легкой атлетике; 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лыжным гонкам;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настольному теннису;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полиатлону</w:t>
      </w:r>
      <w:proofErr w:type="spellEnd"/>
      <w:r>
        <w:rPr>
          <w:sz w:val="28"/>
        </w:rPr>
        <w:t>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рукопашному бою;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рыболовному спорту;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футболу;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шахматам;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пауэрлифтингу.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Цикл мероприятий, посвященных 100-летию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спорта.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Участие спортсменов в соревнованиях краевого и российского ранга с целью повышения уровня спортивного мастерства.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Обустройство и ремонт  учреждений культуры и прилегающих к ним территорий. </w:t>
      </w:r>
    </w:p>
    <w:p w:rsidR="008E182A" w:rsidRDefault="008E182A" w:rsidP="008E182A">
      <w:pPr>
        <w:ind w:firstLine="709"/>
        <w:jc w:val="both"/>
        <w:rPr>
          <w:sz w:val="28"/>
        </w:rPr>
      </w:pPr>
    </w:p>
    <w:p w:rsidR="008E182A" w:rsidRDefault="008E182A" w:rsidP="008E182A">
      <w:pPr>
        <w:ind w:firstLine="709"/>
        <w:jc w:val="both"/>
      </w:pPr>
      <w:r>
        <w:rPr>
          <w:sz w:val="28"/>
        </w:rPr>
        <w:lastRenderedPageBreak/>
        <w:t>- Обновление материально-технической базы учреждений культуры</w:t>
      </w:r>
      <w:r>
        <w:t>.</w:t>
      </w:r>
    </w:p>
    <w:p w:rsidR="008E182A" w:rsidRDefault="008E182A" w:rsidP="008E182A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 xml:space="preserve">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</w:t>
      </w: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182A" w:rsidRDefault="008E182A" w:rsidP="008E18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E182A" w:rsidRDefault="008E182A" w:rsidP="008E182A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_»__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__2022 г. № </w:t>
      </w:r>
      <w:r>
        <w:rPr>
          <w:sz w:val="28"/>
          <w:szCs w:val="28"/>
          <w:u w:val="single"/>
        </w:rPr>
        <w:t>0825-п</w:t>
      </w:r>
    </w:p>
    <w:p w:rsidR="008E182A" w:rsidRDefault="008E182A" w:rsidP="008E182A">
      <w:pPr>
        <w:jc w:val="center"/>
        <w:rPr>
          <w:sz w:val="28"/>
          <w:szCs w:val="28"/>
        </w:rPr>
      </w:pP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в области молодежной политики 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2023 году и </w:t>
      </w:r>
    </w:p>
    <w:p w:rsidR="008E182A" w:rsidRDefault="008E182A" w:rsidP="008E1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подлежащие электронному голосованию граждан</w:t>
      </w:r>
    </w:p>
    <w:p w:rsidR="008E182A" w:rsidRDefault="008E182A" w:rsidP="008E182A">
      <w:pPr>
        <w:jc w:val="center"/>
        <w:rPr>
          <w:sz w:val="28"/>
        </w:rPr>
      </w:pP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Проведение городских конкурсов, фестивалей, проектов, поощрение талантливой молодежи (посвящение в активисты РДШ, посвящение в ВВПОД «ЮНАРМИЯ», городские соревнования «Маленький чемпион», День России, День молодежи, Слет лидеров РДШ,  «</w:t>
      </w:r>
      <w:proofErr w:type="spellStart"/>
      <w:r>
        <w:rPr>
          <w:sz w:val="28"/>
        </w:rPr>
        <w:t>Доброфорум</w:t>
      </w:r>
      <w:proofErr w:type="spellEnd"/>
      <w:r>
        <w:rPr>
          <w:sz w:val="28"/>
        </w:rPr>
        <w:t>», «Джинсовый бал»,  "Цветные сны", Новогодняя программа).</w:t>
      </w:r>
    </w:p>
    <w:p w:rsidR="008E182A" w:rsidRDefault="008E182A" w:rsidP="008E182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 Участие в общероссийских, краевых и региональных молодёжных конкурсах, и фестивалях (Акция «Парта Героя», «Адресная помощь»,   экологическая акция «Фестиваль кормушек», участие во всероссийском конкурсе лучших волонтерских инициатив, «Георгиевская лента», «Бессмертный полк», «Свеча памяти», участие в краевом проекте «ТИМ «БИРЮСА», «День Флага», «Помоги пойти учиться», «Субботник»,   краевой фестиваль «</w:t>
      </w:r>
      <w:proofErr w:type="spellStart"/>
      <w:r>
        <w:rPr>
          <w:sz w:val="28"/>
        </w:rPr>
        <w:t>АРТ-парад</w:t>
      </w:r>
      <w:proofErr w:type="spellEnd"/>
      <w:r>
        <w:rPr>
          <w:sz w:val="28"/>
        </w:rPr>
        <w:t>»,  участие в краевом инфраструктурном проекте «Новый фарватер», «Щедрый вторник», Краевая Елка РДШ, Краевая</w:t>
      </w:r>
      <w:proofErr w:type="gramEnd"/>
      <w:r>
        <w:rPr>
          <w:sz w:val="28"/>
        </w:rPr>
        <w:t xml:space="preserve"> юнармейская елка, «День героев Отечества»).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Организация работы Трудового отряда Главы города.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- Профилактика негативных проявлений в молодежной среде (Месячник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направленности, участие в краевом проекте «ТИМ «ЮНИОР</w:t>
      </w:r>
      <w:proofErr w:type="gramStart"/>
      <w:r>
        <w:rPr>
          <w:sz w:val="28"/>
        </w:rPr>
        <w:t>»,).</w:t>
      </w:r>
      <w:proofErr w:type="gramEnd"/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Участие во всероссийском конкурсе молодежных проектов).</w:t>
      </w:r>
      <w:proofErr w:type="gramEnd"/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Реализация городских молодежных проектов (реализация проектов в рамках КИП «Территория Красноярский край»).</w:t>
      </w:r>
    </w:p>
    <w:p w:rsidR="008E182A" w:rsidRDefault="008E182A" w:rsidP="008E182A">
      <w:pPr>
        <w:ind w:firstLine="709"/>
        <w:jc w:val="both"/>
        <w:rPr>
          <w:sz w:val="28"/>
        </w:rPr>
      </w:pPr>
      <w:r>
        <w:rPr>
          <w:sz w:val="28"/>
        </w:rPr>
        <w:t>- Обустройство и ремонт  учреждений культуры и прилегающих к ним территорий. </w:t>
      </w:r>
    </w:p>
    <w:p w:rsidR="008E182A" w:rsidRDefault="008E182A" w:rsidP="008E182A">
      <w:pPr>
        <w:ind w:left="709"/>
      </w:pPr>
      <w:r>
        <w:rPr>
          <w:sz w:val="28"/>
        </w:rPr>
        <w:t>- Обновление материально-технической базы учреждений культуры</w:t>
      </w:r>
      <w:r>
        <w:t>.</w:t>
      </w:r>
    </w:p>
    <w:p w:rsidR="008E182A" w:rsidRDefault="008E182A" w:rsidP="008E182A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 xml:space="preserve">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</w:t>
      </w:r>
      <w:r>
        <w:rPr>
          <w:sz w:val="32"/>
          <w:szCs w:val="28"/>
        </w:rPr>
        <w:t>.</w:t>
      </w:r>
    </w:p>
    <w:p w:rsidR="008E182A" w:rsidRDefault="008E182A" w:rsidP="008E182A">
      <w:pPr>
        <w:rPr>
          <w:szCs w:val="28"/>
        </w:rPr>
      </w:pPr>
    </w:p>
    <w:sectPr w:rsidR="008E182A" w:rsidSect="008E18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049"/>
    <w:rsid w:val="00002672"/>
    <w:rsid w:val="00027ED8"/>
    <w:rsid w:val="00043ED7"/>
    <w:rsid w:val="0007143A"/>
    <w:rsid w:val="000C2345"/>
    <w:rsid w:val="001756E1"/>
    <w:rsid w:val="001931FF"/>
    <w:rsid w:val="00202209"/>
    <w:rsid w:val="00254049"/>
    <w:rsid w:val="00270746"/>
    <w:rsid w:val="00292339"/>
    <w:rsid w:val="00297629"/>
    <w:rsid w:val="002D3682"/>
    <w:rsid w:val="00300997"/>
    <w:rsid w:val="00337406"/>
    <w:rsid w:val="003523D5"/>
    <w:rsid w:val="004128FB"/>
    <w:rsid w:val="004234C5"/>
    <w:rsid w:val="004B30FD"/>
    <w:rsid w:val="004D0563"/>
    <w:rsid w:val="005612BF"/>
    <w:rsid w:val="00580C54"/>
    <w:rsid w:val="005A5614"/>
    <w:rsid w:val="00681FDC"/>
    <w:rsid w:val="006A686F"/>
    <w:rsid w:val="006B1530"/>
    <w:rsid w:val="006F3767"/>
    <w:rsid w:val="0074775B"/>
    <w:rsid w:val="007A7022"/>
    <w:rsid w:val="007D28DA"/>
    <w:rsid w:val="007E33FB"/>
    <w:rsid w:val="007F1C97"/>
    <w:rsid w:val="00824A25"/>
    <w:rsid w:val="00887BED"/>
    <w:rsid w:val="008A08AD"/>
    <w:rsid w:val="008B3B9C"/>
    <w:rsid w:val="008E182A"/>
    <w:rsid w:val="00901622"/>
    <w:rsid w:val="00903101"/>
    <w:rsid w:val="00985703"/>
    <w:rsid w:val="009D13E9"/>
    <w:rsid w:val="009E3D83"/>
    <w:rsid w:val="009F05C7"/>
    <w:rsid w:val="00A76781"/>
    <w:rsid w:val="00A76959"/>
    <w:rsid w:val="00AF2CD4"/>
    <w:rsid w:val="00B13026"/>
    <w:rsid w:val="00B475FF"/>
    <w:rsid w:val="00B63247"/>
    <w:rsid w:val="00B774A9"/>
    <w:rsid w:val="00B84949"/>
    <w:rsid w:val="00C04E23"/>
    <w:rsid w:val="00D02F23"/>
    <w:rsid w:val="00D0404E"/>
    <w:rsid w:val="00D06FDB"/>
    <w:rsid w:val="00D974AA"/>
    <w:rsid w:val="00E04E26"/>
    <w:rsid w:val="00E0666D"/>
    <w:rsid w:val="00E06E54"/>
    <w:rsid w:val="00EE250C"/>
    <w:rsid w:val="00F24B14"/>
    <w:rsid w:val="00F75184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BF32-BAC9-4706-9083-29FBE014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11</cp:revision>
  <cp:lastPrinted>2021-08-18T08:00:00Z</cp:lastPrinted>
  <dcterms:created xsi:type="dcterms:W3CDTF">2021-08-18T08:19:00Z</dcterms:created>
  <dcterms:modified xsi:type="dcterms:W3CDTF">2022-07-14T02:16:00Z</dcterms:modified>
</cp:coreProperties>
</file>